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B27" w:rsidRPr="00A1616B" w:rsidRDefault="00E520AC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D7B27" w:rsidRPr="00A1616B">
        <w:rPr>
          <w:rFonts w:ascii="Arial" w:hAnsi="Arial" w:cs="Arial"/>
          <w:b/>
        </w:rPr>
        <w:t>SEGURO SOCIAL DE SALUD (ESSALUD)</w:t>
      </w:r>
    </w:p>
    <w:p w:rsidR="002D7B27" w:rsidRPr="00A1616B" w:rsidRDefault="002D7B27" w:rsidP="002D7B27">
      <w:pPr>
        <w:pStyle w:val="Sangradetextonormal"/>
        <w:ind w:firstLine="0"/>
        <w:rPr>
          <w:rFonts w:ascii="Arial" w:hAnsi="Arial" w:cs="Arial"/>
          <w:b/>
        </w:rPr>
      </w:pPr>
    </w:p>
    <w:p w:rsidR="002D7B27" w:rsidRPr="00A1616B" w:rsidRDefault="00D27CF1" w:rsidP="002D7B27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</w:t>
      </w:r>
      <w:r w:rsidR="002D7B27" w:rsidRPr="00A1616B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D27CF1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D64668">
        <w:rPr>
          <w:rFonts w:ascii="Arial" w:hAnsi="Arial" w:cs="Arial"/>
          <w:b/>
        </w:rPr>
        <w:t xml:space="preserve">RED </w:t>
      </w:r>
      <w:r w:rsidR="00086F77">
        <w:rPr>
          <w:rFonts w:ascii="Arial" w:hAnsi="Arial" w:cs="Arial"/>
          <w:b/>
        </w:rPr>
        <w:t>PRESTACIONAL ALMENARA</w:t>
      </w:r>
      <w:r w:rsidR="002D7B27" w:rsidRPr="00A1616B">
        <w:rPr>
          <w:rFonts w:ascii="Arial" w:hAnsi="Arial" w:cs="Arial"/>
          <w:b/>
        </w:rPr>
        <w:t xml:space="preserve"> 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086F7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PROCESO: P.S. 042-CAS-RPALM</w:t>
      </w:r>
      <w:r w:rsidR="002D7B27" w:rsidRPr="00A1616B">
        <w:rPr>
          <w:rFonts w:ascii="Arial" w:hAnsi="Arial" w:cs="Arial"/>
          <w:b/>
        </w:rPr>
        <w:t>-2021</w:t>
      </w:r>
    </w:p>
    <w:p w:rsidR="002D7B27" w:rsidRPr="00A1616B" w:rsidRDefault="002D7B27" w:rsidP="002D7B27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GENERALIDADES</w:t>
      </w:r>
    </w:p>
    <w:p w:rsidR="002D7B27" w:rsidRPr="00A1616B" w:rsidRDefault="002D7B27" w:rsidP="002D7B27">
      <w:pPr>
        <w:pStyle w:val="Sangradetextonormal"/>
        <w:ind w:left="360" w:firstLine="0"/>
        <w:jc w:val="left"/>
        <w:rPr>
          <w:rFonts w:ascii="Arial" w:hAnsi="Arial" w:cs="Arial"/>
        </w:rPr>
      </w:pPr>
      <w:r w:rsidRPr="00A1616B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Objeto de la Convocatoria</w:t>
      </w:r>
    </w:p>
    <w:p w:rsidR="002D7B27" w:rsidRPr="00A1616B" w:rsidRDefault="002D7B27" w:rsidP="002D7B27">
      <w:pPr>
        <w:pStyle w:val="Sangradetextonormal"/>
        <w:ind w:left="709" w:firstLine="0"/>
        <w:jc w:val="left"/>
        <w:rPr>
          <w:rFonts w:ascii="Arial" w:hAnsi="Arial" w:cs="Arial"/>
          <w:b/>
        </w:rPr>
      </w:pPr>
    </w:p>
    <w:p w:rsidR="002D7B27" w:rsidRPr="00A1616B" w:rsidRDefault="00882C8C" w:rsidP="002D7B27">
      <w:pPr>
        <w:pStyle w:val="Sangradetextonormal"/>
        <w:ind w:left="708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Contratar el siguiente servicio CAS Nuevo</w:t>
      </w:r>
      <w:r w:rsidR="002D7B27" w:rsidRPr="00A1616B">
        <w:rPr>
          <w:rFonts w:ascii="Arial" w:hAnsi="Arial" w:cs="Arial"/>
        </w:rPr>
        <w:t xml:space="preserve"> para la Red </w:t>
      </w:r>
      <w:r w:rsidR="00D27CF1">
        <w:rPr>
          <w:rFonts w:ascii="Arial" w:hAnsi="Arial" w:cs="Arial"/>
        </w:rPr>
        <w:t>Prestacional Almenara</w:t>
      </w:r>
      <w:r w:rsidR="002D7B27" w:rsidRPr="00A1616B">
        <w:rPr>
          <w:rFonts w:ascii="Arial" w:hAnsi="Arial" w:cs="Arial"/>
        </w:rPr>
        <w:t>, destinados a la prevención, control, diagnóstico y tratamiento del Coronavirus (COVID-19):</w:t>
      </w:r>
    </w:p>
    <w:p w:rsidR="002D7B27" w:rsidRPr="00A1616B" w:rsidRDefault="002D7B27" w:rsidP="002D7B27">
      <w:pPr>
        <w:pStyle w:val="Sangradetextonormal"/>
        <w:ind w:left="708" w:firstLine="0"/>
        <w:jc w:val="left"/>
        <w:rPr>
          <w:rFonts w:ascii="Arial" w:hAnsi="Arial" w:cs="Arial"/>
        </w:rPr>
      </w:pPr>
    </w:p>
    <w:tbl>
      <w:tblPr>
        <w:tblW w:w="9369" w:type="dxa"/>
        <w:tblInd w:w="1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1411"/>
        <w:gridCol w:w="1227"/>
        <w:gridCol w:w="1134"/>
        <w:gridCol w:w="1418"/>
        <w:gridCol w:w="1417"/>
        <w:gridCol w:w="1560"/>
      </w:tblGrid>
      <w:tr w:rsidR="007C568E" w:rsidRPr="00A1616B" w:rsidTr="00D27CF1">
        <w:trPr>
          <w:trHeight w:val="414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PUESTO / SERVICIO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2B46AA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ESPECIALI</w:t>
            </w:r>
            <w:r w:rsidR="002B46AA"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DAD</w:t>
            </w: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CÓDIGO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CANTIDAD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eastAsia="es-PE"/>
              </w:rPr>
              <w:t>RETRIBUCION MENSUAL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noWrap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>LUGAR DE LABORES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6EE"/>
            <w:vAlign w:val="center"/>
            <w:hideMark/>
          </w:tcPr>
          <w:p w:rsidR="002D7B27" w:rsidRPr="00A1616B" w:rsidRDefault="002D7B27" w:rsidP="00182C14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</w:pPr>
            <w:r w:rsidRPr="00A1616B">
              <w:rPr>
                <w:rFonts w:ascii="Arial" w:hAnsi="Arial" w:cs="Arial"/>
                <w:b/>
                <w:bCs/>
                <w:sz w:val="17"/>
                <w:szCs w:val="17"/>
                <w:lang w:val="es-PE" w:eastAsia="es-PE"/>
              </w:rPr>
              <w:t xml:space="preserve">DEPENDENCIA </w:t>
            </w:r>
          </w:p>
        </w:tc>
      </w:tr>
      <w:tr w:rsidR="00086F77" w:rsidRPr="00A1616B" w:rsidTr="00D27CF1">
        <w:trPr>
          <w:trHeight w:val="379"/>
        </w:trPr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Pr="0064378B" w:rsidRDefault="00086F77" w:rsidP="00086F7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DF520A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Técnico No Diplomado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Pr="0064378B" w:rsidRDefault="00086F77" w:rsidP="00086F7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DF520A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Farmacia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Pr="0064378B" w:rsidRDefault="00D27CF1" w:rsidP="00D27CF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T3TND-001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Pr="0064378B" w:rsidRDefault="00086F77" w:rsidP="00086F7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 w:rsidRPr="00DF520A"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Pr="0064378B" w:rsidRDefault="00D27CF1" w:rsidP="00086F77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S/. 3.500.00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F77" w:rsidRDefault="00086F77" w:rsidP="00086F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  <w:p w:rsidR="00086F77" w:rsidRDefault="00086F77" w:rsidP="00086F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Policlínico</w:t>
            </w:r>
            <w:r w:rsidR="00275565">
              <w:rPr>
                <w:rFonts w:ascii="Arial" w:hAnsi="Arial" w:cs="Arial"/>
                <w:sz w:val="18"/>
                <w:szCs w:val="18"/>
                <w:lang w:val="es-PE" w:eastAsia="es-PE"/>
              </w:rPr>
              <w:t xml:space="preserve"> de Complejidad Creciente</w:t>
            </w:r>
          </w:p>
          <w:p w:rsidR="00086F77" w:rsidRDefault="00086F77" w:rsidP="00086F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San Luis</w:t>
            </w:r>
          </w:p>
          <w:p w:rsidR="00086F77" w:rsidRPr="00A1616B" w:rsidRDefault="00086F77" w:rsidP="00086F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F77" w:rsidRPr="00A1616B" w:rsidRDefault="00086F77" w:rsidP="00086F7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sz w:val="18"/>
                <w:szCs w:val="18"/>
                <w:lang w:val="es-PE" w:eastAsia="es-PE"/>
              </w:rPr>
              <w:t>Red Prestacional Almenara</w:t>
            </w:r>
          </w:p>
        </w:tc>
      </w:tr>
      <w:tr w:rsidR="00715BED" w:rsidRPr="00A1616B" w:rsidTr="00D27CF1">
        <w:trPr>
          <w:trHeight w:val="258"/>
        </w:trPr>
        <w:tc>
          <w:tcPr>
            <w:tcW w:w="3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5BED" w:rsidRPr="00A1616B" w:rsidRDefault="00715BED" w:rsidP="00715BED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s-PE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Total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715BED" w:rsidRPr="00A1616B" w:rsidRDefault="00086F77" w:rsidP="00F76F14">
            <w:pPr>
              <w:suppressAutoHyphens w:val="0"/>
              <w:rPr>
                <w:rFonts w:ascii="Arial" w:hAnsi="Arial" w:cs="Arial"/>
                <w:b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s-PE"/>
              </w:rPr>
              <w:t xml:space="preserve">       01</w:t>
            </w:r>
          </w:p>
        </w:tc>
      </w:tr>
    </w:tbl>
    <w:p w:rsidR="002D7B27" w:rsidRPr="00A1616B" w:rsidRDefault="002D7B27" w:rsidP="002D7B27">
      <w:pPr>
        <w:rPr>
          <w:rFonts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 xml:space="preserve">Dependencia, </w:t>
      </w:r>
      <w:r w:rsidRPr="00A1616B">
        <w:rPr>
          <w:rFonts w:ascii="Arial" w:hAnsi="Arial" w:cs="Arial"/>
          <w:b/>
          <w:bCs/>
        </w:rPr>
        <w:t>Unidad Orgánica y/o Área Solicitante</w:t>
      </w:r>
    </w:p>
    <w:p w:rsidR="002D7B27" w:rsidRPr="00A1616B" w:rsidRDefault="002D7B27" w:rsidP="002D7B27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Red </w:t>
      </w:r>
      <w:r w:rsidR="00D27CF1">
        <w:rPr>
          <w:rFonts w:ascii="Arial" w:hAnsi="Arial" w:cs="Arial"/>
        </w:rPr>
        <w:t>Prestacional Almenara</w:t>
      </w:r>
      <w:r w:rsidRPr="00A1616B">
        <w:rPr>
          <w:rFonts w:ascii="Arial" w:hAnsi="Arial" w:cs="Arial"/>
        </w:rPr>
        <w:t>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Dependencia encargada de realizar el proceso de contratación</w:t>
      </w:r>
    </w:p>
    <w:p w:rsidR="002D7B27" w:rsidRPr="00A1616B" w:rsidRDefault="00D64668" w:rsidP="002D7B27">
      <w:pPr>
        <w:pStyle w:val="Sangradetexto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Oficina </w:t>
      </w:r>
      <w:r w:rsidR="002D7B27" w:rsidRPr="00A1616B">
        <w:rPr>
          <w:rFonts w:ascii="Arial" w:hAnsi="Arial" w:cs="Arial"/>
        </w:rPr>
        <w:t xml:space="preserve">de Recursos Humanos de la </w:t>
      </w:r>
      <w:r w:rsidR="00D27CF1" w:rsidRPr="00A1616B">
        <w:rPr>
          <w:rFonts w:ascii="Arial" w:hAnsi="Arial" w:cs="Arial"/>
        </w:rPr>
        <w:t xml:space="preserve">Red </w:t>
      </w:r>
      <w:r w:rsidR="00D27CF1">
        <w:rPr>
          <w:rFonts w:ascii="Arial" w:hAnsi="Arial" w:cs="Arial"/>
        </w:rPr>
        <w:t>Prestacional Almenara</w:t>
      </w:r>
      <w:r w:rsidR="00284E4F">
        <w:rPr>
          <w:rFonts w:ascii="Arial" w:hAnsi="Arial" w:cs="Arial"/>
        </w:rPr>
        <w:t>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Base legal</w:t>
      </w:r>
    </w:p>
    <w:p w:rsidR="00A32D50" w:rsidRDefault="00A32D50" w:rsidP="00A32D50">
      <w:pPr>
        <w:pStyle w:val="Sangradetextonormal"/>
        <w:ind w:left="708" w:firstLine="0"/>
        <w:jc w:val="both"/>
        <w:rPr>
          <w:rFonts w:ascii="Arial" w:hAnsi="Arial" w:cs="Arial"/>
        </w:rPr>
      </w:pPr>
      <w:r w:rsidRPr="00894B0C">
        <w:rPr>
          <w:rFonts w:ascii="Arial" w:hAnsi="Arial" w:cs="Arial"/>
        </w:rPr>
        <w:t xml:space="preserve">Decreto de Urgencia N° 002-2021 y Decreto de Urgencia N° 004-2021 (Creación del SERVICIO COVID ESPECIAL – SERVICER), que establecen medidas extraordinarias en materia de personal del sector público. </w:t>
      </w:r>
    </w:p>
    <w:p w:rsidR="00D27CF1" w:rsidRPr="009378AF" w:rsidRDefault="00D27CF1" w:rsidP="00A32D50">
      <w:pPr>
        <w:pStyle w:val="Sangradetextonormal"/>
        <w:ind w:left="708" w:firstLine="0"/>
        <w:jc w:val="both"/>
        <w:rPr>
          <w:rFonts w:ascii="Arial" w:hAnsi="Arial" w:cs="Arial"/>
          <w:color w:val="FF0000"/>
        </w:rPr>
      </w:pPr>
    </w:p>
    <w:p w:rsidR="002D7B27" w:rsidRPr="00A1616B" w:rsidRDefault="002D7B27" w:rsidP="00D27CF1">
      <w:pPr>
        <w:pStyle w:val="Sangradetextonormal"/>
        <w:ind w:left="426" w:hanging="426"/>
        <w:jc w:val="left"/>
        <w:rPr>
          <w:rFonts w:ascii="Arial" w:hAnsi="Arial" w:cs="Arial"/>
          <w:b/>
        </w:rPr>
      </w:pPr>
    </w:p>
    <w:p w:rsidR="00715BED" w:rsidRPr="00D27CF1" w:rsidRDefault="002D7B27" w:rsidP="00D27CF1">
      <w:pPr>
        <w:pStyle w:val="Sangradetextonormal"/>
        <w:numPr>
          <w:ilvl w:val="0"/>
          <w:numId w:val="1"/>
        </w:numPr>
        <w:tabs>
          <w:tab w:val="clear" w:pos="720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D27CF1">
        <w:rPr>
          <w:rFonts w:ascii="Arial" w:hAnsi="Arial" w:cs="Arial"/>
          <w:b/>
        </w:rPr>
        <w:t>PERFIL DEL PUESTO:</w:t>
      </w:r>
    </w:p>
    <w:p w:rsidR="00D27CF1" w:rsidRPr="00DF520A" w:rsidRDefault="00715BED" w:rsidP="00D27CF1">
      <w:pPr>
        <w:pStyle w:val="Textoindependiente"/>
        <w:spacing w:after="0"/>
        <w:jc w:val="both"/>
        <w:rPr>
          <w:rFonts w:ascii="Arial" w:hAnsi="Arial" w:cs="Arial"/>
          <w:b/>
          <w:bCs/>
          <w:sz w:val="16"/>
          <w:szCs w:val="16"/>
          <w:highlight w:val="yellow"/>
          <w:lang w:val="es-MX"/>
        </w:rPr>
      </w:pPr>
      <w:r>
        <w:rPr>
          <w:rFonts w:ascii="Arial" w:hAnsi="Arial" w:cs="Arial"/>
          <w:b/>
        </w:rPr>
        <w:t xml:space="preserve">  </w:t>
      </w:r>
    </w:p>
    <w:p w:rsidR="00D27CF1" w:rsidRPr="007C5665" w:rsidRDefault="00D27CF1" w:rsidP="00D27CF1">
      <w:pPr>
        <w:pStyle w:val="Sangradetextonormal"/>
        <w:ind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C5665">
        <w:rPr>
          <w:rFonts w:ascii="Arial" w:hAnsi="Arial" w:cs="Arial"/>
          <w:b/>
        </w:rPr>
        <w:t>TÉCNICO NO DIPLOMADO EN FARMACIA (CÓD. T3TND</w:t>
      </w:r>
      <w:r w:rsidRPr="007C5665">
        <w:rPr>
          <w:rFonts w:ascii="Arial" w:hAnsi="Arial" w:cs="Arial"/>
          <w:color w:val="000000"/>
          <w:sz w:val="18"/>
          <w:szCs w:val="18"/>
          <w:lang w:eastAsia="es-PE"/>
        </w:rPr>
        <w:t>-</w:t>
      </w:r>
      <w:r>
        <w:rPr>
          <w:rFonts w:ascii="Arial" w:hAnsi="Arial" w:cs="Arial"/>
          <w:b/>
        </w:rPr>
        <w:t>001</w:t>
      </w:r>
      <w:r w:rsidRPr="007C5665">
        <w:rPr>
          <w:rFonts w:ascii="Arial" w:hAnsi="Arial" w:cs="Arial"/>
          <w:b/>
        </w:rPr>
        <w:t>)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54"/>
      </w:tblGrid>
      <w:tr w:rsidR="00D27CF1" w:rsidRPr="007C5665" w:rsidTr="00D27CF1">
        <w:trPr>
          <w:trHeight w:val="5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665">
              <w:rPr>
                <w:rFonts w:ascii="Arial" w:hAnsi="Arial" w:cs="Arial"/>
                <w:b/>
                <w:sz w:val="18"/>
                <w:szCs w:val="18"/>
              </w:rPr>
              <w:t xml:space="preserve">REQUISITOS </w:t>
            </w:r>
          </w:p>
          <w:p w:rsidR="00D27CF1" w:rsidRPr="007C5665" w:rsidRDefault="00D27CF1" w:rsidP="001F7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665">
              <w:rPr>
                <w:rFonts w:ascii="Arial" w:hAnsi="Arial" w:cs="Arial"/>
                <w:b/>
                <w:sz w:val="18"/>
                <w:szCs w:val="18"/>
              </w:rPr>
              <w:t xml:space="preserve">ESPECÍFICOS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5665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D27CF1" w:rsidRPr="007C5665" w:rsidTr="00D27CF1">
        <w:trPr>
          <w:trHeight w:val="69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Formación   General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F1" w:rsidRPr="007C5665" w:rsidRDefault="00D27CF1" w:rsidP="00D27CF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77"/>
                <w:tab w:val="num" w:pos="643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665">
              <w:rPr>
                <w:rFonts w:ascii="Arial" w:hAnsi="Arial" w:cs="Arial"/>
                <w:sz w:val="18"/>
                <w:szCs w:val="18"/>
                <w:lang w:val="es-MX"/>
              </w:rPr>
              <w:t>Presentar copia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simple de </w:t>
            </w:r>
            <w:r w:rsidRPr="007C5665">
              <w:rPr>
                <w:rFonts w:ascii="Arial" w:hAnsi="Arial" w:cs="Arial"/>
                <w:sz w:val="18"/>
                <w:szCs w:val="18"/>
                <w:lang w:val="es-MX"/>
              </w:rPr>
              <w:t xml:space="preserve">Título Profesional Técnico en Farmacia emitido por Instituto Superior Tecnológico a Nombre de la Nación (mínimo 03 años de estudios). </w:t>
            </w:r>
            <w:r w:rsidRPr="007C566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</w:tc>
      </w:tr>
      <w:tr w:rsidR="00D27CF1" w:rsidRPr="007C5665" w:rsidTr="00D27CF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 Laboral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F1" w:rsidRPr="00A10F99" w:rsidRDefault="00D27CF1" w:rsidP="00C0240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620"/>
              </w:tabs>
              <w:ind w:left="180" w:hanging="18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9370B">
              <w:rPr>
                <w:rFonts w:ascii="Arial" w:hAnsi="Arial" w:cs="Arial"/>
                <w:sz w:val="18"/>
                <w:szCs w:val="18"/>
                <w:lang w:val="es-MX"/>
              </w:rPr>
              <w:t>Acreditar experiencia laboral mínima de un (01) año en el desempeño de funciones relacionadas a las actividades de Farmacia, con posterioridad a la obtención del Título Técnico.</w:t>
            </w:r>
            <w:r w:rsidRPr="0039370B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(Indispensable)</w:t>
            </w:r>
          </w:p>
          <w:p w:rsidR="00D27CF1" w:rsidRPr="00C0240F" w:rsidRDefault="00D27CF1" w:rsidP="00C0240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620"/>
              </w:tabs>
              <w:ind w:left="180" w:hanging="18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C5665">
              <w:rPr>
                <w:rFonts w:ascii="Arial" w:hAnsi="Arial" w:cs="Arial"/>
                <w:sz w:val="18"/>
                <w:szCs w:val="18"/>
              </w:rPr>
              <w:t>De preferencia, la experiencia debe haber sido desarrollada en entidades de salud o en aquellas cuyas actividades estén relacionadas con la actividad prestadora y/o aseguradora.</w:t>
            </w:r>
            <w:r w:rsidRPr="007C5665">
              <w:rPr>
                <w:rFonts w:ascii="Arial" w:hAnsi="Arial" w:cs="Arial"/>
                <w:color w:val="000000"/>
              </w:rPr>
              <w:t xml:space="preserve"> </w:t>
            </w:r>
            <w:r w:rsidRPr="007C5665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:rsidR="00C0240F" w:rsidRPr="00882C8C" w:rsidRDefault="00C0240F" w:rsidP="00C0240F">
            <w:pPr>
              <w:numPr>
                <w:ilvl w:val="0"/>
                <w:numId w:val="11"/>
              </w:numPr>
              <w:tabs>
                <w:tab w:val="clear" w:pos="720"/>
                <w:tab w:val="num" w:pos="180"/>
              </w:tabs>
              <w:suppressAutoHyphens w:val="0"/>
              <w:ind w:lef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2C8C">
              <w:rPr>
                <w:rFonts w:ascii="Arial" w:hAnsi="Arial" w:cs="Arial"/>
                <w:sz w:val="18"/>
                <w:szCs w:val="18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:rsidR="00C0240F" w:rsidRPr="00D27CF1" w:rsidRDefault="00C0240F" w:rsidP="00C0240F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180"/>
                <w:tab w:val="num" w:pos="3620"/>
              </w:tabs>
              <w:ind w:left="180" w:hanging="180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2C8C">
              <w:rPr>
                <w:rFonts w:ascii="Arial" w:hAnsi="Arial" w:cs="Arial"/>
                <w:sz w:val="18"/>
                <w:szCs w:val="18"/>
              </w:rPr>
              <w:t>No se considerará como experiencia laboral: Trabajos Ad Honorem, en domicilio, ni Pasantías.</w:t>
            </w:r>
          </w:p>
        </w:tc>
      </w:tr>
      <w:tr w:rsidR="00D27CF1" w:rsidRPr="007C5665" w:rsidTr="00D27CF1">
        <w:trPr>
          <w:trHeight w:val="79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40F" w:rsidRPr="00C0240F" w:rsidRDefault="00D27CF1" w:rsidP="00C0240F">
            <w:pPr>
              <w:pStyle w:val="Prrafodelista"/>
              <w:numPr>
                <w:ilvl w:val="0"/>
                <w:numId w:val="21"/>
              </w:numPr>
              <w:snapToGrid w:val="0"/>
              <w:ind w:left="232" w:hanging="23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240F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contar con capacitación y/o actividades de actualización afines a la profesión y/o puesto, a partir del año 2016 a la fecha. </w:t>
            </w:r>
            <w:r w:rsidRPr="00C0240F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D27CF1" w:rsidRPr="007C5665" w:rsidTr="00D27CF1">
        <w:trPr>
          <w:trHeight w:val="43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1F74A5">
            <w:pPr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puesto y/o cargo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D27CF1">
            <w:pPr>
              <w:pStyle w:val="Prrafodelista"/>
              <w:numPr>
                <w:ilvl w:val="0"/>
                <w:numId w:val="21"/>
              </w:numPr>
              <w:snapToGrid w:val="0"/>
              <w:ind w:left="307" w:hanging="26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665">
              <w:rPr>
                <w:rFonts w:ascii="Arial" w:hAnsi="Arial" w:cs="Arial"/>
                <w:sz w:val="18"/>
                <w:szCs w:val="18"/>
              </w:rPr>
              <w:t xml:space="preserve">Manejo de ofimática: Word, Excel, PowerPoint e Internet a nivel básico. </w:t>
            </w:r>
            <w:r w:rsidRPr="007C5665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</w:tc>
      </w:tr>
      <w:tr w:rsidR="00D27CF1" w:rsidRPr="007C5665" w:rsidTr="00D27CF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1F74A5">
            <w:pPr>
              <w:pStyle w:val="Prrafodelista"/>
              <w:ind w:left="29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665">
              <w:rPr>
                <w:rFonts w:ascii="Arial" w:hAnsi="Arial" w:cs="Arial"/>
                <w:b/>
                <w:sz w:val="18"/>
                <w:szCs w:val="18"/>
              </w:rPr>
              <w:t>GENÉRICAS:</w:t>
            </w:r>
            <w:r w:rsidRPr="007C5665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:rsidR="00D27CF1" w:rsidRPr="007C5665" w:rsidRDefault="00D27CF1" w:rsidP="001F74A5">
            <w:pPr>
              <w:pStyle w:val="Prrafodelista"/>
              <w:ind w:left="30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5665">
              <w:rPr>
                <w:rFonts w:ascii="Arial" w:hAnsi="Arial" w:cs="Arial"/>
                <w:b/>
                <w:sz w:val="18"/>
                <w:szCs w:val="18"/>
              </w:rPr>
              <w:t>ESPECÍFICAS:</w:t>
            </w:r>
            <w:r w:rsidRPr="007C5665">
              <w:rPr>
                <w:rFonts w:ascii="Arial" w:hAnsi="Arial" w:cs="Arial"/>
                <w:sz w:val="18"/>
                <w:szCs w:val="18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D27CF1" w:rsidRPr="007C5665" w:rsidTr="00D27CF1">
        <w:trPr>
          <w:trHeight w:val="3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1F74A5">
            <w:pPr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7C566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27CF1" w:rsidRPr="007C5665" w:rsidRDefault="00D27CF1" w:rsidP="00D27CF1">
            <w:pPr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358"/>
                <w:tab w:val="num" w:pos="643"/>
                <w:tab w:val="num" w:pos="3620"/>
              </w:tabs>
              <w:ind w:left="217" w:hanging="142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7C5665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C5665">
              <w:rPr>
                <w:rFonts w:ascii="Arial" w:hAnsi="Arial" w:cs="Arial"/>
                <w:sz w:val="18"/>
                <w:szCs w:val="18"/>
              </w:rPr>
              <w:t>CAS Reemplazo (COVID-19)</w:t>
            </w:r>
          </w:p>
        </w:tc>
      </w:tr>
    </w:tbl>
    <w:p w:rsidR="008A3A83" w:rsidRPr="00A1616B" w:rsidRDefault="008A3A83" w:rsidP="00D27CF1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  <w:r w:rsidRPr="00A1616B">
        <w:rPr>
          <w:rFonts w:ascii="Arial" w:hAnsi="Arial" w:cs="Arial"/>
          <w:b/>
          <w:bCs/>
          <w:sz w:val="16"/>
          <w:szCs w:val="16"/>
        </w:rPr>
        <w:tab/>
      </w:r>
    </w:p>
    <w:p w:rsidR="002D7B27" w:rsidRPr="00A1616B" w:rsidRDefault="002D7B27" w:rsidP="002D7B27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 w:rsidRPr="00A1616B">
        <w:rPr>
          <w:rFonts w:ascii="Arial" w:hAnsi="Arial" w:cs="Arial"/>
          <w:b/>
          <w:bCs/>
          <w:sz w:val="16"/>
          <w:szCs w:val="16"/>
        </w:rPr>
        <w:t xml:space="preserve">  N</w:t>
      </w:r>
      <w:r w:rsidRPr="00A1616B">
        <w:rPr>
          <w:rFonts w:ascii="Arial" w:hAnsi="Arial" w:cs="Arial"/>
          <w:b/>
          <w:bCs/>
          <w:sz w:val="16"/>
          <w:szCs w:val="16"/>
          <w:lang w:val="es-MX"/>
        </w:rPr>
        <w:t xml:space="preserve">ota: La acreditación implica presentar copia de los documentos sustentatorios. Los postulantes que no lo hagan  serán descalificados. Para la contratación del postulante seleccionado, éste presentará la documentación original sustentadora. 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CONDICIONES ESENCIALES DEL CONTRATO</w:t>
      </w:r>
    </w:p>
    <w:p w:rsidR="002D7B27" w:rsidRPr="00A1616B" w:rsidRDefault="002D7B27" w:rsidP="002D7B2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5925"/>
      </w:tblGrid>
      <w:tr w:rsidR="00A1616B" w:rsidRPr="00A1616B" w:rsidTr="00A32D50">
        <w:trPr>
          <w:trHeight w:val="291"/>
        </w:trPr>
        <w:tc>
          <w:tcPr>
            <w:tcW w:w="3402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925" w:type="dxa"/>
            <w:shd w:val="clear" w:color="auto" w:fill="BDD6EE"/>
          </w:tcPr>
          <w:p w:rsidR="002D7B27" w:rsidRPr="00A1616B" w:rsidRDefault="002D7B27" w:rsidP="00182C1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A1616B" w:rsidRPr="00A1616B" w:rsidTr="00A32D50">
        <w:trPr>
          <w:trHeight w:val="33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A1616B" w:rsidRPr="00A1616B" w:rsidTr="00A32D50">
        <w:trPr>
          <w:trHeight w:val="426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9653BB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Mensual (Sujeto a  renovación)</w:t>
            </w:r>
          </w:p>
        </w:tc>
      </w:tr>
      <w:tr w:rsidR="00A1616B" w:rsidRPr="00A1616B" w:rsidTr="00A32D50">
        <w:trPr>
          <w:trHeight w:val="349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Retribución Mensual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A1616B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D7B27" w:rsidRPr="00A1616B" w:rsidTr="00A32D50">
        <w:trPr>
          <w:trHeight w:val="410"/>
        </w:trPr>
        <w:tc>
          <w:tcPr>
            <w:tcW w:w="3402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616B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925" w:type="dxa"/>
            <w:vAlign w:val="center"/>
          </w:tcPr>
          <w:p w:rsidR="002D7B27" w:rsidRPr="00A1616B" w:rsidRDefault="002D7B27" w:rsidP="00182C14">
            <w:pPr>
              <w:pStyle w:val="Sangradetextonormal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A1616B">
              <w:rPr>
                <w:rFonts w:ascii="Arial" w:hAnsi="Arial" w:cs="Arial"/>
                <w:sz w:val="18"/>
                <w:szCs w:val="18"/>
              </w:rPr>
              <w:t>Disponibilidad Inmediata.</w:t>
            </w:r>
          </w:p>
        </w:tc>
      </w:tr>
    </w:tbl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MODALIDAD DE POSTULACIÓN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1616B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Las personas interesadas en participar en el proceso que cumplan con los requisitos establecidos, deberán enviar al correo electrónico (véase numeral IX) dentro del horario y fecha establecida en el cronograma, los </w:t>
      </w:r>
      <w:r w:rsidRPr="00A1616B">
        <w:rPr>
          <w:rFonts w:ascii="Arial" w:hAnsi="Arial" w:cs="Arial"/>
          <w:b/>
          <w:sz w:val="20"/>
          <w:szCs w:val="20"/>
        </w:rPr>
        <w:t>Formatos 01, 02, 03, 05 y 06 de corresponder,  debidamente firmados y con la impresión dactilar y CV documentado</w:t>
      </w:r>
      <w:r w:rsidRPr="00A1616B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A1616B">
        <w:rPr>
          <w:rFonts w:ascii="Arial" w:hAnsi="Arial" w:cs="Arial"/>
          <w:b/>
          <w:sz w:val="20"/>
          <w:szCs w:val="20"/>
        </w:rPr>
        <w:t xml:space="preserve">cargadas en formato PDF),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indicando en el asunto del correo </w:t>
      </w:r>
      <w:r w:rsidR="008A3A83">
        <w:rPr>
          <w:rFonts w:ascii="Arial" w:hAnsi="Arial" w:cs="Arial"/>
          <w:b/>
          <w:sz w:val="20"/>
          <w:szCs w:val="20"/>
          <w:u w:val="single"/>
        </w:rPr>
        <w:t>P.S. 011-CAS-RALLI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-2021 y el Código al cual postula, </w:t>
      </w:r>
      <w:r w:rsidRPr="00A1616B">
        <w:rPr>
          <w:rFonts w:ascii="Arial" w:hAnsi="Arial" w:cs="Arial"/>
          <w:sz w:val="20"/>
          <w:szCs w:val="20"/>
          <w:u w:val="single"/>
        </w:rPr>
        <w:t xml:space="preserve">caso contrario </w:t>
      </w:r>
      <w:r w:rsidRPr="00A1616B">
        <w:rPr>
          <w:rFonts w:ascii="Arial" w:hAnsi="Arial" w:cs="Arial"/>
          <w:b/>
          <w:sz w:val="20"/>
          <w:szCs w:val="20"/>
          <w:u w:val="single"/>
        </w:rPr>
        <w:t xml:space="preserve">NO </w:t>
      </w:r>
      <w:r w:rsidRPr="00A1616B">
        <w:rPr>
          <w:rFonts w:ascii="Arial" w:hAnsi="Arial" w:cs="Arial"/>
          <w:sz w:val="20"/>
          <w:szCs w:val="20"/>
          <w:u w:val="single"/>
        </w:rPr>
        <w:t>se evaluará lo presentado</w:t>
      </w:r>
      <w:r w:rsidRPr="00A1616B">
        <w:rPr>
          <w:rFonts w:ascii="Arial" w:hAnsi="Arial" w:cs="Arial"/>
          <w:sz w:val="20"/>
          <w:szCs w:val="20"/>
        </w:rPr>
        <w:t>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información consignada en los Formatos 01, 02, 03, 05 y 06 de corresponder, tienen carácter de Declaración Jurada, por lo que el/la postulante será responsable de la información consignada en dichos documentos y se somete al proceso de fiscalización posterior que lleve a cabo la entidad.</w:t>
      </w: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 xml:space="preserve">NOTA. - </w:t>
      </w:r>
      <w:r w:rsidRPr="00A1616B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467C61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D7B27" w:rsidRPr="00A1616B">
        <w:rPr>
          <w:rFonts w:ascii="Arial" w:hAnsi="Arial" w:cs="Arial"/>
          <w:sz w:val="20"/>
          <w:szCs w:val="20"/>
        </w:rPr>
        <w:t>Los formatos a llenar y adjuntar en su postulación, debe descargarlos de los siguientes links:</w:t>
      </w:r>
    </w:p>
    <w:p w:rsidR="002D7B27" w:rsidRPr="00A1616B" w:rsidRDefault="002D7B27" w:rsidP="002D7B27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 </w:t>
      </w:r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A1616B">
        <w:rPr>
          <w:rFonts w:ascii="Arial" w:hAnsi="Arial" w:cs="Arial"/>
          <w:b/>
          <w:sz w:val="20"/>
          <w:szCs w:val="20"/>
        </w:rPr>
        <w:t xml:space="preserve">(Formato 1) </w:t>
      </w:r>
      <w:hyperlink r:id="rId7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http://www.essalud.gob.pe/oporlaboral/formato1.pdf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8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A1616B">
        <w:rPr>
          <w:rFonts w:ascii="Arial" w:hAnsi="Arial" w:cs="Arial"/>
          <w:b/>
          <w:sz w:val="20"/>
          <w:szCs w:val="20"/>
        </w:rPr>
        <w:t xml:space="preserve">(Formato 2) </w:t>
      </w:r>
    </w:p>
    <w:p w:rsidR="002D7B27" w:rsidRPr="00A1616B" w:rsidRDefault="00915BB9" w:rsidP="00467C61">
      <w:pPr>
        <w:pStyle w:val="Sinespaciado"/>
        <w:ind w:left="851"/>
        <w:rPr>
          <w:rFonts w:ascii="Arial" w:hAnsi="Arial" w:cs="Arial"/>
          <w:sz w:val="20"/>
          <w:szCs w:val="20"/>
        </w:rPr>
      </w:pPr>
      <w:hyperlink r:id="rId8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http://www.essalud.gob.pe/oporlaboral/formato2.pdf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Style w:val="Hipervnculo"/>
          <w:rFonts w:ascii="Arial" w:hAnsi="Arial" w:cs="Arial"/>
          <w:color w:val="auto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A1616B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A1616B">
          <w:rPr>
            <w:rStyle w:val="Hipervnculo"/>
            <w:rFonts w:ascii="Arial" w:hAnsi="Arial" w:cs="Arial"/>
            <w:color w:val="auto"/>
          </w:rPr>
          <w:t>http://www.essalud.gob.pe/oporlaboral/formato3.pdf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A1616B">
        <w:rPr>
          <w:rFonts w:ascii="Arial" w:hAnsi="Arial" w:cs="Arial"/>
          <w:b/>
          <w:sz w:val="20"/>
          <w:szCs w:val="20"/>
        </w:rPr>
        <w:t xml:space="preserve">(Formato 5) </w:t>
      </w:r>
    </w:p>
    <w:p w:rsidR="002D7B27" w:rsidRPr="00A1616B" w:rsidRDefault="00915BB9" w:rsidP="00467C61">
      <w:pPr>
        <w:pStyle w:val="Sinespaciado"/>
        <w:ind w:left="851"/>
        <w:rPr>
          <w:rStyle w:val="Hipervnculo"/>
          <w:rFonts w:ascii="Arial" w:hAnsi="Arial" w:cs="Arial"/>
          <w:color w:val="auto"/>
        </w:rPr>
      </w:pPr>
      <w:hyperlink r:id="rId10" w:history="1">
        <w:r w:rsidR="002D7B27" w:rsidRPr="00A1616B">
          <w:rPr>
            <w:rStyle w:val="Hipervnculo"/>
            <w:rFonts w:ascii="Arial" w:hAnsi="Arial" w:cs="Arial"/>
            <w:color w:val="auto"/>
          </w:rPr>
          <w:t>http://www.essalud.gob.pe/oporlaboral/formato5.pdf</w:t>
        </w:r>
      </w:hyperlink>
    </w:p>
    <w:p w:rsidR="002D7B27" w:rsidRPr="00A1616B" w:rsidRDefault="002D7B27" w:rsidP="00467C61">
      <w:pPr>
        <w:pStyle w:val="Sinespaciado"/>
        <w:numPr>
          <w:ilvl w:val="0"/>
          <w:numId w:val="19"/>
        </w:numPr>
        <w:ind w:left="851" w:hanging="284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Declaración Jurada de Habilitación Profesional   </w:t>
      </w:r>
      <w:r w:rsidRPr="00A1616B">
        <w:rPr>
          <w:rFonts w:ascii="Arial" w:hAnsi="Arial" w:cs="Arial"/>
          <w:b/>
          <w:sz w:val="20"/>
          <w:szCs w:val="20"/>
        </w:rPr>
        <w:t xml:space="preserve">(Formato 6) </w:t>
      </w:r>
    </w:p>
    <w:p w:rsidR="002D7B27" w:rsidRPr="00A1616B" w:rsidRDefault="002D7B27" w:rsidP="00467C61">
      <w:pPr>
        <w:pStyle w:val="Sinespaciado"/>
        <w:ind w:left="851" w:hanging="284"/>
        <w:rPr>
          <w:rFonts w:ascii="Arial" w:hAnsi="Arial" w:cs="Arial"/>
          <w:sz w:val="20"/>
          <w:szCs w:val="20"/>
          <w:highlight w:val="yellow"/>
        </w:rPr>
      </w:pPr>
      <w:r w:rsidRPr="00A1616B">
        <w:rPr>
          <w:rFonts w:ascii="Arial" w:hAnsi="Arial" w:cs="Arial"/>
          <w:sz w:val="20"/>
          <w:szCs w:val="20"/>
        </w:rPr>
        <w:tab/>
      </w:r>
      <w:hyperlink r:id="rId11" w:history="1">
        <w:r w:rsidRPr="00A1616B">
          <w:rPr>
            <w:rStyle w:val="Hipervnculo"/>
            <w:rFonts w:ascii="Arial" w:hAnsi="Arial" w:cs="Arial"/>
            <w:color w:val="auto"/>
            <w:shd w:val="clear" w:color="auto" w:fill="FFFFFF"/>
          </w:rPr>
          <w:t>http://www.essalud.gob.pe/oporlaboral/DJ_HabilitacionProfesional​.pdf</w:t>
        </w:r>
      </w:hyperlink>
      <w:r w:rsidRPr="00A1616B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​</w:t>
      </w:r>
    </w:p>
    <w:p w:rsidR="002D7B27" w:rsidRPr="00A1616B" w:rsidRDefault="002D7B27" w:rsidP="002D7B27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:rsidR="002D7B27" w:rsidRDefault="002D7B27" w:rsidP="002D7B27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lastRenderedPageBreak/>
        <w:t>CRONOGRAMA Y ETAPAS DEL PROCESO</w:t>
      </w:r>
    </w:p>
    <w:p w:rsidR="006C4A19" w:rsidRDefault="006C4A19" w:rsidP="006C4A19">
      <w:pPr>
        <w:pStyle w:val="Sangradetextonormal"/>
        <w:tabs>
          <w:tab w:val="left" w:pos="360"/>
        </w:tabs>
        <w:ind w:left="72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6C4A19" w:rsidRPr="000458C1" w:rsidTr="004A0AF6">
        <w:trPr>
          <w:trHeight w:val="367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6C4A19" w:rsidRPr="000458C1" w:rsidTr="004A0AF6">
        <w:trPr>
          <w:trHeight w:val="469"/>
        </w:trPr>
        <w:tc>
          <w:tcPr>
            <w:tcW w:w="8646" w:type="dxa"/>
            <w:gridSpan w:val="4"/>
            <w:tcBorders>
              <w:top w:val="single" w:sz="4" w:space="0" w:color="auto"/>
            </w:tcBorders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</w:tr>
      <w:tr w:rsidR="006C4A19" w:rsidRPr="000458C1" w:rsidTr="004A0AF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A19" w:rsidRPr="00915BB9" w:rsidRDefault="006C4A19" w:rsidP="004A0A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915BB9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:rsidR="006C4A19" w:rsidRPr="00915BB9" w:rsidRDefault="006C4A19" w:rsidP="004A0AF6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val="es-MX"/>
              </w:rPr>
              <w:t>Presentación de Formatos N° 01, 02, 03, 04 de corresponder, 05 y 06 de corresponder y CV documentado  a los correos electrónicos de la Oficina de Recursos Humanos (véase numeral IX)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eastAsia="es-ES"/>
              </w:rPr>
              <w:t xml:space="preserve">Del 21 de julio al </w:t>
            </w:r>
            <w:r w:rsidR="006F7CD7" w:rsidRPr="00915BB9">
              <w:rPr>
                <w:rFonts w:ascii="Arial" w:hAnsi="Arial" w:cs="Arial"/>
                <w:sz w:val="18"/>
                <w:szCs w:val="18"/>
                <w:lang w:eastAsia="es-ES"/>
              </w:rPr>
              <w:t>22</w:t>
            </w:r>
            <w:r w:rsidRPr="00915BB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de julio del 2021 (hasta las 16:00 horas)</w:t>
            </w:r>
          </w:p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  <w:bookmarkStart w:id="0" w:name="_GoBack"/>
        <w:bookmarkEnd w:id="0"/>
      </w:tr>
      <w:tr w:rsidR="006C4A19" w:rsidRPr="000458C1" w:rsidTr="004A0AF6">
        <w:trPr>
          <w:trHeight w:val="553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C4A19" w:rsidRPr="00915BB9" w:rsidRDefault="006C4A19" w:rsidP="004A0AF6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val="es-MX"/>
              </w:rPr>
              <w:t>Evaluación Curricular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6C4A19" w:rsidRPr="00915BB9" w:rsidRDefault="006C4A19" w:rsidP="004A0AF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eastAsia="es-ES"/>
              </w:rPr>
              <w:t>A partir del 22 de julio del 2021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</w:t>
            </w:r>
          </w:p>
        </w:tc>
      </w:tr>
      <w:tr w:rsidR="006C4A19" w:rsidRPr="000458C1" w:rsidTr="004A0AF6">
        <w:trPr>
          <w:trHeight w:val="378"/>
        </w:trPr>
        <w:tc>
          <w:tcPr>
            <w:tcW w:w="3260" w:type="dxa"/>
            <w:gridSpan w:val="2"/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BDD6EE" w:themeFill="accent1" w:themeFillTint="66"/>
            <w:vAlign w:val="center"/>
          </w:tcPr>
          <w:p w:rsidR="006C4A19" w:rsidRPr="000458C1" w:rsidRDefault="006C4A19" w:rsidP="004A0AF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6C4A19" w:rsidRPr="000458C1" w:rsidTr="004A0AF6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:rsidR="006C4A19" w:rsidRPr="000458C1" w:rsidRDefault="006C4A19" w:rsidP="004A0AF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Publicación de Cuadro de Méritos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A19" w:rsidRPr="00915BB9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15BB9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="006F7CD7" w:rsidRPr="00915BB9">
              <w:rPr>
                <w:rFonts w:ascii="Arial" w:hAnsi="Arial" w:cs="Arial"/>
                <w:sz w:val="18"/>
                <w:szCs w:val="18"/>
                <w:lang w:val="es-MX"/>
              </w:rPr>
              <w:t>30</w:t>
            </w:r>
            <w:r w:rsidRPr="00915BB9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6F7CD7" w:rsidRPr="00915BB9">
              <w:rPr>
                <w:rFonts w:ascii="Arial" w:hAnsi="Arial" w:cs="Arial"/>
                <w:sz w:val="18"/>
                <w:szCs w:val="18"/>
                <w:lang w:val="es-MX"/>
              </w:rPr>
              <w:t>julio</w:t>
            </w:r>
            <w:r w:rsidRPr="00915BB9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915BB9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2021 </w:t>
            </w:r>
          </w:p>
          <w:p w:rsidR="006C4A19" w:rsidRPr="000458C1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:rsidR="006C4A19" w:rsidRPr="000458C1" w:rsidRDefault="00915BB9" w:rsidP="004A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6C4A19" w:rsidRPr="000458C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</w:tc>
        <w:tc>
          <w:tcPr>
            <w:tcW w:w="1842" w:type="dxa"/>
            <w:shd w:val="clear" w:color="auto" w:fill="auto"/>
            <w:vAlign w:val="center"/>
          </w:tcPr>
          <w:p w:rsidR="006C4A19" w:rsidRPr="000458C1" w:rsidRDefault="006C4A19" w:rsidP="004A0AF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6C4A19" w:rsidRPr="00C03B05" w:rsidTr="004A0AF6">
        <w:tc>
          <w:tcPr>
            <w:tcW w:w="425" w:type="dxa"/>
            <w:vAlign w:val="center"/>
          </w:tcPr>
          <w:p w:rsidR="006C4A19" w:rsidRPr="00C03B05" w:rsidRDefault="006C4A19" w:rsidP="004A0AF6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458C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4</w:t>
            </w:r>
          </w:p>
        </w:tc>
        <w:tc>
          <w:tcPr>
            <w:tcW w:w="2835" w:type="dxa"/>
            <w:vAlign w:val="center"/>
          </w:tcPr>
          <w:p w:rsidR="006C4A19" w:rsidRPr="00C03B05" w:rsidRDefault="006C4A19" w:rsidP="004A0AF6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2"/>
                <w:szCs w:val="2"/>
                <w:lang w:val="es-MX"/>
              </w:rPr>
            </w:pPr>
          </w:p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03B05">
              <w:rPr>
                <w:rFonts w:ascii="Arial" w:hAnsi="Arial" w:cs="Arial"/>
                <w:sz w:val="18"/>
                <w:szCs w:val="18"/>
                <w:lang w:val="es-MX"/>
              </w:rPr>
              <w:t>de efectuada la evaluación curricular</w:t>
            </w:r>
          </w:p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C4A19" w:rsidRPr="00C03B05" w:rsidRDefault="006C4A19" w:rsidP="004A0AF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3B05">
              <w:rPr>
                <w:rFonts w:ascii="Arial" w:hAnsi="Arial" w:cs="Arial"/>
                <w:sz w:val="18"/>
                <w:szCs w:val="18"/>
              </w:rPr>
              <w:t>ORRHH RED PRESTACIONAL ALMENARA</w:t>
            </w:r>
          </w:p>
        </w:tc>
      </w:tr>
    </w:tbl>
    <w:p w:rsidR="006C4A19" w:rsidRPr="00A1616B" w:rsidRDefault="006C4A19" w:rsidP="006C4A19">
      <w:pPr>
        <w:pStyle w:val="Sangradetextonormal"/>
        <w:tabs>
          <w:tab w:val="left" w:pos="360"/>
        </w:tabs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p w:rsidR="00C902AF" w:rsidRPr="00ED4BE3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b/>
          <w:color w:val="000000"/>
          <w:sz w:val="16"/>
          <w:szCs w:val="16"/>
        </w:rPr>
      </w:pP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>El postulante que resulte aprobado en la evaluación curricular será contactado</w:t>
      </w: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de manera progresiva</w:t>
      </w:r>
      <w:r w:rsidRPr="00ED4BE3">
        <w:rPr>
          <w:rFonts w:ascii="Arial" w:eastAsia="Arial" w:hAnsi="Arial" w:cs="Arial"/>
          <w:b/>
          <w:color w:val="000000"/>
          <w:sz w:val="16"/>
          <w:szCs w:val="16"/>
        </w:rPr>
        <w:t xml:space="preserve"> al número telefónico señalado en la documentación remitida para la firma del contrato respectivo.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>El Cronograma adjunto es tentativo, sujeto a variaciones que se darán a conocer oportunamente.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Todas las publicaciones se efectuarán en la </w:t>
      </w:r>
      <w:r>
        <w:rPr>
          <w:rFonts w:ascii="Arial" w:eastAsia="Arial" w:hAnsi="Arial" w:cs="Arial"/>
          <w:color w:val="000000"/>
          <w:sz w:val="16"/>
          <w:szCs w:val="16"/>
        </w:rPr>
        <w:t>página web institucional.</w:t>
      </w:r>
    </w:p>
    <w:p w:rsidR="00C902AF" w:rsidRPr="0088483E" w:rsidRDefault="00C902AF" w:rsidP="00C902AF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Arial" w:eastAsia="Arial" w:hAnsi="Arial" w:cs="Arial"/>
          <w:color w:val="000000"/>
        </w:rPr>
      </w:pPr>
      <w:r w:rsidRPr="0088483E">
        <w:rPr>
          <w:rFonts w:ascii="Arial" w:eastAsia="Arial" w:hAnsi="Arial" w:cs="Arial"/>
          <w:color w:val="000000"/>
          <w:sz w:val="16"/>
          <w:szCs w:val="16"/>
        </w:rPr>
        <w:t xml:space="preserve">Cabe indicar que el resultado </w:t>
      </w:r>
      <w:r>
        <w:rPr>
          <w:rFonts w:ascii="Arial" w:eastAsia="Arial" w:hAnsi="Arial" w:cs="Arial"/>
          <w:color w:val="000000"/>
          <w:sz w:val="16"/>
          <w:szCs w:val="16"/>
        </w:rPr>
        <w:t>corresponde a una c</w:t>
      </w:r>
      <w:r w:rsidRPr="0088483E">
        <w:rPr>
          <w:rFonts w:ascii="Arial" w:eastAsia="Arial" w:hAnsi="Arial" w:cs="Arial"/>
          <w:color w:val="000000"/>
          <w:sz w:val="16"/>
          <w:szCs w:val="16"/>
        </w:rPr>
        <w:t>alificación sujeta a la posterior verificación de los datos ingresados y de la documentación conexa solicitada.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:rsidR="002D7B27" w:rsidRPr="00A1616B" w:rsidRDefault="002D7B27" w:rsidP="002D7B27">
      <w:pPr>
        <w:pStyle w:val="Prrafodelista1"/>
        <w:numPr>
          <w:ilvl w:val="0"/>
          <w:numId w:val="17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A1616B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:rsidR="002D7B27" w:rsidRPr="00A1616B" w:rsidRDefault="00D27CF1" w:rsidP="002D7B27">
      <w:pPr>
        <w:pStyle w:val="Prrafodelista"/>
        <w:numPr>
          <w:ilvl w:val="0"/>
          <w:numId w:val="17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</w:rPr>
        <w:t>O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RRHH –  </w:t>
      </w:r>
      <w:r>
        <w:rPr>
          <w:rFonts w:ascii="Arial" w:hAnsi="Arial" w:cs="Arial"/>
          <w:sz w:val="16"/>
          <w:szCs w:val="16"/>
          <w:lang w:val="es-MX"/>
        </w:rPr>
        <w:t>Oficina</w:t>
      </w:r>
      <w:r w:rsidR="002D7B27" w:rsidRPr="00A1616B">
        <w:rPr>
          <w:rFonts w:ascii="Arial" w:hAnsi="Arial" w:cs="Arial"/>
          <w:sz w:val="16"/>
          <w:szCs w:val="16"/>
          <w:lang w:val="es-MX"/>
        </w:rPr>
        <w:t xml:space="preserve"> de Recursos Humanos de la Red </w:t>
      </w:r>
      <w:r>
        <w:rPr>
          <w:rFonts w:ascii="Arial" w:hAnsi="Arial" w:cs="Arial"/>
          <w:sz w:val="16"/>
          <w:szCs w:val="16"/>
          <w:lang w:val="es-MX"/>
        </w:rPr>
        <w:t>Prestacional Almenara</w:t>
      </w:r>
      <w:r w:rsidR="002D7B27" w:rsidRPr="00A1616B">
        <w:rPr>
          <w:rFonts w:ascii="Arial" w:hAnsi="Arial" w:cs="Arial"/>
          <w:sz w:val="16"/>
          <w:szCs w:val="16"/>
          <w:lang w:val="es-MX"/>
        </w:rPr>
        <w:t>.</w:t>
      </w:r>
    </w:p>
    <w:p w:rsidR="002D7B27" w:rsidRPr="00A1616B" w:rsidRDefault="002D7B27" w:rsidP="002D7B27">
      <w:pPr>
        <w:jc w:val="both"/>
        <w:rPr>
          <w:rFonts w:ascii="Arial" w:hAnsi="Arial" w:cs="Arial"/>
          <w:b/>
          <w:lang w:val="es-PE"/>
        </w:rPr>
      </w:pPr>
    </w:p>
    <w:p w:rsidR="002D7B27" w:rsidRPr="00A1616B" w:rsidRDefault="002D7B27" w:rsidP="002D7B27">
      <w:pPr>
        <w:pStyle w:val="Prrafodelista2"/>
        <w:ind w:left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VI. DOCUMENTACIÓN A PRESENTAR</w:t>
      </w:r>
    </w:p>
    <w:p w:rsidR="002D7B27" w:rsidRPr="00A1616B" w:rsidRDefault="002D7B27" w:rsidP="002D7B27">
      <w:pPr>
        <w:pStyle w:val="Sangradetextonormal"/>
        <w:ind w:left="360" w:firstLine="0"/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presentación de la Hoja de Vida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:rsidR="002D7B27" w:rsidRPr="00A1616B" w:rsidRDefault="002D7B27" w:rsidP="002D7B27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Los documentos presentados por los postulantes no serán devueltos.</w:t>
      </w:r>
    </w:p>
    <w:p w:rsidR="002D7B27" w:rsidRPr="00A1616B" w:rsidRDefault="002D7B27" w:rsidP="002D7B27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Documentación adicional</w:t>
      </w:r>
    </w:p>
    <w:p w:rsidR="002D7B27" w:rsidRPr="00A1616B" w:rsidRDefault="002D7B27" w:rsidP="002D7B27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>Declaraciones Juradas (Formatos 1, 2, 3 y 5) y currículum Vitae documentado y foliado, detallando los aspectos de formación, experiencia laboral y capacitación de acuerdo a las instrucciones indicadas en la página Web.</w:t>
      </w:r>
    </w:p>
    <w:p w:rsidR="002D7B27" w:rsidRPr="00A1616B" w:rsidRDefault="002D7B27" w:rsidP="002D7B27">
      <w:pPr>
        <w:pStyle w:val="Sangradetextonormal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numPr>
          <w:ilvl w:val="3"/>
          <w:numId w:val="10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A1616B">
          <w:rPr>
            <w:rFonts w:ascii="Arial" w:hAnsi="Arial" w:cs="Arial"/>
            <w:u w:val="single"/>
          </w:rPr>
          <w:t>www.essalud.gob.pe</w:t>
        </w:r>
      </w:hyperlink>
      <w:r w:rsidRPr="00A1616B">
        <w:rPr>
          <w:rFonts w:ascii="Arial" w:hAnsi="Arial" w:cs="Arial"/>
        </w:rPr>
        <w:t xml:space="preserve"> (link: Contratación Administrativa de Servicios – Convocatorias).</w:t>
      </w:r>
    </w:p>
    <w:p w:rsidR="002D7B27" w:rsidRPr="00A1616B" w:rsidRDefault="002D7B27" w:rsidP="002D7B27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DECLARATORIA DE DESIERTO O CANCELACIÓN DEL PROCESO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Declaratoria del Proceso como Desierto</w:t>
      </w: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no se presentan postulantes al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:rsidR="002D7B27" w:rsidRPr="00A1616B" w:rsidRDefault="002D7B27" w:rsidP="002D7B27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habiendo cumplido los requisitos mínimos, ninguno de los postulantes obtiene puntaje mínimo en las etapas de evaluación del proceso.</w:t>
      </w:r>
    </w:p>
    <w:p w:rsidR="002D7B27" w:rsidRPr="00A1616B" w:rsidRDefault="002D7B27" w:rsidP="002D7B27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A1616B">
        <w:rPr>
          <w:rFonts w:ascii="Arial" w:hAnsi="Arial" w:cs="Arial"/>
          <w:b/>
          <w:sz w:val="20"/>
          <w:szCs w:val="20"/>
        </w:rPr>
        <w:t>Cancelación del Proceso de Selección</w:t>
      </w:r>
    </w:p>
    <w:p w:rsidR="002D7B27" w:rsidRPr="00A1616B" w:rsidRDefault="002D7B27" w:rsidP="002D7B27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993" w:hanging="284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El proceso puede ser cancelado en alguno de los siguientes supuestos, sin que sea   responsabilidad de la entidad: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Por restricciones presupuestales.</w:t>
      </w:r>
    </w:p>
    <w:p w:rsidR="002D7B27" w:rsidRPr="00A1616B" w:rsidRDefault="002D7B27" w:rsidP="002D7B27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Otros supuestos debidamente justificados.</w:t>
      </w:r>
    </w:p>
    <w:p w:rsidR="002D7B27" w:rsidRPr="00A1616B" w:rsidRDefault="002D7B27" w:rsidP="002D7B27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angradetextonormal"/>
        <w:numPr>
          <w:ilvl w:val="0"/>
          <w:numId w:val="20"/>
        </w:numPr>
        <w:ind w:left="426" w:hanging="426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DE LA NATURALEZA DEL TRABAJO</w:t>
      </w:r>
    </w:p>
    <w:p w:rsidR="002D7B27" w:rsidRPr="00A1616B" w:rsidRDefault="002D7B27" w:rsidP="002D7B27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Modalidad de Trabajo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</w:rPr>
      </w:pPr>
      <w:r w:rsidRPr="00A1616B">
        <w:rPr>
          <w:rFonts w:ascii="Arial" w:hAnsi="Arial" w:cs="Arial"/>
          <w:sz w:val="20"/>
          <w:szCs w:val="20"/>
        </w:rPr>
        <w:t xml:space="preserve">El personal labora bajo el régimen de Contrato Administrativo de Servicios (CAS), labora de manera presencial, y deberá tener disponibilidad para desplazarse a cualquiera de los diferentes lugares de la Red Asistencial, según requerimiento efectuado por las mismas, en razón la Emergencia del </w:t>
      </w:r>
      <w:r w:rsidRPr="00A1616B">
        <w:rPr>
          <w:rFonts w:ascii="Arial" w:hAnsi="Arial" w:cs="Arial"/>
        </w:rPr>
        <w:t>COVID-19.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Sobre Jornada Laboral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:rsidR="002D7B27" w:rsidRPr="00A1616B" w:rsidRDefault="002D7B27" w:rsidP="002D7B27">
      <w:pPr>
        <w:pStyle w:val="Sinespaciado1"/>
        <w:ind w:left="927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Funciones por Grupo Ocupacional</w:t>
      </w: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pStyle w:val="Sinespaciado1"/>
        <w:ind w:left="114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:rsidR="002D7B27" w:rsidRPr="00A1616B" w:rsidRDefault="002D7B27" w:rsidP="002D7B27">
      <w:pPr>
        <w:pStyle w:val="Prrafodelista"/>
        <w:suppressAutoHyphens w:val="0"/>
        <w:ind w:left="426"/>
        <w:contextualSpacing w:val="0"/>
        <w:jc w:val="both"/>
        <w:rPr>
          <w:rFonts w:ascii="Arial" w:hAnsi="Arial" w:cs="Arial"/>
          <w:b/>
        </w:rPr>
      </w:pPr>
    </w:p>
    <w:p w:rsidR="002D7B27" w:rsidRPr="00A1616B" w:rsidRDefault="002D7B27" w:rsidP="002D7B27">
      <w:pPr>
        <w:pStyle w:val="Prrafodelista"/>
        <w:numPr>
          <w:ilvl w:val="0"/>
          <w:numId w:val="20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A1616B">
        <w:rPr>
          <w:rFonts w:ascii="Arial" w:hAnsi="Arial" w:cs="Arial"/>
          <w:b/>
        </w:rPr>
        <w:t>LUGARES DE RECEPCIÓN DE CV DOCUMENTADOS</w:t>
      </w:r>
    </w:p>
    <w:p w:rsidR="002D7B27" w:rsidRPr="00A1616B" w:rsidRDefault="002D7B27" w:rsidP="002D7B27">
      <w:pPr>
        <w:jc w:val="both"/>
        <w:rPr>
          <w:rFonts w:ascii="Arial" w:hAnsi="Arial" w:cs="Arial"/>
        </w:rPr>
      </w:pPr>
    </w:p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A1616B">
        <w:rPr>
          <w:rFonts w:ascii="Arial" w:hAnsi="Arial" w:cs="Arial"/>
          <w:sz w:val="20"/>
          <w:szCs w:val="20"/>
        </w:rPr>
        <w:t>La entrega de los Formatos 01, 02, 03 y 05 deberá entregarse debidamente firmada y con la impresión dactilar correspondiente, conjuntamente con los documentos que sustentan el currículum vitae documentado presentado (formación, experiencia laboral y capacitación) en formato PDF en las direcciones siguientes según lugar de postulación:</w:t>
      </w:r>
    </w:p>
    <w:tbl>
      <w:tblPr>
        <w:tblpPr w:leftFromText="180" w:rightFromText="180" w:vertAnchor="text" w:horzAnchor="page" w:tblpX="1836" w:tblpY="359"/>
        <w:tblW w:w="92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6946"/>
      </w:tblGrid>
      <w:tr w:rsidR="00A1616B" w:rsidRPr="00A1616B" w:rsidTr="00182C14">
        <w:trPr>
          <w:trHeight w:val="563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D27CF1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 xml:space="preserve">RED </w:t>
            </w:r>
            <w:r w:rsidR="00D27CF1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PRESTACIONAL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:rsidR="002D7B27" w:rsidRPr="00A1616B" w:rsidRDefault="002D7B27" w:rsidP="00182C1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color w:val="FFFFFF" w:themeColor="background1"/>
                <w:lang w:eastAsia="es-PE"/>
              </w:rPr>
              <w:t>Dirección de correo electrónico</w:t>
            </w:r>
          </w:p>
        </w:tc>
      </w:tr>
      <w:tr w:rsidR="00A1616B" w:rsidRPr="00A1616B" w:rsidTr="00A1616B">
        <w:trPr>
          <w:trHeight w:val="690"/>
        </w:trPr>
        <w:tc>
          <w:tcPr>
            <w:tcW w:w="2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2D7B27" w:rsidRPr="00A1616B" w:rsidRDefault="002D7B27" w:rsidP="00D27CF1">
            <w:pPr>
              <w:jc w:val="center"/>
              <w:rPr>
                <w:rFonts w:ascii="Arial" w:hAnsi="Arial" w:cs="Arial"/>
                <w:b/>
                <w:bCs/>
                <w:highlight w:val="yellow"/>
                <w:lang w:eastAsia="es-PE"/>
              </w:rPr>
            </w:pPr>
            <w:r w:rsidRPr="00A1616B">
              <w:rPr>
                <w:rFonts w:ascii="Arial" w:hAnsi="Arial" w:cs="Arial"/>
                <w:b/>
                <w:bCs/>
                <w:lang w:eastAsia="es-PE"/>
              </w:rPr>
              <w:t xml:space="preserve">RED </w:t>
            </w:r>
            <w:r w:rsidR="00D27CF1">
              <w:rPr>
                <w:rFonts w:ascii="Arial" w:hAnsi="Arial" w:cs="Arial"/>
                <w:b/>
                <w:bCs/>
                <w:lang w:eastAsia="es-PE"/>
              </w:rPr>
              <w:t>PRESTACIONAL ALMENARA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107F7" w:rsidRPr="00915BB9" w:rsidRDefault="00915BB9" w:rsidP="009107F7">
            <w:pPr>
              <w:jc w:val="center"/>
              <w:rPr>
                <w:rFonts w:ascii="Arial" w:hAnsi="Arial" w:cs="Arial"/>
                <w:color w:val="0070C0"/>
                <w:lang w:val="es-PE" w:eastAsia="es-PE"/>
              </w:rPr>
            </w:pPr>
            <w:hyperlink r:id="rId14" w:history="1">
              <w:r w:rsidR="009107F7" w:rsidRPr="00915BB9">
                <w:rPr>
                  <w:rStyle w:val="gmail-css-410"/>
                  <w:rFonts w:ascii="Arial" w:hAnsi="Arial" w:cs="Arial"/>
                  <w:color w:val="0070C0"/>
                  <w:u w:val="single"/>
                </w:rPr>
                <w:t>procesocascovid029@hotmail.com</w:t>
              </w:r>
            </w:hyperlink>
          </w:p>
          <w:p w:rsidR="002D7B27" w:rsidRPr="00A1616B" w:rsidRDefault="002D7B27" w:rsidP="009107F7">
            <w:pPr>
              <w:pStyle w:val="Textosinformato"/>
              <w:jc w:val="center"/>
              <w:rPr>
                <w:rStyle w:val="Hipervnculo"/>
                <w:rFonts w:ascii="Arial" w:hAnsi="Arial" w:cs="Arial"/>
                <w:color w:val="auto"/>
                <w:highlight w:val="yellow"/>
                <w:lang w:eastAsia="es-PE"/>
              </w:rPr>
            </w:pPr>
          </w:p>
        </w:tc>
      </w:tr>
    </w:tbl>
    <w:p w:rsidR="002D7B27" w:rsidRPr="00A1616B" w:rsidRDefault="002D7B27" w:rsidP="002D7B27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:rsidR="002D7B27" w:rsidRPr="00A1616B" w:rsidRDefault="002D7B27" w:rsidP="002D7B27">
      <w:pPr>
        <w:jc w:val="both"/>
        <w:rPr>
          <w:rFonts w:ascii="Arial" w:hAnsi="Arial" w:cs="Arial"/>
          <w:lang w:val="es-PE"/>
        </w:rPr>
      </w:pPr>
    </w:p>
    <w:p w:rsidR="002D7B27" w:rsidRPr="00A1616B" w:rsidRDefault="002D7B27" w:rsidP="002D7B27">
      <w:pPr>
        <w:jc w:val="both"/>
        <w:rPr>
          <w:rFonts w:ascii="Arial" w:hAnsi="Arial" w:cs="Arial"/>
          <w:sz w:val="24"/>
          <w:lang w:val="es-PE"/>
        </w:rPr>
      </w:pPr>
    </w:p>
    <w:p w:rsidR="00E8768B" w:rsidRPr="00A1616B" w:rsidRDefault="00E8768B"/>
    <w:sectPr w:rsidR="00E8768B" w:rsidRPr="00A1616B" w:rsidSect="00182C14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E7F" w:rsidRDefault="00C83E7F">
      <w:r>
        <w:separator/>
      </w:r>
    </w:p>
  </w:endnote>
  <w:endnote w:type="continuationSeparator" w:id="0">
    <w:p w:rsidR="00C83E7F" w:rsidRDefault="00C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2D5956" w:rsidP="00182C1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D5956" w:rsidRDefault="002D5956" w:rsidP="00182C1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2D5956" w:rsidP="00182C1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E7F" w:rsidRDefault="00C83E7F">
      <w:r>
        <w:separator/>
      </w:r>
    </w:p>
  </w:footnote>
  <w:footnote w:type="continuationSeparator" w:id="0">
    <w:p w:rsidR="00C83E7F" w:rsidRDefault="00C83E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956" w:rsidRDefault="00A32D50" w:rsidP="00182C14">
    <w:pPr>
      <w:pStyle w:val="Encabezado"/>
    </w:pPr>
    <w:r>
      <w:rPr>
        <w:rFonts w:ascii="Arial" w:hAnsi="Arial" w:cs="Arial"/>
        <w:i/>
        <w:noProof/>
        <w:sz w:val="18"/>
        <w:szCs w:val="18"/>
        <w:lang w:val="es-PE" w:eastAsia="es-P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4909820</wp:posOffset>
          </wp:positionH>
          <wp:positionV relativeFrom="paragraph">
            <wp:posOffset>-345440</wp:posOffset>
          </wp:positionV>
          <wp:extent cx="1566545" cy="908685"/>
          <wp:effectExtent l="0" t="0" r="0" b="571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654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D5956"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33E2564C" wp14:editId="0D1574C9">
          <wp:simplePos x="0" y="0"/>
          <wp:positionH relativeFrom="column">
            <wp:posOffset>-213360</wp:posOffset>
          </wp:positionH>
          <wp:positionV relativeFrom="paragraph">
            <wp:posOffset>-231140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956" w:rsidRDefault="002D5956" w:rsidP="00182C14">
    <w:pPr>
      <w:jc w:val="center"/>
      <w:rPr>
        <w:rFonts w:ascii="Arial" w:hAnsi="Arial" w:cs="Arial"/>
        <w:sz w:val="18"/>
        <w:szCs w:val="18"/>
      </w:rPr>
    </w:pP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</w:p>
  <w:p w:rsidR="00A32D50" w:rsidRPr="007B0434" w:rsidRDefault="00A32D50" w:rsidP="00A32D50">
    <w:pPr>
      <w:rPr>
        <w:rFonts w:ascii="Arial" w:hAnsi="Arial" w:cs="Arial"/>
        <w:b/>
        <w:i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 xml:space="preserve">                             “Decenio de la Igualdad de Oportunidades para Mujeres y Hombres” </w:t>
    </w:r>
  </w:p>
  <w:p w:rsidR="00A32D50" w:rsidRDefault="00A32D50" w:rsidP="00182C14">
    <w:pPr>
      <w:jc w:val="center"/>
      <w:rPr>
        <w:rFonts w:ascii="Arial" w:hAnsi="Arial" w:cs="Arial"/>
        <w:sz w:val="18"/>
        <w:szCs w:val="18"/>
      </w:rPr>
    </w:pPr>
    <w:r w:rsidRPr="007B0434">
      <w:rPr>
        <w:rFonts w:ascii="Arial" w:hAnsi="Arial" w:cs="Arial"/>
        <w:b/>
        <w:i/>
        <w:sz w:val="18"/>
        <w:szCs w:val="18"/>
      </w:rPr>
      <w:t>“</w:t>
    </w:r>
    <w:r w:rsidRPr="0004119A">
      <w:rPr>
        <w:rFonts w:ascii="Arial" w:hAnsi="Arial" w:cs="Arial"/>
        <w:b/>
        <w:i/>
        <w:sz w:val="18"/>
        <w:szCs w:val="18"/>
      </w:rPr>
      <w:t>Año del Bicentenario del Perú: 200 años de Independencia</w:t>
    </w:r>
    <w:r w:rsidRPr="007B0434">
      <w:rPr>
        <w:rFonts w:ascii="Arial" w:hAnsi="Arial" w:cs="Arial"/>
        <w:b/>
        <w:i/>
        <w:sz w:val="18"/>
        <w:szCs w:val="18"/>
      </w:rPr>
      <w:t>”</w:t>
    </w:r>
  </w:p>
  <w:p w:rsidR="002D5956" w:rsidRDefault="002D595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B6BD3"/>
    <w:multiLevelType w:val="hybridMultilevel"/>
    <w:tmpl w:val="A58A38A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39F93B76"/>
    <w:multiLevelType w:val="hybridMultilevel"/>
    <w:tmpl w:val="E7F2CBB0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2" w15:restartNumberingAfterBreak="0">
    <w:nsid w:val="3B7E05A7"/>
    <w:multiLevelType w:val="multilevel"/>
    <w:tmpl w:val="07861DE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261790"/>
    <w:multiLevelType w:val="hybridMultilevel"/>
    <w:tmpl w:val="6746895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7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284C3F"/>
    <w:multiLevelType w:val="hybridMultilevel"/>
    <w:tmpl w:val="92F2D12C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1" w15:restartNumberingAfterBreak="0">
    <w:nsid w:val="64543953"/>
    <w:multiLevelType w:val="multilevel"/>
    <w:tmpl w:val="B7D8738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2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A237C0"/>
    <w:multiLevelType w:val="multilevel"/>
    <w:tmpl w:val="0364523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4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D6C616A"/>
    <w:multiLevelType w:val="hybridMultilevel"/>
    <w:tmpl w:val="C21E838E"/>
    <w:lvl w:ilvl="0" w:tplc="280A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9" w15:restartNumberingAfterBreak="0">
    <w:nsid w:val="7D6F6626"/>
    <w:multiLevelType w:val="hybridMultilevel"/>
    <w:tmpl w:val="11AE854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"/>
  </w:num>
  <w:num w:numId="4">
    <w:abstractNumId w:val="4"/>
  </w:num>
  <w:num w:numId="5">
    <w:abstractNumId w:val="19"/>
  </w:num>
  <w:num w:numId="6">
    <w:abstractNumId w:val="22"/>
  </w:num>
  <w:num w:numId="7">
    <w:abstractNumId w:val="7"/>
  </w:num>
  <w:num w:numId="8">
    <w:abstractNumId w:val="1"/>
  </w:num>
  <w:num w:numId="9">
    <w:abstractNumId w:val="16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9"/>
  </w:num>
  <w:num w:numId="20">
    <w:abstractNumId w:val="8"/>
  </w:num>
  <w:num w:numId="21">
    <w:abstractNumId w:val="25"/>
  </w:num>
  <w:num w:numId="22">
    <w:abstractNumId w:val="6"/>
  </w:num>
  <w:num w:numId="23">
    <w:abstractNumId w:val="23"/>
  </w:num>
  <w:num w:numId="24">
    <w:abstractNumId w:val="12"/>
  </w:num>
  <w:num w:numId="25">
    <w:abstractNumId w:val="28"/>
  </w:num>
  <w:num w:numId="26">
    <w:abstractNumId w:val="5"/>
  </w:num>
  <w:num w:numId="27">
    <w:abstractNumId w:val="13"/>
  </w:num>
  <w:num w:numId="28">
    <w:abstractNumId w:val="2"/>
  </w:num>
  <w:num w:numId="29">
    <w:abstractNumId w:val="29"/>
  </w:num>
  <w:num w:numId="30">
    <w:abstractNumId w:val="11"/>
  </w:num>
  <w:num w:numId="31">
    <w:abstractNumId w:val="20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B27"/>
    <w:rsid w:val="00086F77"/>
    <w:rsid w:val="000973B4"/>
    <w:rsid w:val="00182C14"/>
    <w:rsid w:val="001E4645"/>
    <w:rsid w:val="002276BD"/>
    <w:rsid w:val="00275565"/>
    <w:rsid w:val="00284E4F"/>
    <w:rsid w:val="002B46AA"/>
    <w:rsid w:val="002D5956"/>
    <w:rsid w:val="002D7B27"/>
    <w:rsid w:val="00467C61"/>
    <w:rsid w:val="004E6C5C"/>
    <w:rsid w:val="006C4A19"/>
    <w:rsid w:val="006F7CD7"/>
    <w:rsid w:val="00715BED"/>
    <w:rsid w:val="007C568E"/>
    <w:rsid w:val="007D7D51"/>
    <w:rsid w:val="00866740"/>
    <w:rsid w:val="00882C8C"/>
    <w:rsid w:val="008A3A83"/>
    <w:rsid w:val="009011AE"/>
    <w:rsid w:val="009107F7"/>
    <w:rsid w:val="00915BB9"/>
    <w:rsid w:val="009653BB"/>
    <w:rsid w:val="00984153"/>
    <w:rsid w:val="009B4676"/>
    <w:rsid w:val="00A1616B"/>
    <w:rsid w:val="00A32D50"/>
    <w:rsid w:val="00BD2AD8"/>
    <w:rsid w:val="00C0240F"/>
    <w:rsid w:val="00C83E7F"/>
    <w:rsid w:val="00C902AF"/>
    <w:rsid w:val="00D27CF1"/>
    <w:rsid w:val="00D64668"/>
    <w:rsid w:val="00DB215B"/>
    <w:rsid w:val="00E436DA"/>
    <w:rsid w:val="00E520AC"/>
    <w:rsid w:val="00E74E60"/>
    <w:rsid w:val="00E8768B"/>
    <w:rsid w:val="00F7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89BF08A-77F1-4C7B-B207-F46BB62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B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7B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D7B27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Hipervnculo">
    <w:name w:val="Hyperlink"/>
    <w:rsid w:val="002D7B27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D7B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D7B27"/>
    <w:rPr>
      <w:rFonts w:cs="Times New Roman"/>
    </w:rPr>
  </w:style>
  <w:style w:type="paragraph" w:styleId="Prrafodelista">
    <w:name w:val="List Paragraph"/>
    <w:basedOn w:val="Normal"/>
    <w:link w:val="PrrafodelistaCar"/>
    <w:qFormat/>
    <w:rsid w:val="002D7B27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2D7B27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D7B2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Prrafodelista2">
    <w:name w:val="Párrafo de lista2"/>
    <w:basedOn w:val="Normal"/>
    <w:uiPriority w:val="99"/>
    <w:qFormat/>
    <w:rsid w:val="002D7B27"/>
    <w:pPr>
      <w:ind w:left="720"/>
      <w:contextualSpacing/>
    </w:pPr>
  </w:style>
  <w:style w:type="paragraph" w:styleId="Sinespaciado">
    <w:name w:val="No Spacing"/>
    <w:uiPriority w:val="99"/>
    <w:qFormat/>
    <w:rsid w:val="002D7B27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customStyle="1" w:styleId="Sinespaciado1">
    <w:name w:val="Sin espaciado1"/>
    <w:rsid w:val="002D7B27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PrrafodelistaCar">
    <w:name w:val="Párrafo de lista Car"/>
    <w:link w:val="Prrafodelista"/>
    <w:locked/>
    <w:rsid w:val="002D7B2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2D7B27"/>
    <w:pPr>
      <w:suppressAutoHyphens w:val="0"/>
    </w:pPr>
    <w:rPr>
      <w:rFonts w:ascii="Calibri" w:eastAsia="Calibri" w:hAnsi="Calibri" w:cs="Calibri"/>
      <w:sz w:val="22"/>
      <w:szCs w:val="22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2D7B27"/>
    <w:rPr>
      <w:rFonts w:ascii="Calibri" w:eastAsia="Calibri" w:hAnsi="Calibri" w:cs="Calibri"/>
    </w:rPr>
  </w:style>
  <w:style w:type="paragraph" w:customStyle="1" w:styleId="Normal1">
    <w:name w:val="Normal1"/>
    <w:rsid w:val="00182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PE"/>
    </w:rPr>
  </w:style>
  <w:style w:type="character" w:customStyle="1" w:styleId="gmail-css-410">
    <w:name w:val="gmail-css-410"/>
    <w:basedOn w:val="Fuentedeprrafopredeter"/>
    <w:rsid w:val="0091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alud.gob.pe/oporlaboral/formato1.pdf" TargetMode="Externa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https://www.outlook.com/?refd=account.microsoft.com&amp;fref=home.banner.viewinbo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2316</Words>
  <Characters>12740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Cornejo Garay Yessi</dc:creator>
  <cp:lastModifiedBy>Pinto Paan Almendra Del Rocio</cp:lastModifiedBy>
  <cp:revision>7</cp:revision>
  <dcterms:created xsi:type="dcterms:W3CDTF">2021-07-19T20:17:00Z</dcterms:created>
  <dcterms:modified xsi:type="dcterms:W3CDTF">2021-07-20T23:22:00Z</dcterms:modified>
</cp:coreProperties>
</file>