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98A" w:rsidRDefault="005D698A" w:rsidP="005D698A">
      <w:pPr>
        <w:pStyle w:val="Sinespaciado"/>
        <w:jc w:val="center"/>
        <w:rPr>
          <w:rFonts w:ascii="Arial" w:hAnsi="Arial" w:cs="Arial"/>
          <w:b/>
          <w:sz w:val="20"/>
          <w:szCs w:val="20"/>
        </w:rPr>
      </w:pPr>
    </w:p>
    <w:p w:rsidR="005D698A" w:rsidRDefault="005D698A" w:rsidP="005D698A">
      <w:pPr>
        <w:pStyle w:val="Sinespaciado"/>
        <w:jc w:val="center"/>
        <w:rPr>
          <w:rFonts w:ascii="Arial" w:hAnsi="Arial" w:cs="Arial"/>
          <w:b/>
          <w:sz w:val="20"/>
          <w:szCs w:val="20"/>
        </w:rPr>
      </w:pPr>
    </w:p>
    <w:p w:rsidR="005D698A" w:rsidRPr="003E2B22" w:rsidRDefault="005D698A" w:rsidP="005D698A">
      <w:pPr>
        <w:pStyle w:val="Sinespaciado"/>
        <w:jc w:val="center"/>
        <w:rPr>
          <w:rFonts w:ascii="Arial" w:hAnsi="Arial" w:cs="Arial"/>
          <w:b/>
          <w:sz w:val="20"/>
          <w:szCs w:val="20"/>
        </w:rPr>
      </w:pPr>
      <w:r w:rsidRPr="003E2B22">
        <w:rPr>
          <w:rFonts w:ascii="Arial" w:hAnsi="Arial" w:cs="Arial"/>
          <w:b/>
          <w:sz w:val="20"/>
          <w:szCs w:val="20"/>
        </w:rPr>
        <w:t>SEGURO SOCIAL DE SALUD (ESSALUD)</w:t>
      </w:r>
    </w:p>
    <w:p w:rsidR="005D698A" w:rsidRPr="003E2B22" w:rsidRDefault="005D698A" w:rsidP="005D698A">
      <w:pPr>
        <w:pStyle w:val="Sinespaciado"/>
        <w:jc w:val="center"/>
        <w:rPr>
          <w:rFonts w:ascii="Arial" w:hAnsi="Arial" w:cs="Arial"/>
          <w:b/>
          <w:sz w:val="20"/>
          <w:szCs w:val="20"/>
        </w:rPr>
      </w:pPr>
    </w:p>
    <w:p w:rsidR="005D698A" w:rsidRPr="003E2B22" w:rsidRDefault="005D698A" w:rsidP="005D698A">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5D698A" w:rsidRPr="003E2B22" w:rsidRDefault="005D698A" w:rsidP="005D698A">
      <w:pPr>
        <w:pStyle w:val="Sinespaciado"/>
        <w:jc w:val="center"/>
        <w:rPr>
          <w:rFonts w:ascii="Arial" w:hAnsi="Arial" w:cs="Arial"/>
          <w:b/>
          <w:sz w:val="20"/>
          <w:szCs w:val="20"/>
        </w:rPr>
      </w:pPr>
    </w:p>
    <w:p w:rsidR="005D698A" w:rsidRPr="003E2B22" w:rsidRDefault="005D698A" w:rsidP="005D698A">
      <w:pPr>
        <w:pStyle w:val="Sinespaciado"/>
        <w:jc w:val="center"/>
        <w:rPr>
          <w:rFonts w:ascii="Arial" w:hAnsi="Arial" w:cs="Arial"/>
          <w:b/>
          <w:sz w:val="20"/>
          <w:szCs w:val="20"/>
        </w:rPr>
      </w:pPr>
      <w:r w:rsidRPr="003E2B22">
        <w:rPr>
          <w:rFonts w:ascii="Arial" w:hAnsi="Arial" w:cs="Arial"/>
          <w:b/>
          <w:sz w:val="20"/>
          <w:szCs w:val="20"/>
        </w:rPr>
        <w:t>RED ASISTENCIAL HUARAZ</w:t>
      </w:r>
    </w:p>
    <w:p w:rsidR="005D698A" w:rsidRPr="003E2B22" w:rsidRDefault="005D698A" w:rsidP="005D698A">
      <w:pPr>
        <w:pStyle w:val="Sinespaciado"/>
        <w:jc w:val="center"/>
        <w:rPr>
          <w:rFonts w:ascii="Arial" w:hAnsi="Arial" w:cs="Arial"/>
          <w:b/>
          <w:sz w:val="20"/>
          <w:szCs w:val="20"/>
        </w:rPr>
      </w:pPr>
    </w:p>
    <w:p w:rsidR="005D698A" w:rsidRPr="003E2B22" w:rsidRDefault="005D698A" w:rsidP="005D698A">
      <w:pPr>
        <w:pStyle w:val="Sinespaciado"/>
        <w:jc w:val="center"/>
        <w:rPr>
          <w:rFonts w:ascii="Arial" w:hAnsi="Arial" w:cs="Arial"/>
          <w:b/>
          <w:sz w:val="20"/>
          <w:szCs w:val="20"/>
        </w:rPr>
      </w:pPr>
      <w:r w:rsidRPr="003E2B22">
        <w:rPr>
          <w:rFonts w:ascii="Arial" w:hAnsi="Arial" w:cs="Arial"/>
          <w:b/>
          <w:sz w:val="20"/>
          <w:szCs w:val="20"/>
        </w:rPr>
        <w:t>CÓDIGO DE PROCESO: P.S. 0</w:t>
      </w:r>
      <w:r>
        <w:rPr>
          <w:rFonts w:ascii="Arial" w:hAnsi="Arial" w:cs="Arial"/>
          <w:b/>
          <w:sz w:val="20"/>
          <w:szCs w:val="20"/>
        </w:rPr>
        <w:t>3</w:t>
      </w:r>
      <w:r w:rsidR="00250EE9">
        <w:rPr>
          <w:rFonts w:ascii="Arial" w:hAnsi="Arial" w:cs="Arial"/>
          <w:b/>
          <w:sz w:val="20"/>
          <w:szCs w:val="20"/>
        </w:rPr>
        <w:t>4</w:t>
      </w:r>
      <w:r w:rsidRPr="003E2B22">
        <w:rPr>
          <w:rFonts w:ascii="Arial" w:hAnsi="Arial" w:cs="Arial"/>
          <w:b/>
          <w:sz w:val="20"/>
          <w:szCs w:val="20"/>
        </w:rPr>
        <w:t>-CAS-RAHUZ-2017</w:t>
      </w:r>
    </w:p>
    <w:p w:rsidR="005D698A" w:rsidRPr="003E2B22" w:rsidRDefault="005D698A" w:rsidP="005D698A">
      <w:pPr>
        <w:pStyle w:val="Sinespaciado"/>
        <w:rPr>
          <w:rFonts w:ascii="Arial" w:hAnsi="Arial" w:cs="Arial"/>
          <w:sz w:val="20"/>
          <w:szCs w:val="20"/>
        </w:rPr>
      </w:pPr>
    </w:p>
    <w:p w:rsidR="005D698A" w:rsidRPr="003E2B22" w:rsidRDefault="005D698A" w:rsidP="005D698A">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5D698A" w:rsidRPr="003E2B22" w:rsidRDefault="005D698A" w:rsidP="005D698A">
      <w:pPr>
        <w:pStyle w:val="Sinespaciado"/>
        <w:rPr>
          <w:rFonts w:ascii="Arial" w:hAnsi="Arial" w:cs="Arial"/>
          <w:sz w:val="20"/>
          <w:szCs w:val="20"/>
        </w:rPr>
      </w:pPr>
    </w:p>
    <w:p w:rsidR="005D698A" w:rsidRPr="00326F53" w:rsidRDefault="005D698A" w:rsidP="005D698A">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5D698A" w:rsidRDefault="005D698A" w:rsidP="005D698A">
      <w:pPr>
        <w:pStyle w:val="Sinespaciado"/>
        <w:ind w:left="720"/>
        <w:rPr>
          <w:rFonts w:ascii="Arial" w:hAnsi="Arial" w:cs="Arial"/>
          <w:sz w:val="20"/>
          <w:szCs w:val="20"/>
        </w:rPr>
      </w:pPr>
    </w:p>
    <w:p w:rsidR="005D698A" w:rsidRDefault="005D698A" w:rsidP="005D698A">
      <w:pPr>
        <w:pStyle w:val="Sinespaciado"/>
        <w:ind w:left="720"/>
        <w:rPr>
          <w:rFonts w:ascii="Arial" w:hAnsi="Arial" w:cs="Arial"/>
          <w:sz w:val="20"/>
          <w:szCs w:val="20"/>
        </w:rPr>
      </w:pPr>
      <w:r w:rsidRPr="00326F53">
        <w:rPr>
          <w:rFonts w:ascii="Arial" w:hAnsi="Arial" w:cs="Arial"/>
          <w:sz w:val="20"/>
          <w:szCs w:val="20"/>
        </w:rPr>
        <w:t xml:space="preserve">Contratar </w:t>
      </w:r>
      <w:r w:rsidR="006F4BFA">
        <w:rPr>
          <w:rFonts w:ascii="Arial" w:hAnsi="Arial" w:cs="Arial"/>
          <w:sz w:val="20"/>
          <w:szCs w:val="20"/>
        </w:rPr>
        <w:t xml:space="preserve">con el siguiente servicio para </w:t>
      </w:r>
      <w:r w:rsidRPr="00326F53">
        <w:rPr>
          <w:rFonts w:ascii="Arial" w:hAnsi="Arial" w:cs="Arial"/>
          <w:sz w:val="20"/>
          <w:szCs w:val="20"/>
        </w:rPr>
        <w:t>la Red Asistencial Huaraz:</w:t>
      </w:r>
    </w:p>
    <w:p w:rsidR="005D698A" w:rsidRPr="00326F53" w:rsidRDefault="005D698A" w:rsidP="005D698A">
      <w:pPr>
        <w:pStyle w:val="Sinespaciado"/>
        <w:ind w:left="720"/>
        <w:rPr>
          <w:rFonts w:ascii="Arial" w:hAnsi="Arial" w:cs="Arial"/>
          <w:sz w:val="20"/>
          <w:szCs w:val="20"/>
        </w:rPr>
      </w:pPr>
    </w:p>
    <w:tbl>
      <w:tblPr>
        <w:tblStyle w:val="Tablaconcuadrcula"/>
        <w:tblW w:w="10207" w:type="dxa"/>
        <w:tblInd w:w="-398" w:type="dxa"/>
        <w:tblLayout w:type="fixed"/>
        <w:tblCellMar>
          <w:left w:w="28" w:type="dxa"/>
          <w:right w:w="28" w:type="dxa"/>
        </w:tblCellMar>
        <w:tblLook w:val="04A0" w:firstRow="1" w:lastRow="0" w:firstColumn="1" w:lastColumn="0" w:noHBand="0" w:noVBand="1"/>
      </w:tblPr>
      <w:tblGrid>
        <w:gridCol w:w="1277"/>
        <w:gridCol w:w="1701"/>
        <w:gridCol w:w="1276"/>
        <w:gridCol w:w="1134"/>
        <w:gridCol w:w="1559"/>
        <w:gridCol w:w="1701"/>
        <w:gridCol w:w="634"/>
        <w:gridCol w:w="925"/>
      </w:tblGrid>
      <w:tr w:rsidR="005D698A" w:rsidRPr="006E235C" w:rsidTr="009D043A">
        <w:trPr>
          <w:trHeight w:val="554"/>
        </w:trPr>
        <w:tc>
          <w:tcPr>
            <w:tcW w:w="1277" w:type="dxa"/>
            <w:shd w:val="clear" w:color="auto" w:fill="BFBFBF" w:themeFill="background1" w:themeFillShade="BF"/>
            <w:vAlign w:val="center"/>
          </w:tcPr>
          <w:p w:rsidR="005D698A" w:rsidRPr="006E235C" w:rsidRDefault="005D698A" w:rsidP="009D043A">
            <w:pPr>
              <w:pStyle w:val="Sinespaciado"/>
              <w:jc w:val="center"/>
              <w:rPr>
                <w:rFonts w:ascii="Arial" w:hAnsi="Arial" w:cs="Arial"/>
                <w:b/>
                <w:sz w:val="20"/>
                <w:szCs w:val="20"/>
              </w:rPr>
            </w:pPr>
            <w:r w:rsidRPr="006E235C">
              <w:rPr>
                <w:rFonts w:ascii="Arial" w:hAnsi="Arial" w:cs="Arial"/>
                <w:b/>
                <w:sz w:val="20"/>
                <w:szCs w:val="20"/>
              </w:rPr>
              <w:t>PUESTO / SERVICIO</w:t>
            </w:r>
          </w:p>
        </w:tc>
        <w:tc>
          <w:tcPr>
            <w:tcW w:w="1701" w:type="dxa"/>
            <w:shd w:val="clear" w:color="auto" w:fill="BFBFBF" w:themeFill="background1" w:themeFillShade="BF"/>
            <w:vAlign w:val="center"/>
          </w:tcPr>
          <w:p w:rsidR="005D698A" w:rsidRPr="006E235C" w:rsidRDefault="005D698A" w:rsidP="009D043A">
            <w:pPr>
              <w:pStyle w:val="Sinespaciado"/>
              <w:jc w:val="center"/>
              <w:rPr>
                <w:rFonts w:ascii="Arial" w:hAnsi="Arial" w:cs="Arial"/>
                <w:b/>
                <w:sz w:val="20"/>
                <w:szCs w:val="20"/>
              </w:rPr>
            </w:pPr>
            <w:r w:rsidRPr="006E235C">
              <w:rPr>
                <w:rFonts w:ascii="Arial" w:hAnsi="Arial" w:cs="Arial"/>
                <w:b/>
                <w:sz w:val="20"/>
                <w:szCs w:val="20"/>
              </w:rPr>
              <w:t>ESPECIALIDAD</w:t>
            </w:r>
          </w:p>
        </w:tc>
        <w:tc>
          <w:tcPr>
            <w:tcW w:w="1276" w:type="dxa"/>
            <w:shd w:val="clear" w:color="auto" w:fill="BFBFBF" w:themeFill="background1" w:themeFillShade="BF"/>
            <w:vAlign w:val="center"/>
          </w:tcPr>
          <w:p w:rsidR="005D698A" w:rsidRPr="006E235C" w:rsidRDefault="005D698A" w:rsidP="009D043A">
            <w:pPr>
              <w:pStyle w:val="Sinespaciado"/>
              <w:jc w:val="center"/>
              <w:rPr>
                <w:rFonts w:ascii="Arial" w:hAnsi="Arial" w:cs="Arial"/>
                <w:b/>
                <w:sz w:val="20"/>
                <w:szCs w:val="20"/>
              </w:rPr>
            </w:pPr>
            <w:r w:rsidRPr="006E235C">
              <w:rPr>
                <w:rFonts w:ascii="Arial" w:hAnsi="Arial" w:cs="Arial"/>
                <w:b/>
                <w:sz w:val="20"/>
                <w:szCs w:val="20"/>
              </w:rPr>
              <w:t>CÓDIGO</w:t>
            </w:r>
          </w:p>
        </w:tc>
        <w:tc>
          <w:tcPr>
            <w:tcW w:w="1134" w:type="dxa"/>
            <w:shd w:val="clear" w:color="auto" w:fill="BFBFBF" w:themeFill="background1" w:themeFillShade="BF"/>
            <w:vAlign w:val="center"/>
          </w:tcPr>
          <w:p w:rsidR="005D698A" w:rsidRPr="006E235C" w:rsidRDefault="005D698A" w:rsidP="009D043A">
            <w:pPr>
              <w:pStyle w:val="Sinespaciado"/>
              <w:jc w:val="center"/>
              <w:rPr>
                <w:rFonts w:ascii="Arial" w:hAnsi="Arial" w:cs="Arial"/>
                <w:b/>
                <w:sz w:val="20"/>
                <w:szCs w:val="20"/>
              </w:rPr>
            </w:pPr>
            <w:r w:rsidRPr="006E235C">
              <w:rPr>
                <w:rFonts w:ascii="Arial" w:hAnsi="Arial" w:cs="Arial"/>
                <w:b/>
                <w:sz w:val="20"/>
                <w:szCs w:val="20"/>
              </w:rPr>
              <w:t>CANTIDAD</w:t>
            </w:r>
          </w:p>
        </w:tc>
        <w:tc>
          <w:tcPr>
            <w:tcW w:w="1559" w:type="dxa"/>
            <w:shd w:val="clear" w:color="auto" w:fill="BFBFBF" w:themeFill="background1" w:themeFillShade="BF"/>
            <w:vAlign w:val="center"/>
          </w:tcPr>
          <w:p w:rsidR="005D698A" w:rsidRPr="006E235C" w:rsidRDefault="005D698A" w:rsidP="009D043A">
            <w:pPr>
              <w:pStyle w:val="Sinespaciado"/>
              <w:jc w:val="center"/>
              <w:rPr>
                <w:rFonts w:ascii="Arial" w:hAnsi="Arial" w:cs="Arial"/>
                <w:b/>
                <w:sz w:val="20"/>
                <w:szCs w:val="20"/>
              </w:rPr>
            </w:pPr>
            <w:r w:rsidRPr="006E235C">
              <w:rPr>
                <w:rFonts w:ascii="Arial" w:hAnsi="Arial" w:cs="Arial"/>
                <w:b/>
                <w:sz w:val="20"/>
                <w:szCs w:val="20"/>
              </w:rPr>
              <w:t>RETRIBUCIÓN MENSUAL</w:t>
            </w:r>
          </w:p>
        </w:tc>
        <w:tc>
          <w:tcPr>
            <w:tcW w:w="1701" w:type="dxa"/>
            <w:shd w:val="clear" w:color="auto" w:fill="BFBFBF" w:themeFill="background1" w:themeFillShade="BF"/>
            <w:vAlign w:val="center"/>
          </w:tcPr>
          <w:p w:rsidR="005D698A" w:rsidRPr="006E235C" w:rsidRDefault="005D698A" w:rsidP="009D043A">
            <w:pPr>
              <w:pStyle w:val="Sinespaciado"/>
              <w:jc w:val="center"/>
              <w:rPr>
                <w:rFonts w:ascii="Arial" w:hAnsi="Arial" w:cs="Arial"/>
                <w:b/>
                <w:sz w:val="20"/>
                <w:szCs w:val="20"/>
              </w:rPr>
            </w:pPr>
            <w:r w:rsidRPr="006E235C">
              <w:rPr>
                <w:rFonts w:ascii="Arial" w:hAnsi="Arial" w:cs="Arial"/>
                <w:b/>
                <w:sz w:val="20"/>
                <w:szCs w:val="20"/>
              </w:rPr>
              <w:t>ÁREA CONTRATANTE</w:t>
            </w:r>
          </w:p>
        </w:tc>
        <w:tc>
          <w:tcPr>
            <w:tcW w:w="1559" w:type="dxa"/>
            <w:gridSpan w:val="2"/>
            <w:shd w:val="clear" w:color="auto" w:fill="BFBFBF" w:themeFill="background1" w:themeFillShade="BF"/>
            <w:vAlign w:val="center"/>
          </w:tcPr>
          <w:p w:rsidR="005D698A" w:rsidRPr="006E235C" w:rsidRDefault="005D698A" w:rsidP="009D043A">
            <w:pPr>
              <w:pStyle w:val="Sinespaciado"/>
              <w:jc w:val="center"/>
              <w:rPr>
                <w:rFonts w:ascii="Arial" w:hAnsi="Arial" w:cs="Arial"/>
                <w:b/>
                <w:sz w:val="20"/>
                <w:szCs w:val="20"/>
              </w:rPr>
            </w:pPr>
            <w:r w:rsidRPr="006E235C">
              <w:rPr>
                <w:rFonts w:ascii="Arial" w:hAnsi="Arial" w:cs="Arial"/>
                <w:b/>
                <w:sz w:val="20"/>
                <w:szCs w:val="20"/>
              </w:rPr>
              <w:t>DEPENDENCIA</w:t>
            </w:r>
          </w:p>
        </w:tc>
      </w:tr>
      <w:tr w:rsidR="0040345E" w:rsidRPr="006E235C" w:rsidTr="009D043A">
        <w:trPr>
          <w:trHeight w:val="698"/>
        </w:trPr>
        <w:tc>
          <w:tcPr>
            <w:tcW w:w="1277" w:type="dxa"/>
            <w:vAlign w:val="center"/>
          </w:tcPr>
          <w:p w:rsidR="0040345E" w:rsidRPr="006E235C" w:rsidRDefault="0040345E" w:rsidP="0040345E">
            <w:pPr>
              <w:pStyle w:val="Sinespaciado"/>
              <w:jc w:val="center"/>
              <w:rPr>
                <w:rFonts w:ascii="Arial" w:hAnsi="Arial" w:cs="Arial"/>
                <w:sz w:val="20"/>
                <w:szCs w:val="20"/>
              </w:rPr>
            </w:pPr>
            <w:r>
              <w:rPr>
                <w:rFonts w:ascii="Arial" w:hAnsi="Arial" w:cs="Arial"/>
                <w:sz w:val="20"/>
                <w:szCs w:val="20"/>
              </w:rPr>
              <w:t xml:space="preserve">Medico </w:t>
            </w:r>
            <w:r w:rsidRPr="006E235C">
              <w:rPr>
                <w:rFonts w:ascii="Arial" w:hAnsi="Arial" w:cs="Arial"/>
                <w:sz w:val="20"/>
                <w:szCs w:val="20"/>
              </w:rPr>
              <w:t xml:space="preserve"> </w:t>
            </w:r>
          </w:p>
        </w:tc>
        <w:tc>
          <w:tcPr>
            <w:tcW w:w="1701" w:type="dxa"/>
            <w:vAlign w:val="center"/>
          </w:tcPr>
          <w:p w:rsidR="0040345E" w:rsidRPr="006E235C" w:rsidRDefault="0040345E" w:rsidP="0040345E">
            <w:pPr>
              <w:pStyle w:val="Sinespaciado"/>
              <w:jc w:val="center"/>
              <w:rPr>
                <w:rFonts w:ascii="Arial" w:hAnsi="Arial" w:cs="Arial"/>
                <w:sz w:val="20"/>
                <w:szCs w:val="20"/>
              </w:rPr>
            </w:pPr>
            <w:r>
              <w:rPr>
                <w:rFonts w:ascii="Arial" w:hAnsi="Arial" w:cs="Arial"/>
                <w:sz w:val="20"/>
                <w:szCs w:val="20"/>
              </w:rPr>
              <w:t>Ginecología y Obstetricia</w:t>
            </w:r>
            <w:r w:rsidRPr="006E235C">
              <w:rPr>
                <w:rFonts w:ascii="Arial" w:hAnsi="Arial" w:cs="Arial"/>
                <w:sz w:val="20"/>
                <w:szCs w:val="20"/>
              </w:rPr>
              <w:t xml:space="preserve">  </w:t>
            </w:r>
          </w:p>
        </w:tc>
        <w:tc>
          <w:tcPr>
            <w:tcW w:w="1276" w:type="dxa"/>
            <w:vAlign w:val="center"/>
          </w:tcPr>
          <w:p w:rsidR="0040345E" w:rsidRPr="006E235C" w:rsidRDefault="0040345E" w:rsidP="0040345E">
            <w:pPr>
              <w:pStyle w:val="Sinespaciado"/>
              <w:jc w:val="center"/>
              <w:rPr>
                <w:rFonts w:ascii="Arial" w:hAnsi="Arial" w:cs="Arial"/>
                <w:sz w:val="20"/>
                <w:szCs w:val="20"/>
              </w:rPr>
            </w:pPr>
            <w:r w:rsidRPr="00B86A9B">
              <w:rPr>
                <w:rFonts w:ascii="Arial" w:hAnsi="Arial" w:cs="Arial"/>
                <w:sz w:val="20"/>
                <w:szCs w:val="20"/>
              </w:rPr>
              <w:t>P1MES-001</w:t>
            </w:r>
          </w:p>
        </w:tc>
        <w:tc>
          <w:tcPr>
            <w:tcW w:w="1134" w:type="dxa"/>
            <w:vAlign w:val="center"/>
          </w:tcPr>
          <w:p w:rsidR="0040345E" w:rsidRPr="006E235C" w:rsidRDefault="0040345E" w:rsidP="0040345E">
            <w:pPr>
              <w:pStyle w:val="Sinespaciado"/>
              <w:jc w:val="center"/>
              <w:rPr>
                <w:rFonts w:ascii="Arial" w:hAnsi="Arial" w:cs="Arial"/>
                <w:sz w:val="20"/>
                <w:szCs w:val="20"/>
              </w:rPr>
            </w:pPr>
            <w:r w:rsidRPr="006E235C">
              <w:rPr>
                <w:rFonts w:ascii="Arial" w:hAnsi="Arial" w:cs="Arial"/>
                <w:sz w:val="20"/>
                <w:szCs w:val="20"/>
              </w:rPr>
              <w:t>01</w:t>
            </w:r>
          </w:p>
        </w:tc>
        <w:tc>
          <w:tcPr>
            <w:tcW w:w="1559" w:type="dxa"/>
            <w:vAlign w:val="center"/>
          </w:tcPr>
          <w:p w:rsidR="0040345E" w:rsidRPr="00B86A9B" w:rsidRDefault="0040345E" w:rsidP="0040345E">
            <w:pPr>
              <w:pStyle w:val="Sinespaciado"/>
              <w:jc w:val="center"/>
              <w:rPr>
                <w:rFonts w:ascii="Arial" w:hAnsi="Arial" w:cs="Arial"/>
                <w:sz w:val="20"/>
                <w:szCs w:val="20"/>
              </w:rPr>
            </w:pPr>
            <w:r w:rsidRPr="00B86A9B">
              <w:rPr>
                <w:rFonts w:ascii="Arial" w:hAnsi="Arial" w:cs="Arial"/>
                <w:sz w:val="20"/>
                <w:szCs w:val="20"/>
              </w:rPr>
              <w:t>S/. 8,200.00</w:t>
            </w:r>
          </w:p>
        </w:tc>
        <w:tc>
          <w:tcPr>
            <w:tcW w:w="1701" w:type="dxa"/>
            <w:vAlign w:val="center"/>
          </w:tcPr>
          <w:p w:rsidR="0040345E" w:rsidRPr="00B86A9B" w:rsidRDefault="0040345E" w:rsidP="0040345E">
            <w:pPr>
              <w:pStyle w:val="Sinespaciado"/>
              <w:jc w:val="center"/>
              <w:rPr>
                <w:rFonts w:ascii="Arial" w:hAnsi="Arial" w:cs="Arial"/>
                <w:sz w:val="20"/>
                <w:szCs w:val="20"/>
              </w:rPr>
            </w:pPr>
            <w:r w:rsidRPr="00B86A9B">
              <w:rPr>
                <w:rFonts w:ascii="Arial" w:hAnsi="Arial" w:cs="Arial"/>
                <w:sz w:val="20"/>
                <w:szCs w:val="20"/>
              </w:rPr>
              <w:t>Departamento de Cirugía</w:t>
            </w:r>
          </w:p>
          <w:p w:rsidR="0040345E" w:rsidRPr="00B86A9B" w:rsidRDefault="0040345E" w:rsidP="0040345E">
            <w:pPr>
              <w:pStyle w:val="Sinespaciado"/>
              <w:jc w:val="center"/>
              <w:rPr>
                <w:rFonts w:ascii="Arial" w:hAnsi="Arial" w:cs="Arial"/>
                <w:sz w:val="20"/>
                <w:szCs w:val="20"/>
              </w:rPr>
            </w:pPr>
            <w:r w:rsidRPr="00B86A9B">
              <w:rPr>
                <w:rFonts w:ascii="Arial" w:hAnsi="Arial" w:cs="Arial"/>
                <w:sz w:val="20"/>
                <w:szCs w:val="20"/>
              </w:rPr>
              <w:t>Hospital II</w:t>
            </w:r>
          </w:p>
        </w:tc>
        <w:tc>
          <w:tcPr>
            <w:tcW w:w="1559" w:type="dxa"/>
            <w:gridSpan w:val="2"/>
            <w:vAlign w:val="center"/>
          </w:tcPr>
          <w:p w:rsidR="0040345E" w:rsidRPr="00333E16" w:rsidRDefault="0040345E" w:rsidP="0040345E">
            <w:pPr>
              <w:pStyle w:val="Sinespaciado"/>
              <w:jc w:val="center"/>
              <w:rPr>
                <w:rFonts w:ascii="Arial" w:hAnsi="Arial" w:cs="Arial"/>
                <w:sz w:val="16"/>
                <w:szCs w:val="16"/>
              </w:rPr>
            </w:pPr>
            <w:r>
              <w:rPr>
                <w:rFonts w:ascii="Arial" w:hAnsi="Arial" w:cs="Arial"/>
                <w:sz w:val="16"/>
                <w:szCs w:val="16"/>
              </w:rPr>
              <w:t>Red Asistencial Huaraz</w:t>
            </w:r>
          </w:p>
        </w:tc>
      </w:tr>
      <w:tr w:rsidR="0040345E" w:rsidRPr="006E235C" w:rsidTr="009D043A">
        <w:trPr>
          <w:trHeight w:val="273"/>
        </w:trPr>
        <w:tc>
          <w:tcPr>
            <w:tcW w:w="4254" w:type="dxa"/>
            <w:gridSpan w:val="3"/>
            <w:shd w:val="clear" w:color="auto" w:fill="BFBFBF" w:themeFill="background1" w:themeFillShade="BF"/>
            <w:vAlign w:val="center"/>
          </w:tcPr>
          <w:p w:rsidR="0040345E" w:rsidRPr="006E235C" w:rsidRDefault="0040345E" w:rsidP="0040345E">
            <w:pPr>
              <w:pStyle w:val="Sinespaciado"/>
              <w:jc w:val="center"/>
              <w:rPr>
                <w:rFonts w:ascii="Arial" w:hAnsi="Arial" w:cs="Arial"/>
                <w:b/>
                <w:sz w:val="20"/>
                <w:szCs w:val="20"/>
              </w:rPr>
            </w:pPr>
            <w:r w:rsidRPr="006E235C">
              <w:rPr>
                <w:rFonts w:ascii="Arial" w:hAnsi="Arial" w:cs="Arial"/>
                <w:b/>
                <w:sz w:val="20"/>
                <w:szCs w:val="20"/>
              </w:rPr>
              <w:t>TOTAL</w:t>
            </w:r>
          </w:p>
        </w:tc>
        <w:tc>
          <w:tcPr>
            <w:tcW w:w="1134" w:type="dxa"/>
            <w:tcBorders>
              <w:right w:val="nil"/>
            </w:tcBorders>
            <w:shd w:val="clear" w:color="auto" w:fill="BFBFBF" w:themeFill="background1" w:themeFillShade="BF"/>
            <w:vAlign w:val="center"/>
          </w:tcPr>
          <w:p w:rsidR="0040345E" w:rsidRPr="006E235C" w:rsidRDefault="0040345E" w:rsidP="0040345E">
            <w:pPr>
              <w:pStyle w:val="Sinespaciado"/>
              <w:jc w:val="center"/>
              <w:rPr>
                <w:rFonts w:ascii="Arial" w:hAnsi="Arial" w:cs="Arial"/>
                <w:b/>
                <w:sz w:val="20"/>
                <w:szCs w:val="20"/>
              </w:rPr>
            </w:pPr>
            <w:r w:rsidRPr="006E235C">
              <w:rPr>
                <w:rFonts w:ascii="Arial" w:hAnsi="Arial" w:cs="Arial"/>
                <w:b/>
                <w:sz w:val="20"/>
                <w:szCs w:val="20"/>
              </w:rPr>
              <w:t>01</w:t>
            </w:r>
          </w:p>
        </w:tc>
        <w:tc>
          <w:tcPr>
            <w:tcW w:w="1559" w:type="dxa"/>
            <w:tcBorders>
              <w:left w:val="nil"/>
              <w:right w:val="nil"/>
            </w:tcBorders>
            <w:shd w:val="clear" w:color="auto" w:fill="BFBFBF" w:themeFill="background1" w:themeFillShade="BF"/>
            <w:vAlign w:val="center"/>
          </w:tcPr>
          <w:p w:rsidR="0040345E" w:rsidRPr="006E235C" w:rsidRDefault="0040345E" w:rsidP="0040345E">
            <w:pPr>
              <w:pStyle w:val="Sinespaciado"/>
              <w:jc w:val="center"/>
              <w:rPr>
                <w:rFonts w:ascii="Arial" w:hAnsi="Arial" w:cs="Arial"/>
                <w:b/>
                <w:sz w:val="20"/>
                <w:szCs w:val="20"/>
              </w:rPr>
            </w:pPr>
          </w:p>
        </w:tc>
        <w:tc>
          <w:tcPr>
            <w:tcW w:w="2335" w:type="dxa"/>
            <w:gridSpan w:val="2"/>
            <w:tcBorders>
              <w:left w:val="nil"/>
              <w:right w:val="nil"/>
            </w:tcBorders>
            <w:shd w:val="clear" w:color="auto" w:fill="BFBFBF" w:themeFill="background1" w:themeFillShade="BF"/>
            <w:vAlign w:val="center"/>
          </w:tcPr>
          <w:p w:rsidR="0040345E" w:rsidRPr="006E235C" w:rsidRDefault="0040345E" w:rsidP="0040345E">
            <w:pPr>
              <w:pStyle w:val="Sinespaciado"/>
              <w:jc w:val="center"/>
              <w:rPr>
                <w:rFonts w:ascii="Arial" w:hAnsi="Arial" w:cs="Arial"/>
                <w:b/>
                <w:sz w:val="20"/>
                <w:szCs w:val="20"/>
              </w:rPr>
            </w:pPr>
          </w:p>
        </w:tc>
        <w:tc>
          <w:tcPr>
            <w:tcW w:w="925" w:type="dxa"/>
            <w:tcBorders>
              <w:left w:val="nil"/>
            </w:tcBorders>
            <w:shd w:val="clear" w:color="auto" w:fill="BFBFBF" w:themeFill="background1" w:themeFillShade="BF"/>
            <w:vAlign w:val="center"/>
          </w:tcPr>
          <w:p w:rsidR="0040345E" w:rsidRPr="006E235C" w:rsidRDefault="0040345E" w:rsidP="0040345E">
            <w:pPr>
              <w:pStyle w:val="Sinespaciado"/>
              <w:jc w:val="center"/>
              <w:rPr>
                <w:rFonts w:ascii="Arial" w:hAnsi="Arial" w:cs="Arial"/>
                <w:b/>
                <w:sz w:val="20"/>
                <w:szCs w:val="20"/>
              </w:rPr>
            </w:pPr>
          </w:p>
        </w:tc>
      </w:tr>
    </w:tbl>
    <w:p w:rsidR="005D698A" w:rsidRPr="00326F53" w:rsidRDefault="005D698A" w:rsidP="005D698A">
      <w:pPr>
        <w:pStyle w:val="Sinespaciado"/>
        <w:rPr>
          <w:rFonts w:ascii="Arial" w:hAnsi="Arial" w:cs="Arial"/>
          <w:sz w:val="20"/>
          <w:szCs w:val="20"/>
        </w:rPr>
      </w:pPr>
    </w:p>
    <w:p w:rsidR="005D698A" w:rsidRPr="00326F53" w:rsidRDefault="005D698A" w:rsidP="005D698A">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5D698A" w:rsidRPr="00326F53" w:rsidRDefault="005D698A" w:rsidP="00250EE9">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5D698A" w:rsidRPr="00C35CCC" w:rsidRDefault="005D698A" w:rsidP="005D698A">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5D698A" w:rsidRPr="00C35CCC" w:rsidRDefault="005D698A" w:rsidP="00250EE9">
      <w:pPr>
        <w:pStyle w:val="Sinespaciado"/>
        <w:ind w:left="720"/>
        <w:rPr>
          <w:rFonts w:ascii="Arial" w:hAnsi="Arial" w:cs="Arial"/>
          <w:sz w:val="20"/>
          <w:szCs w:val="20"/>
        </w:rPr>
      </w:pPr>
      <w:r>
        <w:rPr>
          <w:rFonts w:ascii="Arial" w:hAnsi="Arial" w:cs="Arial"/>
          <w:sz w:val="20"/>
          <w:szCs w:val="20"/>
        </w:rPr>
        <w:t xml:space="preserve">Unidad </w:t>
      </w:r>
      <w:r w:rsidRPr="00C35CCC">
        <w:rPr>
          <w:rFonts w:ascii="Arial" w:hAnsi="Arial" w:cs="Arial"/>
          <w:sz w:val="20"/>
          <w:szCs w:val="20"/>
        </w:rPr>
        <w:t>de Recursos Humanos de la Red Asistencial Huaraz</w:t>
      </w:r>
      <w:r>
        <w:rPr>
          <w:rFonts w:ascii="Arial" w:hAnsi="Arial" w:cs="Arial"/>
          <w:sz w:val="20"/>
          <w:szCs w:val="20"/>
        </w:rPr>
        <w:t>.</w:t>
      </w:r>
    </w:p>
    <w:p w:rsidR="005D698A" w:rsidRDefault="005D698A" w:rsidP="005D698A">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5D698A" w:rsidRPr="00C35CCC" w:rsidRDefault="005D698A" w:rsidP="005D698A">
      <w:pPr>
        <w:pStyle w:val="Sinespaciado"/>
        <w:ind w:left="720"/>
        <w:rPr>
          <w:rFonts w:ascii="Arial" w:hAnsi="Arial" w:cs="Arial"/>
          <w:b/>
          <w:sz w:val="20"/>
          <w:szCs w:val="20"/>
        </w:rPr>
      </w:pPr>
    </w:p>
    <w:p w:rsidR="005D698A" w:rsidRPr="00C35CCC" w:rsidRDefault="005D698A" w:rsidP="005D698A">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 Resolución </w:t>
      </w:r>
      <w:r w:rsidRPr="00C35CCC">
        <w:rPr>
          <w:rFonts w:ascii="Arial" w:hAnsi="Arial" w:cs="Arial"/>
          <w:sz w:val="20"/>
          <w:szCs w:val="20"/>
        </w:rPr>
        <w:t xml:space="preserve">Nª 1029-GCGP-ESSALUD-2015, Directiva Nº 03-GCGP-ESSALUD-2015, “Lineamientos que rigen la cobertura de servicios bajo el régimen especial de Contratación Administrativa de Servicios – CAS”. </w:t>
      </w:r>
    </w:p>
    <w:p w:rsidR="005D698A" w:rsidRPr="00C35CCC" w:rsidRDefault="005D698A" w:rsidP="005D698A">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Nº 29973 – Ley General de la Personas con Discapacidad.</w:t>
      </w:r>
    </w:p>
    <w:p w:rsidR="005D698A" w:rsidRPr="00C35CCC" w:rsidRDefault="005D698A" w:rsidP="005D698A">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23330-“Ley del Servicio Rural y Urbano Marginal de Salud-SERUMS” y su Reglamento (Decreto Supremo N° 005-97-SA).</w:t>
      </w:r>
    </w:p>
    <w:p w:rsidR="005D698A" w:rsidRPr="00C35CCC" w:rsidRDefault="005D698A" w:rsidP="005D698A">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5D698A" w:rsidRPr="00C35CCC" w:rsidRDefault="005D698A" w:rsidP="005D698A">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5D698A" w:rsidRPr="00C35CCC" w:rsidRDefault="005D698A" w:rsidP="005D698A">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5D698A" w:rsidRPr="00C35CCC" w:rsidRDefault="005D698A" w:rsidP="005D698A">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5D698A" w:rsidRDefault="005D698A" w:rsidP="005D698A">
      <w:pPr>
        <w:pStyle w:val="Sinespaciado"/>
        <w:rPr>
          <w:rFonts w:ascii="Arial" w:hAnsi="Arial" w:cs="Arial"/>
          <w:sz w:val="20"/>
          <w:szCs w:val="20"/>
        </w:rPr>
      </w:pPr>
    </w:p>
    <w:p w:rsidR="005D698A" w:rsidRPr="00C35CCC" w:rsidRDefault="005D698A" w:rsidP="005D698A">
      <w:pPr>
        <w:pStyle w:val="Sinespaciado"/>
        <w:numPr>
          <w:ilvl w:val="0"/>
          <w:numId w:val="1"/>
        </w:numPr>
        <w:ind w:left="426" w:hanging="142"/>
        <w:rPr>
          <w:rFonts w:ascii="Arial" w:hAnsi="Arial" w:cs="Arial"/>
          <w:b/>
          <w:sz w:val="20"/>
          <w:szCs w:val="20"/>
        </w:rPr>
      </w:pPr>
      <w:r w:rsidRPr="00C35CCC">
        <w:rPr>
          <w:rFonts w:ascii="Arial" w:hAnsi="Arial" w:cs="Arial"/>
          <w:b/>
          <w:sz w:val="20"/>
          <w:szCs w:val="20"/>
        </w:rPr>
        <w:t xml:space="preserve">PERFILES DE LOS PUESTOS </w:t>
      </w:r>
    </w:p>
    <w:p w:rsidR="00B86A9B" w:rsidRDefault="00B86A9B" w:rsidP="005D698A">
      <w:pPr>
        <w:pStyle w:val="Sinespaciado"/>
        <w:rPr>
          <w:rFonts w:ascii="Arial" w:hAnsi="Arial" w:cs="Arial"/>
          <w:b/>
          <w:caps/>
          <w:sz w:val="20"/>
          <w:szCs w:val="20"/>
        </w:rPr>
      </w:pPr>
    </w:p>
    <w:p w:rsidR="005D698A" w:rsidRPr="00D344C2" w:rsidRDefault="00B86A9B" w:rsidP="005D698A">
      <w:pPr>
        <w:pStyle w:val="Sinespaciado"/>
        <w:rPr>
          <w:rFonts w:ascii="Arial" w:hAnsi="Arial" w:cs="Arial"/>
          <w:b/>
          <w:caps/>
          <w:sz w:val="20"/>
          <w:szCs w:val="20"/>
        </w:rPr>
      </w:pPr>
      <w:r>
        <w:rPr>
          <w:rFonts w:ascii="Arial" w:hAnsi="Arial" w:cs="Arial"/>
          <w:b/>
          <w:caps/>
          <w:sz w:val="20"/>
          <w:szCs w:val="20"/>
        </w:rPr>
        <w:t xml:space="preserve">     </w:t>
      </w:r>
      <w:r w:rsidR="005D698A" w:rsidRPr="00D344C2">
        <w:rPr>
          <w:rFonts w:ascii="Arial" w:hAnsi="Arial" w:cs="Arial"/>
          <w:b/>
          <w:caps/>
          <w:sz w:val="20"/>
          <w:szCs w:val="20"/>
        </w:rPr>
        <w:t xml:space="preserve">     </w:t>
      </w:r>
      <w:r w:rsidR="00D344C2" w:rsidRPr="00D344C2">
        <w:rPr>
          <w:rFonts w:ascii="Arial" w:hAnsi="Arial" w:cs="Arial"/>
          <w:b/>
          <w:caps/>
          <w:sz w:val="20"/>
          <w:szCs w:val="20"/>
        </w:rPr>
        <w:t xml:space="preserve">Médico especialista en Ginecología y </w:t>
      </w:r>
      <w:r w:rsidRPr="00D344C2">
        <w:rPr>
          <w:rFonts w:ascii="Arial" w:hAnsi="Arial" w:cs="Arial"/>
          <w:b/>
          <w:caps/>
          <w:sz w:val="20"/>
          <w:szCs w:val="20"/>
        </w:rPr>
        <w:t>OBSTETRICIA (</w:t>
      </w:r>
      <w:r w:rsidR="005D698A" w:rsidRPr="00D344C2">
        <w:rPr>
          <w:rFonts w:ascii="Arial" w:hAnsi="Arial" w:cs="Arial"/>
          <w:b/>
          <w:caps/>
          <w:sz w:val="20"/>
          <w:szCs w:val="20"/>
        </w:rPr>
        <w:t xml:space="preserve">COD. </w:t>
      </w:r>
      <w:r w:rsidR="00D344C2" w:rsidRPr="00D344C2">
        <w:rPr>
          <w:rFonts w:ascii="Arial" w:hAnsi="Arial" w:cs="Arial"/>
          <w:b/>
          <w:caps/>
          <w:sz w:val="20"/>
          <w:szCs w:val="20"/>
        </w:rPr>
        <w:t>P1MES-001</w:t>
      </w:r>
      <w:r w:rsidR="005D698A" w:rsidRPr="00D344C2">
        <w:rPr>
          <w:rFonts w:ascii="Arial" w:hAnsi="Arial" w:cs="Arial"/>
          <w:b/>
          <w:caps/>
          <w:sz w:val="20"/>
          <w:szCs w:val="20"/>
        </w:rPr>
        <w:t>)</w:t>
      </w:r>
    </w:p>
    <w:tbl>
      <w:tblPr>
        <w:tblStyle w:val="Tablaconcuadrcula"/>
        <w:tblW w:w="8646" w:type="dxa"/>
        <w:tblInd w:w="647" w:type="dxa"/>
        <w:tblLook w:val="04A0" w:firstRow="1" w:lastRow="0" w:firstColumn="1" w:lastColumn="0" w:noHBand="0" w:noVBand="1"/>
      </w:tblPr>
      <w:tblGrid>
        <w:gridCol w:w="2722"/>
        <w:gridCol w:w="5924"/>
      </w:tblGrid>
      <w:tr w:rsidR="005F1D84" w:rsidRPr="00B86A9B" w:rsidTr="005F1D84">
        <w:trPr>
          <w:trHeight w:val="470"/>
        </w:trPr>
        <w:tc>
          <w:tcPr>
            <w:tcW w:w="2722" w:type="dxa"/>
            <w:shd w:val="clear" w:color="auto" w:fill="BFBFBF" w:themeFill="background1" w:themeFillShade="BF"/>
            <w:vAlign w:val="center"/>
          </w:tcPr>
          <w:p w:rsidR="005F1D84" w:rsidRPr="00B86A9B" w:rsidRDefault="005F1D84" w:rsidP="002D3AA8">
            <w:pPr>
              <w:pStyle w:val="Sinespaciado"/>
              <w:jc w:val="center"/>
              <w:rPr>
                <w:rFonts w:ascii="Arial" w:hAnsi="Arial" w:cs="Arial"/>
                <w:b/>
                <w:sz w:val="18"/>
                <w:szCs w:val="18"/>
              </w:rPr>
            </w:pPr>
            <w:r w:rsidRPr="00B86A9B">
              <w:rPr>
                <w:rFonts w:ascii="Arial" w:hAnsi="Arial" w:cs="Arial"/>
                <w:b/>
                <w:sz w:val="18"/>
                <w:szCs w:val="18"/>
              </w:rPr>
              <w:t>REQUISITOS ESPECÍFICOS</w:t>
            </w:r>
          </w:p>
        </w:tc>
        <w:tc>
          <w:tcPr>
            <w:tcW w:w="5924" w:type="dxa"/>
            <w:shd w:val="clear" w:color="auto" w:fill="BFBFBF" w:themeFill="background1" w:themeFillShade="BF"/>
            <w:vAlign w:val="center"/>
          </w:tcPr>
          <w:p w:rsidR="005F1D84" w:rsidRPr="00B86A9B" w:rsidRDefault="005F1D84" w:rsidP="002D3AA8">
            <w:pPr>
              <w:pStyle w:val="Sinespaciado"/>
              <w:jc w:val="center"/>
              <w:rPr>
                <w:rFonts w:ascii="Arial" w:hAnsi="Arial" w:cs="Arial"/>
                <w:b/>
                <w:sz w:val="18"/>
                <w:szCs w:val="18"/>
              </w:rPr>
            </w:pPr>
            <w:r w:rsidRPr="00B86A9B">
              <w:rPr>
                <w:rFonts w:ascii="Arial" w:hAnsi="Arial" w:cs="Arial"/>
                <w:b/>
                <w:sz w:val="18"/>
                <w:szCs w:val="18"/>
              </w:rPr>
              <w:t>DETALLE</w:t>
            </w:r>
          </w:p>
        </w:tc>
      </w:tr>
      <w:tr w:rsidR="005F1D84" w:rsidRPr="00B86A9B" w:rsidTr="005F1D84">
        <w:trPr>
          <w:trHeight w:val="559"/>
        </w:trPr>
        <w:tc>
          <w:tcPr>
            <w:tcW w:w="2722" w:type="dxa"/>
            <w:vAlign w:val="center"/>
          </w:tcPr>
          <w:p w:rsidR="005F1D84" w:rsidRPr="00B86A9B" w:rsidRDefault="005F1D84" w:rsidP="002D3AA8">
            <w:pPr>
              <w:pStyle w:val="Sinespaciado"/>
              <w:jc w:val="center"/>
              <w:rPr>
                <w:rFonts w:ascii="Arial" w:hAnsi="Arial" w:cs="Arial"/>
                <w:b/>
                <w:sz w:val="18"/>
                <w:szCs w:val="18"/>
              </w:rPr>
            </w:pPr>
            <w:r w:rsidRPr="00B86A9B">
              <w:rPr>
                <w:rFonts w:ascii="Arial" w:hAnsi="Arial" w:cs="Arial"/>
                <w:b/>
                <w:sz w:val="18"/>
                <w:szCs w:val="18"/>
              </w:rPr>
              <w:t>Formación general</w:t>
            </w:r>
          </w:p>
        </w:tc>
        <w:tc>
          <w:tcPr>
            <w:tcW w:w="5924" w:type="dxa"/>
            <w:vAlign w:val="center"/>
          </w:tcPr>
          <w:p w:rsidR="005F1D84" w:rsidRPr="00B86A9B" w:rsidRDefault="005F1D84" w:rsidP="005F1D84">
            <w:pPr>
              <w:pStyle w:val="Prrafodelista"/>
              <w:numPr>
                <w:ilvl w:val="0"/>
                <w:numId w:val="12"/>
              </w:numPr>
              <w:suppressAutoHyphens w:val="0"/>
              <w:jc w:val="both"/>
              <w:rPr>
                <w:rFonts w:ascii="Arial" w:eastAsia="Calibri" w:hAnsi="Arial" w:cs="Arial"/>
                <w:sz w:val="18"/>
                <w:szCs w:val="18"/>
                <w:lang w:eastAsia="es-ES"/>
              </w:rPr>
            </w:pPr>
            <w:r w:rsidRPr="00B86A9B">
              <w:rPr>
                <w:rFonts w:ascii="Arial" w:hAnsi="Arial" w:cs="Arial"/>
                <w:sz w:val="18"/>
                <w:szCs w:val="18"/>
              </w:rPr>
              <w:t xml:space="preserve">Presentar copia simple del Título Profesional Universitario de Médico Cirujano y Resolución de SERUMS correspondiente a la profesión. </w:t>
            </w:r>
            <w:r w:rsidRPr="00B86A9B">
              <w:rPr>
                <w:rFonts w:ascii="Arial" w:hAnsi="Arial" w:cs="Arial"/>
                <w:b/>
                <w:sz w:val="18"/>
                <w:szCs w:val="18"/>
              </w:rPr>
              <w:t>(Indispensables)</w:t>
            </w:r>
          </w:p>
          <w:p w:rsidR="005F1D84" w:rsidRPr="00B86A9B" w:rsidRDefault="005F1D84" w:rsidP="005F1D84">
            <w:pPr>
              <w:pStyle w:val="Prrafodelista"/>
              <w:numPr>
                <w:ilvl w:val="0"/>
                <w:numId w:val="12"/>
              </w:numPr>
              <w:suppressAutoHyphens w:val="0"/>
              <w:jc w:val="both"/>
              <w:rPr>
                <w:rFonts w:ascii="Arial" w:eastAsia="Calibri" w:hAnsi="Arial" w:cs="Arial"/>
                <w:sz w:val="18"/>
                <w:szCs w:val="18"/>
                <w:lang w:eastAsia="es-ES"/>
              </w:rPr>
            </w:pPr>
            <w:r w:rsidRPr="00B86A9B">
              <w:rPr>
                <w:rFonts w:ascii="Arial" w:hAnsi="Arial" w:cs="Arial"/>
                <w:sz w:val="18"/>
                <w:szCs w:val="18"/>
              </w:rPr>
              <w:t xml:space="preserve">Contar con Colegiatura y Habilitación Profesional vigente. </w:t>
            </w:r>
            <w:r w:rsidRPr="00B86A9B">
              <w:rPr>
                <w:rFonts w:ascii="Arial" w:hAnsi="Arial" w:cs="Arial"/>
                <w:b/>
                <w:sz w:val="18"/>
                <w:szCs w:val="18"/>
              </w:rPr>
              <w:t>(Indispensable)</w:t>
            </w:r>
          </w:p>
          <w:p w:rsidR="005F1D84" w:rsidRPr="00B86A9B" w:rsidRDefault="005F1D84" w:rsidP="005F1D84">
            <w:pPr>
              <w:pStyle w:val="Sangradetextonormal"/>
              <w:widowControl w:val="0"/>
              <w:numPr>
                <w:ilvl w:val="0"/>
                <w:numId w:val="12"/>
              </w:numPr>
              <w:spacing w:after="0"/>
              <w:jc w:val="both"/>
              <w:rPr>
                <w:rFonts w:ascii="Arial" w:hAnsi="Arial" w:cs="Arial"/>
                <w:b/>
                <w:sz w:val="18"/>
                <w:szCs w:val="18"/>
                <w:lang w:val="es-MX" w:eastAsia="es-ES_tradnl"/>
              </w:rPr>
            </w:pPr>
            <w:r w:rsidRPr="00B86A9B">
              <w:rPr>
                <w:rFonts w:ascii="Arial" w:hAnsi="Arial" w:cs="Arial"/>
                <w:sz w:val="18"/>
                <w:szCs w:val="18"/>
                <w:lang w:val="es-MX"/>
              </w:rPr>
              <w:t xml:space="preserve">Presentar Registro de Especialista de corresponder. </w:t>
            </w:r>
            <w:r w:rsidRPr="00B86A9B">
              <w:rPr>
                <w:rFonts w:ascii="Arial" w:hAnsi="Arial" w:cs="Arial"/>
                <w:b/>
                <w:sz w:val="18"/>
                <w:szCs w:val="18"/>
                <w:lang w:val="es-MX"/>
              </w:rPr>
              <w:t>(Indispensable)</w:t>
            </w:r>
          </w:p>
          <w:p w:rsidR="005F1D84" w:rsidRPr="00B86A9B" w:rsidRDefault="005F1D84" w:rsidP="002D3AA8">
            <w:pPr>
              <w:pStyle w:val="Prrafodelista"/>
              <w:suppressAutoHyphens w:val="0"/>
              <w:ind w:left="360"/>
              <w:jc w:val="both"/>
              <w:rPr>
                <w:rFonts w:ascii="Arial" w:eastAsia="Calibri" w:hAnsi="Arial" w:cs="Arial"/>
                <w:sz w:val="18"/>
                <w:szCs w:val="18"/>
                <w:lang w:eastAsia="es-ES"/>
              </w:rPr>
            </w:pPr>
          </w:p>
          <w:p w:rsidR="005F1D84" w:rsidRPr="00B86A9B" w:rsidRDefault="005F1D84" w:rsidP="005F1D84">
            <w:pPr>
              <w:pStyle w:val="Prrafodelista"/>
              <w:suppressAutoHyphens w:val="0"/>
              <w:ind w:left="360"/>
              <w:jc w:val="both"/>
              <w:rPr>
                <w:rFonts w:ascii="Arial" w:eastAsia="Calibri" w:hAnsi="Arial" w:cs="Arial"/>
                <w:sz w:val="18"/>
                <w:szCs w:val="18"/>
                <w:lang w:eastAsia="es-ES"/>
              </w:rPr>
            </w:pPr>
            <w:r w:rsidRPr="00B86A9B">
              <w:rPr>
                <w:rFonts w:ascii="Arial" w:hAnsi="Arial" w:cs="Arial"/>
                <w:sz w:val="18"/>
                <w:szCs w:val="18"/>
              </w:rPr>
              <w:t xml:space="preserve">Haber culminado el Residentado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w:t>
            </w:r>
            <w:r w:rsidRPr="00B86A9B">
              <w:rPr>
                <w:rFonts w:ascii="Arial" w:hAnsi="Arial" w:cs="Arial"/>
                <w:sz w:val="18"/>
                <w:szCs w:val="18"/>
              </w:rPr>
              <w:lastRenderedPageBreak/>
              <w:t>posteriormente deberá ser reemplazada por el respectivo Título de Especialista.</w:t>
            </w:r>
            <w:r w:rsidRPr="00B86A9B">
              <w:rPr>
                <w:rFonts w:ascii="Arial" w:hAnsi="Arial" w:cs="Arial"/>
                <w:b/>
                <w:sz w:val="18"/>
                <w:szCs w:val="18"/>
              </w:rPr>
              <w:t xml:space="preserve"> (Indispensable)</w:t>
            </w:r>
          </w:p>
        </w:tc>
      </w:tr>
      <w:tr w:rsidR="005F1D84" w:rsidRPr="00B86A9B" w:rsidTr="005F1D84">
        <w:tc>
          <w:tcPr>
            <w:tcW w:w="2722" w:type="dxa"/>
            <w:vAlign w:val="center"/>
          </w:tcPr>
          <w:p w:rsidR="005F1D84" w:rsidRPr="00B86A9B" w:rsidRDefault="005F1D84" w:rsidP="002D3AA8">
            <w:pPr>
              <w:pStyle w:val="Sinespaciado"/>
              <w:jc w:val="center"/>
              <w:rPr>
                <w:rFonts w:ascii="Arial" w:hAnsi="Arial" w:cs="Arial"/>
                <w:b/>
                <w:sz w:val="18"/>
                <w:szCs w:val="18"/>
              </w:rPr>
            </w:pPr>
            <w:r w:rsidRPr="00B86A9B">
              <w:rPr>
                <w:rFonts w:ascii="Arial" w:hAnsi="Arial" w:cs="Arial"/>
                <w:b/>
                <w:sz w:val="18"/>
                <w:szCs w:val="18"/>
              </w:rPr>
              <w:lastRenderedPageBreak/>
              <w:t>Experiencia laboral</w:t>
            </w:r>
          </w:p>
        </w:tc>
        <w:tc>
          <w:tcPr>
            <w:tcW w:w="5924" w:type="dxa"/>
            <w:vAlign w:val="center"/>
          </w:tcPr>
          <w:p w:rsidR="005F1D84" w:rsidRPr="00B86A9B" w:rsidRDefault="0071089B" w:rsidP="005F1D84">
            <w:pPr>
              <w:numPr>
                <w:ilvl w:val="0"/>
                <w:numId w:val="12"/>
              </w:numPr>
              <w:tabs>
                <w:tab w:val="num" w:pos="720"/>
              </w:tabs>
              <w:suppressAutoHyphens w:val="0"/>
              <w:jc w:val="both"/>
              <w:rPr>
                <w:rFonts w:ascii="Arial" w:hAnsi="Arial" w:cs="Arial"/>
                <w:b/>
                <w:sz w:val="18"/>
                <w:szCs w:val="18"/>
              </w:rPr>
            </w:pPr>
            <w:r w:rsidRPr="0071089B">
              <w:rPr>
                <w:rFonts w:ascii="Arial" w:hAnsi="Arial" w:cs="Arial"/>
                <w:sz w:val="18"/>
                <w:szCs w:val="18"/>
              </w:rPr>
              <w:t>Acreditar un (01</w:t>
            </w:r>
            <w:r w:rsidR="005F1D84" w:rsidRPr="0071089B">
              <w:rPr>
                <w:rFonts w:ascii="Arial" w:hAnsi="Arial" w:cs="Arial"/>
                <w:sz w:val="18"/>
                <w:szCs w:val="18"/>
              </w:rPr>
              <w:t>) año en el</w:t>
            </w:r>
            <w:r w:rsidR="005F1D84" w:rsidRPr="00B86A9B">
              <w:rPr>
                <w:rFonts w:ascii="Arial" w:hAnsi="Arial" w:cs="Arial"/>
                <w:sz w:val="18"/>
                <w:szCs w:val="18"/>
              </w:rPr>
              <w:t xml:space="preserve"> desempeño de funciones afines a la profesión y/o puesto, con posterioridad a la obtención del Título Profesional, excluyendo el SERUMS. </w:t>
            </w:r>
            <w:r w:rsidR="005F1D84" w:rsidRPr="00B86A9B">
              <w:rPr>
                <w:rFonts w:ascii="Arial" w:hAnsi="Arial" w:cs="Arial"/>
                <w:b/>
                <w:sz w:val="18"/>
                <w:szCs w:val="18"/>
              </w:rPr>
              <w:t>(Indispensable)</w:t>
            </w:r>
          </w:p>
          <w:p w:rsidR="005F1D84" w:rsidRPr="00B86A9B" w:rsidRDefault="005F1D84" w:rsidP="002D3AA8">
            <w:pPr>
              <w:tabs>
                <w:tab w:val="num" w:pos="720"/>
              </w:tabs>
              <w:suppressAutoHyphens w:val="0"/>
              <w:ind w:left="252"/>
              <w:jc w:val="both"/>
              <w:rPr>
                <w:rFonts w:ascii="Arial" w:hAnsi="Arial" w:cs="Arial"/>
                <w:sz w:val="18"/>
                <w:szCs w:val="18"/>
              </w:rPr>
            </w:pPr>
          </w:p>
          <w:p w:rsidR="005F1D84" w:rsidRPr="00B86A9B" w:rsidRDefault="005F1D84" w:rsidP="002D3AA8">
            <w:pPr>
              <w:ind w:left="343"/>
              <w:jc w:val="both"/>
              <w:rPr>
                <w:rFonts w:ascii="Arial" w:hAnsi="Arial" w:cs="Arial"/>
                <w:sz w:val="18"/>
                <w:szCs w:val="18"/>
              </w:rPr>
            </w:pPr>
            <w:r w:rsidRPr="00B86A9B">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F1D84" w:rsidRPr="00B86A9B" w:rsidRDefault="005F1D84" w:rsidP="005F1D84">
            <w:pPr>
              <w:suppressAutoHyphens w:val="0"/>
              <w:snapToGrid w:val="0"/>
              <w:ind w:left="343"/>
              <w:jc w:val="both"/>
              <w:rPr>
                <w:rFonts w:ascii="Arial" w:hAnsi="Arial" w:cs="Arial"/>
                <w:sz w:val="18"/>
                <w:szCs w:val="18"/>
                <w:lang w:eastAsia="es-ES"/>
              </w:rPr>
            </w:pPr>
            <w:r w:rsidRPr="00B86A9B">
              <w:rPr>
                <w:rFonts w:ascii="Arial" w:hAnsi="Arial" w:cs="Arial"/>
                <w:sz w:val="18"/>
                <w:szCs w:val="18"/>
              </w:rPr>
              <w:t>No se considerará como experiencia laboral: Trabajos Ad Honorem, en domicilio, ni Pasantías.</w:t>
            </w:r>
          </w:p>
        </w:tc>
      </w:tr>
      <w:tr w:rsidR="005F1D84" w:rsidRPr="00B86A9B" w:rsidTr="005F1D84">
        <w:trPr>
          <w:trHeight w:val="678"/>
        </w:trPr>
        <w:tc>
          <w:tcPr>
            <w:tcW w:w="2722" w:type="dxa"/>
            <w:vAlign w:val="center"/>
          </w:tcPr>
          <w:p w:rsidR="005F1D84" w:rsidRPr="00B86A9B" w:rsidRDefault="005F1D84" w:rsidP="002D3AA8">
            <w:pPr>
              <w:pStyle w:val="Sinespaciado"/>
              <w:jc w:val="center"/>
              <w:rPr>
                <w:rFonts w:ascii="Arial" w:hAnsi="Arial" w:cs="Arial"/>
                <w:b/>
                <w:sz w:val="18"/>
                <w:szCs w:val="18"/>
              </w:rPr>
            </w:pPr>
            <w:r w:rsidRPr="00B86A9B">
              <w:rPr>
                <w:rFonts w:ascii="Arial" w:hAnsi="Arial" w:cs="Arial"/>
                <w:b/>
                <w:sz w:val="18"/>
                <w:szCs w:val="18"/>
              </w:rPr>
              <w:t>Capacitación</w:t>
            </w:r>
          </w:p>
        </w:tc>
        <w:tc>
          <w:tcPr>
            <w:tcW w:w="5924" w:type="dxa"/>
            <w:vAlign w:val="center"/>
          </w:tcPr>
          <w:p w:rsidR="005F1D84" w:rsidRPr="00B86A9B" w:rsidRDefault="005F1D84" w:rsidP="005F1D84">
            <w:pPr>
              <w:pStyle w:val="Prrafodelista"/>
              <w:numPr>
                <w:ilvl w:val="0"/>
                <w:numId w:val="12"/>
              </w:numPr>
              <w:snapToGrid w:val="0"/>
              <w:rPr>
                <w:rFonts w:ascii="Arial" w:hAnsi="Arial" w:cs="Arial"/>
                <w:sz w:val="18"/>
                <w:szCs w:val="18"/>
              </w:rPr>
            </w:pPr>
            <w:r w:rsidRPr="00B86A9B">
              <w:rPr>
                <w:rFonts w:ascii="Arial" w:hAnsi="Arial" w:cs="Arial"/>
                <w:sz w:val="18"/>
                <w:szCs w:val="18"/>
              </w:rPr>
              <w:t xml:space="preserve">Acreditar capacitación y/o actividades de actualización afines a la especialidad, como mínimo de 51 horas o 03 créditos, a partir del año 2012 a la fecha. </w:t>
            </w:r>
            <w:r w:rsidRPr="00B86A9B">
              <w:rPr>
                <w:rFonts w:ascii="Arial" w:hAnsi="Arial" w:cs="Arial"/>
                <w:b/>
                <w:sz w:val="18"/>
                <w:szCs w:val="18"/>
              </w:rPr>
              <w:t>(Indispensable)</w:t>
            </w:r>
          </w:p>
        </w:tc>
      </w:tr>
      <w:tr w:rsidR="005F1D84" w:rsidRPr="00B86A9B" w:rsidTr="005F1D84">
        <w:tc>
          <w:tcPr>
            <w:tcW w:w="2722" w:type="dxa"/>
            <w:vAlign w:val="center"/>
          </w:tcPr>
          <w:p w:rsidR="005F1D84" w:rsidRPr="00B86A9B" w:rsidRDefault="005F1D84" w:rsidP="002D3AA8">
            <w:pPr>
              <w:pStyle w:val="Sinespaciado"/>
              <w:jc w:val="center"/>
              <w:rPr>
                <w:rFonts w:ascii="Arial" w:hAnsi="Arial" w:cs="Arial"/>
                <w:b/>
                <w:sz w:val="18"/>
                <w:szCs w:val="18"/>
              </w:rPr>
            </w:pPr>
            <w:r w:rsidRPr="00B86A9B">
              <w:rPr>
                <w:rFonts w:ascii="Arial" w:hAnsi="Arial" w:cs="Arial"/>
                <w:b/>
                <w:sz w:val="18"/>
                <w:szCs w:val="18"/>
              </w:rPr>
              <w:t>Conocimientos complementarios para el puesto y/o cargo</w:t>
            </w:r>
          </w:p>
        </w:tc>
        <w:tc>
          <w:tcPr>
            <w:tcW w:w="5924" w:type="dxa"/>
            <w:vAlign w:val="center"/>
          </w:tcPr>
          <w:p w:rsidR="005F1D84" w:rsidRPr="00B86A9B" w:rsidRDefault="005F1D84" w:rsidP="005F1D84">
            <w:pPr>
              <w:numPr>
                <w:ilvl w:val="0"/>
                <w:numId w:val="15"/>
              </w:numPr>
              <w:suppressAutoHyphens w:val="0"/>
              <w:jc w:val="both"/>
              <w:rPr>
                <w:rFonts w:ascii="Arial" w:hAnsi="Arial" w:cs="Arial"/>
                <w:color w:val="000000"/>
                <w:sz w:val="18"/>
                <w:szCs w:val="18"/>
                <w:lang w:val="es-MX"/>
              </w:rPr>
            </w:pPr>
            <w:r w:rsidRPr="00B86A9B">
              <w:rPr>
                <w:rFonts w:ascii="Arial" w:hAnsi="Arial" w:cs="Arial"/>
                <w:sz w:val="18"/>
                <w:szCs w:val="18"/>
              </w:rPr>
              <w:t>Manejo de Ofimática: Microsoft Word, Excel, Power</w:t>
            </w:r>
            <w:bookmarkStart w:id="0" w:name="_GoBack"/>
            <w:bookmarkEnd w:id="0"/>
            <w:r w:rsidRPr="00B86A9B">
              <w:rPr>
                <w:rFonts w:ascii="Arial" w:hAnsi="Arial" w:cs="Arial"/>
                <w:sz w:val="18"/>
                <w:szCs w:val="18"/>
              </w:rPr>
              <w:t xml:space="preserve"> Point, Internet, así como de inglés básico. </w:t>
            </w:r>
            <w:r w:rsidRPr="00B86A9B">
              <w:rPr>
                <w:rFonts w:ascii="Arial" w:hAnsi="Arial" w:cs="Arial"/>
                <w:b/>
                <w:sz w:val="18"/>
                <w:szCs w:val="18"/>
              </w:rPr>
              <w:t>(Indispensable)</w:t>
            </w:r>
          </w:p>
        </w:tc>
      </w:tr>
      <w:tr w:rsidR="005F1D84" w:rsidRPr="00B86A9B" w:rsidTr="005F1D84">
        <w:trPr>
          <w:trHeight w:val="323"/>
        </w:trPr>
        <w:tc>
          <w:tcPr>
            <w:tcW w:w="2722" w:type="dxa"/>
            <w:vAlign w:val="center"/>
          </w:tcPr>
          <w:p w:rsidR="005F1D84" w:rsidRPr="00B86A9B" w:rsidRDefault="005F1D84" w:rsidP="002D3AA8">
            <w:pPr>
              <w:pStyle w:val="Sinespaciado"/>
              <w:jc w:val="center"/>
              <w:rPr>
                <w:rFonts w:ascii="Arial" w:hAnsi="Arial" w:cs="Arial"/>
                <w:b/>
                <w:sz w:val="18"/>
                <w:szCs w:val="18"/>
              </w:rPr>
            </w:pPr>
            <w:r w:rsidRPr="00B86A9B">
              <w:rPr>
                <w:rFonts w:ascii="Arial" w:hAnsi="Arial" w:cs="Arial"/>
                <w:b/>
                <w:sz w:val="18"/>
                <w:szCs w:val="18"/>
              </w:rPr>
              <w:t>Motivo de contratación</w:t>
            </w:r>
          </w:p>
        </w:tc>
        <w:tc>
          <w:tcPr>
            <w:tcW w:w="5924" w:type="dxa"/>
            <w:vAlign w:val="center"/>
          </w:tcPr>
          <w:p w:rsidR="005F1D84" w:rsidRPr="00B86A9B" w:rsidRDefault="005F1D84" w:rsidP="005F1D84">
            <w:pPr>
              <w:numPr>
                <w:ilvl w:val="0"/>
                <w:numId w:val="15"/>
              </w:numPr>
              <w:suppressAutoHyphens w:val="0"/>
              <w:ind w:left="343" w:hanging="283"/>
              <w:jc w:val="both"/>
              <w:rPr>
                <w:rFonts w:ascii="Arial" w:hAnsi="Arial" w:cs="Arial"/>
                <w:sz w:val="18"/>
                <w:szCs w:val="18"/>
              </w:rPr>
            </w:pPr>
            <w:r w:rsidRPr="00B86A9B">
              <w:rPr>
                <w:rFonts w:ascii="Arial" w:hAnsi="Arial" w:cs="Arial"/>
                <w:sz w:val="18"/>
                <w:szCs w:val="18"/>
              </w:rPr>
              <w:t>CAS reemplazo</w:t>
            </w:r>
          </w:p>
        </w:tc>
      </w:tr>
    </w:tbl>
    <w:p w:rsidR="005D698A" w:rsidRPr="00C35CCC" w:rsidRDefault="005D698A" w:rsidP="005D698A">
      <w:pPr>
        <w:pStyle w:val="Sinespaciado"/>
        <w:rPr>
          <w:rFonts w:ascii="Arial" w:hAnsi="Arial" w:cs="Arial"/>
          <w:sz w:val="20"/>
          <w:szCs w:val="20"/>
        </w:rPr>
      </w:pPr>
    </w:p>
    <w:p w:rsidR="005D698A" w:rsidRDefault="005D698A" w:rsidP="005D698A">
      <w:pPr>
        <w:pStyle w:val="Textoindependiente"/>
        <w:tabs>
          <w:tab w:val="left" w:pos="1078"/>
        </w:tabs>
        <w:spacing w:after="0"/>
        <w:ind w:left="574" w:hanging="148"/>
        <w:jc w:val="both"/>
        <w:rPr>
          <w:rFonts w:ascii="Arial" w:hAnsi="Arial" w:cs="Arial"/>
          <w:bCs/>
          <w:sz w:val="16"/>
          <w:szCs w:val="16"/>
          <w:lang w:val="es-MX"/>
        </w:rPr>
      </w:pPr>
      <w:r w:rsidRPr="00EE67CB">
        <w:rPr>
          <w:rFonts w:ascii="Arial" w:hAnsi="Arial" w:cs="Arial"/>
          <w:b/>
          <w:bCs/>
          <w:sz w:val="16"/>
          <w:szCs w:val="16"/>
          <w:lang w:val="es-MX"/>
        </w:rPr>
        <w:t xml:space="preserve">Nota: </w:t>
      </w:r>
      <w:r w:rsidRPr="00EE67CB">
        <w:rPr>
          <w:rFonts w:ascii="Arial" w:hAnsi="Arial" w:cs="Arial"/>
          <w:b/>
          <w:bCs/>
          <w:sz w:val="16"/>
          <w:szCs w:val="16"/>
          <w:lang w:val="es-MX"/>
        </w:rPr>
        <w:tab/>
      </w:r>
      <w:r w:rsidRPr="00EE67C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Pr>
          <w:rFonts w:ascii="Arial" w:hAnsi="Arial" w:cs="Arial"/>
          <w:bCs/>
          <w:sz w:val="16"/>
          <w:szCs w:val="16"/>
          <w:lang w:val="es-MX"/>
        </w:rPr>
        <w:t xml:space="preserve"> </w:t>
      </w:r>
      <w:r w:rsidRPr="00EE67CB">
        <w:rPr>
          <w:rFonts w:ascii="Arial" w:hAnsi="Arial" w:cs="Arial"/>
          <w:bCs/>
          <w:sz w:val="16"/>
          <w:szCs w:val="16"/>
          <w:lang w:val="es-MX"/>
        </w:rPr>
        <w:t xml:space="preserve">Para la contratación del postulante seleccionado, éste presentará la documentación original sustentatoria. </w:t>
      </w:r>
    </w:p>
    <w:p w:rsidR="005D698A" w:rsidRDefault="005D698A" w:rsidP="005D698A">
      <w:pPr>
        <w:pStyle w:val="Textoindependiente"/>
        <w:tabs>
          <w:tab w:val="left" w:pos="1078"/>
        </w:tabs>
        <w:spacing w:after="0"/>
        <w:ind w:left="574" w:hanging="148"/>
        <w:jc w:val="both"/>
        <w:rPr>
          <w:rFonts w:ascii="Arial" w:hAnsi="Arial" w:cs="Arial"/>
          <w:bCs/>
          <w:sz w:val="16"/>
          <w:szCs w:val="16"/>
          <w:lang w:val="es-MX"/>
        </w:rPr>
      </w:pPr>
    </w:p>
    <w:p w:rsidR="005D698A" w:rsidRPr="00EE67CB" w:rsidRDefault="005D698A" w:rsidP="005D698A">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Pr>
          <w:rFonts w:ascii="Arial" w:hAnsi="Arial" w:cs="Arial"/>
          <w:b/>
          <w:sz w:val="20"/>
          <w:szCs w:val="20"/>
        </w:rPr>
        <w:t>:</w:t>
      </w:r>
    </w:p>
    <w:p w:rsidR="005D698A" w:rsidRPr="00EE67CB" w:rsidRDefault="005D698A" w:rsidP="005D698A">
      <w:pPr>
        <w:pStyle w:val="Sinespaciado"/>
        <w:ind w:left="426"/>
        <w:jc w:val="both"/>
        <w:rPr>
          <w:rFonts w:ascii="Arial" w:hAnsi="Arial" w:cs="Arial"/>
          <w:b/>
          <w:sz w:val="20"/>
          <w:szCs w:val="20"/>
        </w:rPr>
      </w:pPr>
    </w:p>
    <w:p w:rsidR="005D698A" w:rsidRDefault="005D698A" w:rsidP="005D698A">
      <w:pPr>
        <w:pStyle w:val="Sinespaciado"/>
        <w:rPr>
          <w:rFonts w:ascii="Arial" w:hAnsi="Arial" w:cs="Arial"/>
          <w:b/>
          <w:caps/>
          <w:sz w:val="20"/>
          <w:szCs w:val="20"/>
        </w:rPr>
      </w:pPr>
      <w:r>
        <w:rPr>
          <w:rFonts w:ascii="Arial" w:hAnsi="Arial" w:cs="Arial"/>
          <w:b/>
          <w:sz w:val="20"/>
          <w:szCs w:val="20"/>
        </w:rPr>
        <w:t xml:space="preserve"> </w:t>
      </w:r>
      <w:r w:rsidR="00D344C2" w:rsidRPr="00D344C2">
        <w:rPr>
          <w:rFonts w:ascii="Arial" w:hAnsi="Arial" w:cs="Arial"/>
          <w:b/>
          <w:caps/>
          <w:sz w:val="20"/>
          <w:szCs w:val="20"/>
        </w:rPr>
        <w:t xml:space="preserve">Médico especialista en Ginecología y Obstetricia  </w:t>
      </w:r>
      <w:r w:rsidR="00D344C2" w:rsidRPr="00D344C2">
        <w:rPr>
          <w:rFonts w:ascii="Arial" w:hAnsi="Arial" w:cs="Arial"/>
          <w:b/>
          <w:bCs/>
          <w:caps/>
          <w:sz w:val="20"/>
          <w:szCs w:val="20"/>
        </w:rPr>
        <w:t>(</w:t>
      </w:r>
      <w:r w:rsidR="00D344C2" w:rsidRPr="00D344C2">
        <w:rPr>
          <w:rFonts w:ascii="Arial" w:hAnsi="Arial" w:cs="Arial"/>
          <w:b/>
          <w:caps/>
          <w:sz w:val="20"/>
          <w:szCs w:val="20"/>
        </w:rPr>
        <w:t>COD. P1MES-001)</w:t>
      </w:r>
    </w:p>
    <w:p w:rsidR="005D698A" w:rsidRPr="00EC390A" w:rsidRDefault="005D698A" w:rsidP="005D698A">
      <w:pPr>
        <w:pStyle w:val="Sinespaciado"/>
        <w:rPr>
          <w:rFonts w:ascii="Arial" w:hAnsi="Arial" w:cs="Arial"/>
          <w:b/>
          <w:caps/>
          <w:sz w:val="20"/>
          <w:szCs w:val="20"/>
        </w:rPr>
      </w:pPr>
    </w:p>
    <w:p w:rsidR="005D698A" w:rsidRDefault="005D698A" w:rsidP="005D698A">
      <w:pPr>
        <w:tabs>
          <w:tab w:val="left" w:pos="-1440"/>
        </w:tabs>
        <w:suppressAutoHyphens w:val="0"/>
        <w:ind w:left="360" w:firstLine="66"/>
        <w:jc w:val="both"/>
        <w:rPr>
          <w:rFonts w:ascii="Arial" w:hAnsi="Arial" w:cs="Arial"/>
        </w:rPr>
      </w:pPr>
      <w:r w:rsidRPr="00AD0C90">
        <w:rPr>
          <w:rFonts w:ascii="Arial" w:hAnsi="Arial" w:cs="Arial"/>
        </w:rPr>
        <w:t>Principales funciones a desarrollar:</w:t>
      </w:r>
    </w:p>
    <w:p w:rsidR="00D344C2" w:rsidRPr="00DF661A" w:rsidRDefault="00D344C2" w:rsidP="00D344C2">
      <w:pPr>
        <w:pStyle w:val="Sangradetextonormal"/>
        <w:numPr>
          <w:ilvl w:val="0"/>
          <w:numId w:val="13"/>
        </w:numPr>
        <w:spacing w:after="0"/>
        <w:ind w:left="709" w:hanging="425"/>
        <w:jc w:val="both"/>
        <w:outlineLvl w:val="0"/>
        <w:rPr>
          <w:rFonts w:ascii="Arial" w:hAnsi="Arial" w:cs="Arial"/>
          <w:color w:val="000000"/>
        </w:rPr>
      </w:pPr>
      <w:r w:rsidRPr="00DF661A">
        <w:rPr>
          <w:rFonts w:ascii="Arial" w:hAnsi="Arial" w:cs="Arial"/>
          <w:color w:val="000000"/>
        </w:rPr>
        <w:t>Ejecutar actividades de promoción, prevención, recuperación y rehabilitación de la salud, según la capacidad resolutiva del Centro Asistencial.</w:t>
      </w:r>
    </w:p>
    <w:p w:rsidR="00D344C2" w:rsidRPr="00DF661A" w:rsidRDefault="00D344C2" w:rsidP="00D344C2">
      <w:pPr>
        <w:pStyle w:val="Sangradetextonormal"/>
        <w:numPr>
          <w:ilvl w:val="0"/>
          <w:numId w:val="13"/>
        </w:numPr>
        <w:spacing w:after="0"/>
        <w:ind w:left="709" w:hanging="425"/>
        <w:jc w:val="both"/>
        <w:outlineLvl w:val="0"/>
        <w:rPr>
          <w:rFonts w:ascii="Arial" w:hAnsi="Arial" w:cs="Arial"/>
          <w:color w:val="000000"/>
        </w:rPr>
      </w:pPr>
      <w:r w:rsidRPr="00DF661A">
        <w:rPr>
          <w:rFonts w:ascii="Arial" w:hAnsi="Arial" w:cs="Arial"/>
          <w:color w:val="000000"/>
        </w:rPr>
        <w:t>Examinar, diagnosticar y prescribir tratamientos según protocolos y guías de práctica clínica vigentes.</w:t>
      </w:r>
    </w:p>
    <w:p w:rsidR="00D344C2" w:rsidRPr="00DF661A" w:rsidRDefault="00D344C2" w:rsidP="00D344C2">
      <w:pPr>
        <w:pStyle w:val="Sangradetextonormal"/>
        <w:numPr>
          <w:ilvl w:val="0"/>
          <w:numId w:val="13"/>
        </w:numPr>
        <w:spacing w:after="0"/>
        <w:ind w:left="709" w:hanging="425"/>
        <w:jc w:val="both"/>
        <w:outlineLvl w:val="0"/>
        <w:rPr>
          <w:rFonts w:ascii="Arial" w:hAnsi="Arial" w:cs="Arial"/>
          <w:color w:val="000000"/>
        </w:rPr>
      </w:pPr>
      <w:r w:rsidRPr="00DF661A">
        <w:rPr>
          <w:rFonts w:ascii="Arial" w:hAnsi="Arial" w:cs="Arial"/>
          <w:color w:val="000000"/>
        </w:rPr>
        <w:t>Realizar procedimientos de diagnósticos y terapéuticos en las áreas de su competencia.</w:t>
      </w:r>
    </w:p>
    <w:p w:rsidR="00D344C2" w:rsidRPr="00DF661A" w:rsidRDefault="00D344C2" w:rsidP="00D344C2">
      <w:pPr>
        <w:pStyle w:val="Sangradetextonormal"/>
        <w:numPr>
          <w:ilvl w:val="0"/>
          <w:numId w:val="13"/>
        </w:numPr>
        <w:spacing w:after="0"/>
        <w:ind w:left="709" w:hanging="425"/>
        <w:jc w:val="both"/>
        <w:outlineLvl w:val="0"/>
        <w:rPr>
          <w:rFonts w:ascii="Arial" w:hAnsi="Arial" w:cs="Arial"/>
          <w:color w:val="000000"/>
        </w:rPr>
      </w:pPr>
      <w:r w:rsidRPr="00DF661A">
        <w:rPr>
          <w:rFonts w:ascii="Arial" w:hAnsi="Arial" w:cs="Arial"/>
          <w:color w:val="000000"/>
        </w:rPr>
        <w:t>Participar en actividades de información, educación y comunicación en promoción de la salud y prevención de la enfermedad.</w:t>
      </w:r>
    </w:p>
    <w:p w:rsidR="00D344C2" w:rsidRPr="00DF661A" w:rsidRDefault="00D344C2" w:rsidP="00D344C2">
      <w:pPr>
        <w:pStyle w:val="Sangradetextonormal"/>
        <w:numPr>
          <w:ilvl w:val="0"/>
          <w:numId w:val="13"/>
        </w:numPr>
        <w:spacing w:after="0"/>
        <w:ind w:left="709" w:hanging="425"/>
        <w:jc w:val="both"/>
        <w:outlineLvl w:val="0"/>
        <w:rPr>
          <w:rFonts w:ascii="Arial" w:hAnsi="Arial" w:cs="Arial"/>
          <w:color w:val="000000"/>
        </w:rPr>
      </w:pPr>
      <w:r w:rsidRPr="00DF661A">
        <w:rPr>
          <w:rFonts w:ascii="Arial" w:hAnsi="Arial" w:cs="Arial"/>
          <w:color w:val="000000"/>
        </w:rPr>
        <w:t>Referir a un establecimiento de salud cuando la condición clínica del paciente lo requiera y en el marco de las normas vigentes.</w:t>
      </w:r>
    </w:p>
    <w:p w:rsidR="00D344C2" w:rsidRPr="00DF661A" w:rsidRDefault="00D344C2" w:rsidP="00D344C2">
      <w:pPr>
        <w:pStyle w:val="Sangradetextonormal"/>
        <w:numPr>
          <w:ilvl w:val="0"/>
          <w:numId w:val="13"/>
        </w:numPr>
        <w:spacing w:after="0"/>
        <w:ind w:left="709" w:hanging="425"/>
        <w:jc w:val="both"/>
        <w:outlineLvl w:val="0"/>
        <w:rPr>
          <w:rFonts w:ascii="Arial" w:hAnsi="Arial" w:cs="Arial"/>
          <w:color w:val="000000"/>
        </w:rPr>
      </w:pPr>
      <w:r w:rsidRPr="00DF661A">
        <w:rPr>
          <w:rFonts w:ascii="Arial" w:hAnsi="Arial" w:cs="Arial"/>
          <w:color w:val="000000"/>
        </w:rPr>
        <w:t>Elaborar informes y certificados de la prestación asistencial establecidos para el servicio.</w:t>
      </w:r>
    </w:p>
    <w:p w:rsidR="00D344C2" w:rsidRPr="00DF661A" w:rsidRDefault="00D344C2" w:rsidP="00D344C2">
      <w:pPr>
        <w:pStyle w:val="Sangradetextonormal"/>
        <w:numPr>
          <w:ilvl w:val="0"/>
          <w:numId w:val="13"/>
        </w:numPr>
        <w:spacing w:after="0"/>
        <w:ind w:left="709" w:hanging="425"/>
        <w:jc w:val="both"/>
        <w:outlineLvl w:val="0"/>
        <w:rPr>
          <w:rFonts w:ascii="Arial" w:hAnsi="Arial" w:cs="Arial"/>
          <w:color w:val="000000"/>
        </w:rPr>
      </w:pPr>
      <w:r w:rsidRPr="00DF661A">
        <w:rPr>
          <w:rFonts w:ascii="Arial" w:hAnsi="Arial" w:cs="Arial"/>
          <w:color w:val="000000"/>
        </w:rPr>
        <w:t>Registrar las prestaciones asistenciales en la Historia Clínica, los sistemas informáticos y en formularios utilizados en la atención.</w:t>
      </w:r>
    </w:p>
    <w:p w:rsidR="00D344C2" w:rsidRPr="00DF661A" w:rsidRDefault="00D344C2" w:rsidP="00D344C2">
      <w:pPr>
        <w:pStyle w:val="Sangradetextonormal"/>
        <w:numPr>
          <w:ilvl w:val="0"/>
          <w:numId w:val="13"/>
        </w:numPr>
        <w:spacing w:after="0"/>
        <w:ind w:left="709" w:hanging="425"/>
        <w:jc w:val="both"/>
        <w:outlineLvl w:val="0"/>
        <w:rPr>
          <w:rFonts w:ascii="Arial" w:hAnsi="Arial" w:cs="Arial"/>
          <w:color w:val="000000"/>
        </w:rPr>
      </w:pPr>
      <w:r w:rsidRPr="00DF661A">
        <w:rPr>
          <w:rFonts w:ascii="Arial" w:hAnsi="Arial" w:cs="Arial"/>
          <w:color w:val="000000"/>
        </w:rPr>
        <w:t>Brindar información médica sobre la situación de salud al paciente o familiar responsable.</w:t>
      </w:r>
    </w:p>
    <w:p w:rsidR="00D344C2" w:rsidRPr="00DF661A" w:rsidRDefault="00D344C2" w:rsidP="00D344C2">
      <w:pPr>
        <w:pStyle w:val="Sangradetextonormal"/>
        <w:numPr>
          <w:ilvl w:val="0"/>
          <w:numId w:val="13"/>
        </w:numPr>
        <w:spacing w:after="0"/>
        <w:ind w:left="709" w:hanging="425"/>
        <w:jc w:val="both"/>
        <w:outlineLvl w:val="0"/>
        <w:rPr>
          <w:rFonts w:ascii="Arial" w:hAnsi="Arial" w:cs="Arial"/>
          <w:color w:val="000000"/>
        </w:rPr>
      </w:pPr>
      <w:r w:rsidRPr="00DF661A">
        <w:rPr>
          <w:rFonts w:ascii="Arial" w:hAnsi="Arial" w:cs="Arial"/>
          <w:color w:val="000000"/>
        </w:rPr>
        <w:t>Absolver consultas de carácter técnico asistencial y/o administrativo en el ámbito de competencia y emitir el informe correspondiente.</w:t>
      </w:r>
    </w:p>
    <w:p w:rsidR="00D344C2" w:rsidRPr="00DF661A" w:rsidRDefault="00D344C2" w:rsidP="00D344C2">
      <w:pPr>
        <w:pStyle w:val="Sangradetextonormal"/>
        <w:numPr>
          <w:ilvl w:val="0"/>
          <w:numId w:val="13"/>
        </w:numPr>
        <w:spacing w:after="0"/>
        <w:ind w:left="709" w:hanging="425"/>
        <w:jc w:val="both"/>
        <w:outlineLvl w:val="0"/>
        <w:rPr>
          <w:rFonts w:ascii="Arial" w:hAnsi="Arial" w:cs="Arial"/>
          <w:color w:val="000000"/>
        </w:rPr>
      </w:pPr>
      <w:r w:rsidRPr="00DF661A">
        <w:rPr>
          <w:rFonts w:ascii="Arial" w:hAnsi="Arial" w:cs="Arial"/>
          <w:color w:val="000000"/>
        </w:rPr>
        <w:t>Participar en comités y comisiones y suscribir los informes o dictámenes correspondientes, en el ámbito de competencia.</w:t>
      </w:r>
    </w:p>
    <w:p w:rsidR="00D344C2" w:rsidRPr="00DF661A" w:rsidRDefault="00D344C2" w:rsidP="00D344C2">
      <w:pPr>
        <w:pStyle w:val="Sangradetextonormal"/>
        <w:numPr>
          <w:ilvl w:val="0"/>
          <w:numId w:val="13"/>
        </w:numPr>
        <w:spacing w:after="0"/>
        <w:ind w:left="709" w:hanging="425"/>
        <w:jc w:val="both"/>
        <w:outlineLvl w:val="0"/>
        <w:rPr>
          <w:rFonts w:ascii="Arial" w:hAnsi="Arial" w:cs="Arial"/>
          <w:color w:val="000000"/>
        </w:rPr>
      </w:pPr>
      <w:r w:rsidRPr="00DF661A">
        <w:rPr>
          <w:rFonts w:ascii="Arial" w:hAnsi="Arial" w:cs="Arial"/>
          <w:color w:val="000000"/>
        </w:rPr>
        <w:t>Participar en la elaboración del Plan Anual de Actividades e iniciativas corporativas de los Planes de Gestión, en el ámbito de competencia.</w:t>
      </w:r>
    </w:p>
    <w:p w:rsidR="00D344C2" w:rsidRPr="00DF661A" w:rsidRDefault="00D344C2" w:rsidP="00D344C2">
      <w:pPr>
        <w:pStyle w:val="Sangradetextonormal"/>
        <w:numPr>
          <w:ilvl w:val="0"/>
          <w:numId w:val="13"/>
        </w:numPr>
        <w:spacing w:after="0"/>
        <w:ind w:left="709" w:hanging="425"/>
        <w:jc w:val="both"/>
        <w:outlineLvl w:val="0"/>
        <w:rPr>
          <w:rFonts w:ascii="Arial" w:hAnsi="Arial" w:cs="Arial"/>
          <w:color w:val="000000"/>
        </w:rPr>
      </w:pPr>
      <w:r w:rsidRPr="00DF661A">
        <w:rPr>
          <w:rFonts w:ascii="Arial" w:hAnsi="Arial" w:cs="Arial"/>
          <w:color w:val="00000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D344C2" w:rsidRPr="00DF661A" w:rsidRDefault="00D344C2" w:rsidP="00D344C2">
      <w:pPr>
        <w:pStyle w:val="Sangradetextonormal"/>
        <w:numPr>
          <w:ilvl w:val="0"/>
          <w:numId w:val="13"/>
        </w:numPr>
        <w:spacing w:after="0"/>
        <w:ind w:left="709" w:hanging="425"/>
        <w:jc w:val="both"/>
        <w:outlineLvl w:val="0"/>
        <w:rPr>
          <w:rFonts w:ascii="Arial" w:hAnsi="Arial" w:cs="Arial"/>
          <w:color w:val="000000"/>
        </w:rPr>
      </w:pPr>
      <w:r w:rsidRPr="00DF661A">
        <w:rPr>
          <w:rFonts w:ascii="Arial" w:hAnsi="Arial" w:cs="Arial"/>
          <w:color w:val="000000"/>
        </w:rPr>
        <w:t>Participar en el diseño y ejecución de proyectos de intervención sanitara, investigación científica y/o docencia autorizados por las instancias institucionales correspondientes en el marco de las normas vigentes.</w:t>
      </w:r>
    </w:p>
    <w:p w:rsidR="00D344C2" w:rsidRPr="00DF661A" w:rsidRDefault="00D344C2" w:rsidP="00D344C2">
      <w:pPr>
        <w:pStyle w:val="Sangradetextonormal"/>
        <w:numPr>
          <w:ilvl w:val="0"/>
          <w:numId w:val="13"/>
        </w:numPr>
        <w:spacing w:after="0"/>
        <w:ind w:left="709" w:hanging="425"/>
        <w:jc w:val="both"/>
        <w:outlineLvl w:val="0"/>
        <w:rPr>
          <w:rFonts w:ascii="Arial" w:hAnsi="Arial" w:cs="Arial"/>
          <w:color w:val="000000"/>
        </w:rPr>
      </w:pPr>
      <w:r w:rsidRPr="00DF661A">
        <w:rPr>
          <w:rFonts w:ascii="Arial" w:hAnsi="Arial" w:cs="Arial"/>
          <w:color w:val="000000"/>
        </w:rPr>
        <w:t>Realizar las actividades de auditoría médica del Servicio Asistencial y emitir el informe correspondiente en el marco de la norma vigente.</w:t>
      </w:r>
    </w:p>
    <w:p w:rsidR="00D344C2" w:rsidRPr="00DF661A" w:rsidRDefault="00D344C2" w:rsidP="00D344C2">
      <w:pPr>
        <w:pStyle w:val="Sangradetextonormal"/>
        <w:numPr>
          <w:ilvl w:val="0"/>
          <w:numId w:val="13"/>
        </w:numPr>
        <w:spacing w:after="0"/>
        <w:ind w:left="709" w:hanging="425"/>
        <w:jc w:val="both"/>
        <w:outlineLvl w:val="0"/>
        <w:rPr>
          <w:rFonts w:ascii="Arial" w:hAnsi="Arial" w:cs="Arial"/>
          <w:color w:val="000000"/>
        </w:rPr>
      </w:pPr>
      <w:r w:rsidRPr="00DF661A">
        <w:rPr>
          <w:rFonts w:ascii="Arial" w:hAnsi="Arial" w:cs="Arial"/>
          <w:color w:val="000000"/>
        </w:rPr>
        <w:t>Investigar e innovar permanentemente las técnicas y procedimientos relacionados al campo de su especialidad.</w:t>
      </w:r>
    </w:p>
    <w:p w:rsidR="00D344C2" w:rsidRPr="00DF661A" w:rsidRDefault="00D344C2" w:rsidP="00D344C2">
      <w:pPr>
        <w:pStyle w:val="Sangradetextonormal"/>
        <w:numPr>
          <w:ilvl w:val="0"/>
          <w:numId w:val="13"/>
        </w:numPr>
        <w:spacing w:after="0"/>
        <w:ind w:left="709" w:hanging="425"/>
        <w:jc w:val="both"/>
        <w:outlineLvl w:val="0"/>
        <w:rPr>
          <w:rFonts w:ascii="Arial" w:hAnsi="Arial" w:cs="Arial"/>
          <w:color w:val="000000"/>
        </w:rPr>
      </w:pPr>
      <w:r w:rsidRPr="00DF661A">
        <w:rPr>
          <w:rFonts w:ascii="Arial" w:hAnsi="Arial" w:cs="Arial"/>
          <w:color w:val="000000"/>
        </w:rPr>
        <w:t>Cumplir y hacer cumplir las normas y medidas de Bioseguridad y de Seguridad y Salud en el Trabajo en el ámbito de responsabilidad.</w:t>
      </w:r>
    </w:p>
    <w:p w:rsidR="00D344C2" w:rsidRPr="00DF661A" w:rsidRDefault="00D344C2" w:rsidP="00D344C2">
      <w:pPr>
        <w:pStyle w:val="Sangradetextonormal"/>
        <w:numPr>
          <w:ilvl w:val="0"/>
          <w:numId w:val="13"/>
        </w:numPr>
        <w:spacing w:after="0"/>
        <w:ind w:left="709" w:hanging="425"/>
        <w:jc w:val="both"/>
        <w:outlineLvl w:val="0"/>
        <w:rPr>
          <w:rFonts w:ascii="Arial" w:hAnsi="Arial" w:cs="Arial"/>
          <w:color w:val="000000"/>
        </w:rPr>
      </w:pPr>
      <w:r w:rsidRPr="00DF661A">
        <w:rPr>
          <w:rFonts w:ascii="Arial" w:hAnsi="Arial" w:cs="Arial"/>
          <w:color w:val="000000"/>
        </w:rPr>
        <w:t>Participar en la implementación del sistema de control interno y la Gestión de Riesgos que correspondan en el ámbito de sus funciones e informar su cumplimiento.</w:t>
      </w:r>
    </w:p>
    <w:p w:rsidR="00D344C2" w:rsidRPr="00DF661A" w:rsidRDefault="00D344C2" w:rsidP="00D344C2">
      <w:pPr>
        <w:pStyle w:val="Sangradetextonormal"/>
        <w:numPr>
          <w:ilvl w:val="0"/>
          <w:numId w:val="13"/>
        </w:numPr>
        <w:spacing w:after="0"/>
        <w:ind w:left="709" w:hanging="425"/>
        <w:jc w:val="both"/>
        <w:outlineLvl w:val="0"/>
        <w:rPr>
          <w:rFonts w:ascii="Arial" w:hAnsi="Arial" w:cs="Arial"/>
          <w:color w:val="000000"/>
        </w:rPr>
      </w:pPr>
      <w:r w:rsidRPr="00DF661A">
        <w:rPr>
          <w:rFonts w:ascii="Arial" w:hAnsi="Arial" w:cs="Arial"/>
          <w:color w:val="000000"/>
        </w:rPr>
        <w:lastRenderedPageBreak/>
        <w:t>Respetar y hacer respetar los derechos del asegurado, en el marco de la política de humanización de la atención de salud y las normas vigentes.</w:t>
      </w:r>
    </w:p>
    <w:p w:rsidR="00D344C2" w:rsidRPr="00DF661A" w:rsidRDefault="00D344C2" w:rsidP="00D344C2">
      <w:pPr>
        <w:pStyle w:val="Sangradetextonormal"/>
        <w:numPr>
          <w:ilvl w:val="0"/>
          <w:numId w:val="13"/>
        </w:numPr>
        <w:spacing w:after="0"/>
        <w:ind w:left="709" w:hanging="425"/>
        <w:jc w:val="both"/>
        <w:outlineLvl w:val="0"/>
        <w:rPr>
          <w:rFonts w:ascii="Arial" w:hAnsi="Arial" w:cs="Arial"/>
          <w:color w:val="000000"/>
        </w:rPr>
      </w:pPr>
      <w:r w:rsidRPr="00DF661A">
        <w:rPr>
          <w:rFonts w:ascii="Arial" w:hAnsi="Arial" w:cs="Arial"/>
          <w:color w:val="000000"/>
        </w:rPr>
        <w:t>Cumplir con los principios y deberes establecidos en el Código de Ética del Personal del Seguro Social de Salud (ESSALUD), así como no incurrir en las prohibiciones contenidas en él.</w:t>
      </w:r>
    </w:p>
    <w:p w:rsidR="00D344C2" w:rsidRPr="00DF661A" w:rsidRDefault="00D344C2" w:rsidP="00D344C2">
      <w:pPr>
        <w:pStyle w:val="Sangradetextonormal"/>
        <w:numPr>
          <w:ilvl w:val="0"/>
          <w:numId w:val="13"/>
        </w:numPr>
        <w:spacing w:after="0"/>
        <w:ind w:left="709" w:hanging="425"/>
        <w:jc w:val="both"/>
        <w:outlineLvl w:val="0"/>
        <w:rPr>
          <w:rFonts w:ascii="Arial" w:hAnsi="Arial" w:cs="Arial"/>
          <w:color w:val="000000"/>
        </w:rPr>
      </w:pPr>
      <w:r w:rsidRPr="00DF661A">
        <w:rPr>
          <w:rFonts w:ascii="Arial" w:hAnsi="Arial" w:cs="Arial"/>
          <w:color w:val="000000"/>
        </w:rPr>
        <w:t>Mantener informado al jefe inmediato sobre las actividades que desarrolla.</w:t>
      </w:r>
    </w:p>
    <w:p w:rsidR="00D344C2" w:rsidRPr="00DF661A" w:rsidRDefault="00D344C2" w:rsidP="00D344C2">
      <w:pPr>
        <w:pStyle w:val="Sangradetextonormal"/>
        <w:numPr>
          <w:ilvl w:val="0"/>
          <w:numId w:val="13"/>
        </w:numPr>
        <w:spacing w:after="0"/>
        <w:ind w:left="709" w:hanging="425"/>
        <w:jc w:val="both"/>
        <w:outlineLvl w:val="0"/>
        <w:rPr>
          <w:rFonts w:ascii="Arial" w:hAnsi="Arial" w:cs="Arial"/>
          <w:color w:val="000000"/>
        </w:rPr>
      </w:pPr>
      <w:r w:rsidRPr="00DF661A">
        <w:rPr>
          <w:rFonts w:ascii="Arial" w:hAnsi="Arial" w:cs="Arial"/>
          <w:color w:val="000000"/>
        </w:rPr>
        <w:t>Registrar las actividades realizadas en los sistemas de información institucional y emitir informes de su ejecución, cumpliendo estrictamente las disposiciones vigentes.</w:t>
      </w:r>
    </w:p>
    <w:p w:rsidR="00D344C2" w:rsidRDefault="00D344C2" w:rsidP="00D344C2">
      <w:pPr>
        <w:pStyle w:val="Sangradetextonormal"/>
        <w:numPr>
          <w:ilvl w:val="0"/>
          <w:numId w:val="13"/>
        </w:numPr>
        <w:spacing w:after="0"/>
        <w:ind w:left="709" w:hanging="425"/>
        <w:jc w:val="both"/>
        <w:outlineLvl w:val="0"/>
        <w:rPr>
          <w:rFonts w:ascii="Arial" w:hAnsi="Arial" w:cs="Arial"/>
          <w:color w:val="000000"/>
        </w:rPr>
      </w:pPr>
      <w:r w:rsidRPr="00DF661A">
        <w:rPr>
          <w:rFonts w:ascii="Arial" w:hAnsi="Arial" w:cs="Arial"/>
          <w:color w:val="000000"/>
        </w:rPr>
        <w:t>Velar por la seguridad, mantenimiento y operatividad de los bienes asignados para el cumplimiento de sus labores.</w:t>
      </w:r>
    </w:p>
    <w:p w:rsidR="005D698A" w:rsidRPr="00D344C2" w:rsidRDefault="00D344C2" w:rsidP="00D344C2">
      <w:pPr>
        <w:pStyle w:val="Sangradetextonormal"/>
        <w:numPr>
          <w:ilvl w:val="0"/>
          <w:numId w:val="13"/>
        </w:numPr>
        <w:spacing w:after="0"/>
        <w:ind w:left="709" w:hanging="425"/>
        <w:jc w:val="both"/>
        <w:outlineLvl w:val="0"/>
        <w:rPr>
          <w:rFonts w:ascii="Arial" w:hAnsi="Arial" w:cs="Arial"/>
          <w:color w:val="000000"/>
        </w:rPr>
      </w:pPr>
      <w:r w:rsidRPr="00D344C2">
        <w:rPr>
          <w:rFonts w:ascii="Arial" w:hAnsi="Arial" w:cs="Arial"/>
          <w:color w:val="000000"/>
        </w:rPr>
        <w:t>Realizar otras funciones afines en el ámbito de competencia que le asigne el jefe inmediato.</w:t>
      </w:r>
    </w:p>
    <w:p w:rsidR="00D344C2" w:rsidRDefault="00D344C2" w:rsidP="00D344C2">
      <w:pPr>
        <w:tabs>
          <w:tab w:val="left" w:pos="993"/>
        </w:tabs>
        <w:autoSpaceDE w:val="0"/>
        <w:spacing w:before="57" w:after="57" w:line="0" w:lineRule="atLeast"/>
        <w:ind w:left="927"/>
        <w:jc w:val="both"/>
        <w:rPr>
          <w:rFonts w:ascii="Arial" w:hAnsi="Arial" w:cs="Arial"/>
        </w:rPr>
      </w:pPr>
    </w:p>
    <w:p w:rsidR="005D698A" w:rsidRPr="000554D2" w:rsidRDefault="005D698A" w:rsidP="005D698A">
      <w:pPr>
        <w:pStyle w:val="Sinespaciado"/>
        <w:numPr>
          <w:ilvl w:val="0"/>
          <w:numId w:val="1"/>
        </w:numPr>
        <w:ind w:left="426" w:hanging="142"/>
        <w:rPr>
          <w:rFonts w:ascii="Arial" w:hAnsi="Arial" w:cs="Arial"/>
          <w:b/>
          <w:sz w:val="20"/>
          <w:szCs w:val="20"/>
        </w:rPr>
      </w:pPr>
      <w:r w:rsidRPr="000554D2">
        <w:rPr>
          <w:rFonts w:ascii="Arial" w:hAnsi="Arial" w:cs="Arial"/>
          <w:b/>
          <w:sz w:val="20"/>
          <w:szCs w:val="20"/>
        </w:rPr>
        <w:t>CONDICIONES ESENCIALES DEL CONTRATO</w:t>
      </w:r>
    </w:p>
    <w:p w:rsidR="005D698A" w:rsidRPr="000554D2" w:rsidRDefault="005D698A" w:rsidP="005D698A">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5D698A" w:rsidRPr="003243A0" w:rsidTr="009D043A">
        <w:trPr>
          <w:trHeight w:val="352"/>
        </w:trPr>
        <w:tc>
          <w:tcPr>
            <w:tcW w:w="3260" w:type="dxa"/>
            <w:shd w:val="clear" w:color="auto" w:fill="BFBFBF" w:themeFill="background1" w:themeFillShade="BF"/>
            <w:tcMar>
              <w:left w:w="28" w:type="dxa"/>
              <w:right w:w="28" w:type="dxa"/>
            </w:tcMar>
            <w:vAlign w:val="center"/>
          </w:tcPr>
          <w:p w:rsidR="005D698A" w:rsidRPr="003243A0" w:rsidRDefault="005D698A" w:rsidP="009D043A">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5D698A" w:rsidRPr="003243A0" w:rsidRDefault="005D698A" w:rsidP="009D043A">
            <w:pPr>
              <w:pStyle w:val="Sinespaciado"/>
              <w:jc w:val="center"/>
              <w:rPr>
                <w:rFonts w:ascii="Arial" w:hAnsi="Arial" w:cs="Arial"/>
                <w:b/>
                <w:sz w:val="18"/>
                <w:szCs w:val="18"/>
              </w:rPr>
            </w:pPr>
            <w:r w:rsidRPr="003243A0">
              <w:rPr>
                <w:rFonts w:ascii="Arial" w:hAnsi="Arial" w:cs="Arial"/>
                <w:b/>
                <w:sz w:val="18"/>
                <w:szCs w:val="18"/>
              </w:rPr>
              <w:t>DETALLE</w:t>
            </w:r>
          </w:p>
        </w:tc>
      </w:tr>
      <w:tr w:rsidR="005D698A" w:rsidRPr="003243A0" w:rsidTr="009D043A">
        <w:trPr>
          <w:trHeight w:val="257"/>
        </w:trPr>
        <w:tc>
          <w:tcPr>
            <w:tcW w:w="3260" w:type="dxa"/>
            <w:tcMar>
              <w:left w:w="28" w:type="dxa"/>
              <w:right w:w="28" w:type="dxa"/>
            </w:tcMar>
            <w:vAlign w:val="center"/>
          </w:tcPr>
          <w:p w:rsidR="005D698A" w:rsidRPr="003243A0" w:rsidRDefault="005D698A" w:rsidP="009D043A">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5D698A" w:rsidRPr="003243A0" w:rsidRDefault="005D698A" w:rsidP="009D043A">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5D698A" w:rsidRPr="003243A0" w:rsidTr="009D043A">
        <w:tc>
          <w:tcPr>
            <w:tcW w:w="3260" w:type="dxa"/>
            <w:tcMar>
              <w:left w:w="28" w:type="dxa"/>
              <w:right w:w="28" w:type="dxa"/>
            </w:tcMar>
            <w:vAlign w:val="center"/>
          </w:tcPr>
          <w:p w:rsidR="005D698A" w:rsidRPr="003243A0" w:rsidRDefault="005D698A" w:rsidP="009D043A">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5D698A" w:rsidRPr="003243A0" w:rsidRDefault="005D698A" w:rsidP="009D043A">
            <w:pPr>
              <w:pStyle w:val="Sinespaciado"/>
              <w:tabs>
                <w:tab w:val="left" w:pos="1163"/>
              </w:tabs>
              <w:rPr>
                <w:rFonts w:ascii="Arial" w:hAnsi="Arial" w:cs="Arial"/>
                <w:sz w:val="18"/>
                <w:szCs w:val="18"/>
              </w:rPr>
            </w:pPr>
            <w:r w:rsidRPr="003243A0">
              <w:rPr>
                <w:rFonts w:ascii="Arial" w:hAnsi="Arial" w:cs="Arial"/>
                <w:sz w:val="18"/>
                <w:szCs w:val="18"/>
              </w:rPr>
              <w:t>Inicio        :</w:t>
            </w:r>
            <w:r>
              <w:rPr>
                <w:rFonts w:ascii="Arial" w:hAnsi="Arial" w:cs="Arial"/>
                <w:sz w:val="18"/>
                <w:szCs w:val="18"/>
              </w:rPr>
              <w:t xml:space="preserve"> Noviembre </w:t>
            </w:r>
            <w:r w:rsidRPr="003243A0">
              <w:rPr>
                <w:rFonts w:ascii="Arial" w:hAnsi="Arial" w:cs="Arial"/>
                <w:sz w:val="18"/>
                <w:szCs w:val="18"/>
              </w:rPr>
              <w:t>de</w:t>
            </w:r>
            <w:r>
              <w:rPr>
                <w:rFonts w:ascii="Arial" w:hAnsi="Arial" w:cs="Arial"/>
                <w:sz w:val="18"/>
                <w:szCs w:val="18"/>
              </w:rPr>
              <w:t>l</w:t>
            </w:r>
            <w:r w:rsidRPr="003243A0">
              <w:rPr>
                <w:rFonts w:ascii="Arial" w:hAnsi="Arial" w:cs="Arial"/>
                <w:sz w:val="18"/>
                <w:szCs w:val="18"/>
              </w:rPr>
              <w:t xml:space="preserve"> 2017</w:t>
            </w:r>
          </w:p>
          <w:p w:rsidR="005D698A" w:rsidRPr="003243A0" w:rsidRDefault="005D698A" w:rsidP="000A5C9A">
            <w:pPr>
              <w:pStyle w:val="Sinespaciado"/>
              <w:tabs>
                <w:tab w:val="left" w:pos="1304"/>
              </w:tabs>
              <w:rPr>
                <w:rFonts w:ascii="Arial" w:hAnsi="Arial" w:cs="Arial"/>
                <w:sz w:val="18"/>
                <w:szCs w:val="18"/>
              </w:rPr>
            </w:pPr>
            <w:r w:rsidRPr="003243A0">
              <w:rPr>
                <w:rFonts w:ascii="Arial" w:hAnsi="Arial" w:cs="Arial"/>
                <w:sz w:val="18"/>
                <w:szCs w:val="18"/>
              </w:rPr>
              <w:t xml:space="preserve">Término   : </w:t>
            </w:r>
            <w:r w:rsidR="000A5C9A">
              <w:rPr>
                <w:rFonts w:ascii="Arial" w:hAnsi="Arial" w:cs="Arial"/>
                <w:sz w:val="18"/>
                <w:szCs w:val="18"/>
              </w:rPr>
              <w:t>31 de diciembre</w:t>
            </w:r>
            <w:r w:rsidRPr="003243A0">
              <w:rPr>
                <w:rFonts w:ascii="Arial" w:hAnsi="Arial" w:cs="Arial"/>
                <w:sz w:val="18"/>
                <w:szCs w:val="18"/>
              </w:rPr>
              <w:t xml:space="preserve"> del 2017 (sujeto a renovación)</w:t>
            </w:r>
          </w:p>
        </w:tc>
      </w:tr>
      <w:tr w:rsidR="005D698A" w:rsidRPr="003243A0" w:rsidTr="009D043A">
        <w:tc>
          <w:tcPr>
            <w:tcW w:w="3260" w:type="dxa"/>
            <w:tcMar>
              <w:left w:w="28" w:type="dxa"/>
              <w:right w:w="28" w:type="dxa"/>
            </w:tcMar>
            <w:vAlign w:val="center"/>
          </w:tcPr>
          <w:p w:rsidR="005D698A" w:rsidRPr="003243A0" w:rsidRDefault="005D698A" w:rsidP="009D043A">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5D698A" w:rsidRPr="003243A0" w:rsidRDefault="005D698A" w:rsidP="009D043A">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5D698A" w:rsidRPr="003243A0" w:rsidTr="009D043A">
        <w:trPr>
          <w:trHeight w:val="375"/>
        </w:trPr>
        <w:tc>
          <w:tcPr>
            <w:tcW w:w="3260" w:type="dxa"/>
            <w:tcMar>
              <w:left w:w="28" w:type="dxa"/>
              <w:right w:w="28" w:type="dxa"/>
            </w:tcMar>
            <w:vAlign w:val="center"/>
          </w:tcPr>
          <w:p w:rsidR="005D698A" w:rsidRPr="003243A0" w:rsidRDefault="005D698A" w:rsidP="009D043A">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5D698A" w:rsidRPr="003243A0" w:rsidRDefault="005D698A" w:rsidP="009D043A">
            <w:pPr>
              <w:pStyle w:val="Sinespaciado"/>
              <w:rPr>
                <w:rFonts w:ascii="Arial" w:hAnsi="Arial" w:cs="Arial"/>
                <w:sz w:val="18"/>
                <w:szCs w:val="18"/>
              </w:rPr>
            </w:pPr>
            <w:r>
              <w:rPr>
                <w:rFonts w:ascii="Arial" w:hAnsi="Arial" w:cs="Arial"/>
                <w:sz w:val="18"/>
                <w:szCs w:val="18"/>
              </w:rPr>
              <w:t>Disponibilidad inmediata.</w:t>
            </w:r>
          </w:p>
        </w:tc>
      </w:tr>
    </w:tbl>
    <w:p w:rsidR="005D698A" w:rsidRDefault="005D698A" w:rsidP="005D698A">
      <w:pPr>
        <w:pStyle w:val="Sinespaciado"/>
        <w:rPr>
          <w:rFonts w:ascii="Arial" w:hAnsi="Arial" w:cs="Arial"/>
          <w:sz w:val="20"/>
          <w:szCs w:val="20"/>
        </w:rPr>
      </w:pPr>
    </w:p>
    <w:p w:rsidR="005D698A" w:rsidRPr="00277518" w:rsidRDefault="005D698A" w:rsidP="005D698A">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5D698A" w:rsidRPr="00277518" w:rsidRDefault="005D698A" w:rsidP="005D698A">
      <w:pPr>
        <w:pStyle w:val="Sinespaciado"/>
        <w:rPr>
          <w:rFonts w:ascii="Arial" w:hAnsi="Arial" w:cs="Arial"/>
          <w:sz w:val="20"/>
          <w:szCs w:val="20"/>
        </w:rPr>
      </w:pPr>
    </w:p>
    <w:p w:rsidR="005D698A" w:rsidRPr="00277518" w:rsidRDefault="005D698A" w:rsidP="005D698A">
      <w:pPr>
        <w:pStyle w:val="Sinespaciado"/>
        <w:ind w:left="426"/>
        <w:jc w:val="both"/>
        <w:rPr>
          <w:rFonts w:ascii="Arial" w:hAnsi="Arial" w:cs="Arial"/>
          <w:sz w:val="20"/>
          <w:szCs w:val="20"/>
        </w:rPr>
      </w:pPr>
      <w:r w:rsidRPr="00277518">
        <w:rPr>
          <w:rFonts w:ascii="Arial" w:hAnsi="Arial" w:cs="Arial"/>
          <w:sz w:val="20"/>
          <w:szCs w:val="20"/>
        </w:rPr>
        <w:t>Las personas interesadas en participar en el proceso que cumplan con los requisitos establecidos, deberán seguir los pasos siguientes:</w:t>
      </w:r>
    </w:p>
    <w:p w:rsidR="005D698A" w:rsidRPr="00277518" w:rsidRDefault="005D698A" w:rsidP="005D698A">
      <w:pPr>
        <w:pStyle w:val="Sinespaciado"/>
        <w:ind w:left="426"/>
        <w:jc w:val="both"/>
        <w:rPr>
          <w:rFonts w:ascii="Arial" w:hAnsi="Arial" w:cs="Arial"/>
          <w:sz w:val="20"/>
          <w:szCs w:val="20"/>
        </w:rPr>
      </w:pPr>
    </w:p>
    <w:p w:rsidR="005D698A" w:rsidRPr="00277518" w:rsidRDefault="005D698A" w:rsidP="005D698A">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Ingresar al link </w:t>
      </w:r>
      <w:hyperlink r:id="rId5"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5D698A" w:rsidRDefault="005D698A" w:rsidP="005D698A">
      <w:pPr>
        <w:pStyle w:val="Sinespaciado"/>
        <w:ind w:left="709"/>
        <w:jc w:val="both"/>
        <w:rPr>
          <w:rFonts w:ascii="Arial" w:hAnsi="Arial" w:cs="Arial"/>
          <w:sz w:val="20"/>
          <w:szCs w:val="20"/>
        </w:rPr>
      </w:pPr>
    </w:p>
    <w:p w:rsidR="005D698A" w:rsidRPr="00277518" w:rsidRDefault="005D698A" w:rsidP="005D698A">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5D698A" w:rsidRPr="00277518" w:rsidRDefault="005D698A" w:rsidP="005D698A">
      <w:pPr>
        <w:pStyle w:val="Sinespaciado"/>
        <w:ind w:left="709"/>
        <w:jc w:val="both"/>
        <w:rPr>
          <w:rFonts w:ascii="Arial" w:hAnsi="Arial" w:cs="Arial"/>
          <w:sz w:val="20"/>
          <w:szCs w:val="20"/>
        </w:rPr>
      </w:pPr>
    </w:p>
    <w:p w:rsidR="005D698A" w:rsidRDefault="005D698A" w:rsidP="005D698A">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De ser aceptada la postulación, el sistema remitirá formatos al correo electrónico consignado por el postulante, señal que indica que la postulación ha culminado exitosamente. </w:t>
      </w:r>
    </w:p>
    <w:p w:rsidR="005D698A" w:rsidRDefault="005D698A" w:rsidP="005D698A">
      <w:pPr>
        <w:pStyle w:val="Prrafodelista"/>
        <w:rPr>
          <w:rFonts w:ascii="Arial" w:hAnsi="Arial" w:cs="Arial"/>
        </w:rPr>
      </w:pPr>
    </w:p>
    <w:p w:rsidR="005D698A" w:rsidRPr="00277518" w:rsidRDefault="005D698A" w:rsidP="005D698A">
      <w:pPr>
        <w:pStyle w:val="Sinespaciado"/>
        <w:ind w:left="709"/>
        <w:jc w:val="both"/>
        <w:rPr>
          <w:rFonts w:ascii="Arial" w:hAnsi="Arial" w:cs="Arial"/>
          <w:sz w:val="20"/>
          <w:szCs w:val="20"/>
        </w:rPr>
      </w:pPr>
      <w:r w:rsidRPr="00277518">
        <w:rPr>
          <w:rFonts w:ascii="Arial" w:hAnsi="Arial" w:cs="Arial"/>
          <w:sz w:val="20"/>
          <w:szCs w:val="20"/>
        </w:rPr>
        <w:t>La información ingresada por este medio tiene carácter de Declaración Jurada, por lo que el postulante podría ser eliminado en cualquier etapa del proceso en caso se observara incumplimiento de lo señalado.</w:t>
      </w:r>
    </w:p>
    <w:p w:rsidR="005D698A" w:rsidRPr="00277518" w:rsidRDefault="005D698A" w:rsidP="005D698A">
      <w:pPr>
        <w:pStyle w:val="Sinespaciado"/>
        <w:ind w:left="426"/>
        <w:jc w:val="both"/>
        <w:rPr>
          <w:rFonts w:ascii="Arial" w:hAnsi="Arial" w:cs="Arial"/>
          <w:sz w:val="20"/>
          <w:szCs w:val="20"/>
        </w:rPr>
      </w:pPr>
    </w:p>
    <w:p w:rsidR="005D698A" w:rsidRPr="00277518" w:rsidRDefault="005D698A" w:rsidP="005D698A">
      <w:pPr>
        <w:pStyle w:val="Sinespaciado"/>
        <w:ind w:left="708"/>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5D698A" w:rsidRPr="00277518" w:rsidRDefault="005D698A" w:rsidP="005D698A">
      <w:pPr>
        <w:pStyle w:val="Sinespaciado"/>
        <w:ind w:left="426"/>
        <w:jc w:val="both"/>
        <w:rPr>
          <w:rFonts w:ascii="Arial" w:hAnsi="Arial" w:cs="Arial"/>
          <w:sz w:val="20"/>
          <w:szCs w:val="20"/>
        </w:rPr>
      </w:pPr>
    </w:p>
    <w:p w:rsidR="005D698A" w:rsidRPr="00277518" w:rsidRDefault="005D698A" w:rsidP="005D698A">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Declaración Jurada de Cumplimiento de Requisitos</w:t>
      </w:r>
      <w:r w:rsidRPr="004E6934">
        <w:rPr>
          <w:rFonts w:ascii="Arial" w:hAnsi="Arial" w:cs="Arial"/>
          <w:color w:val="0000FF"/>
          <w:sz w:val="20"/>
          <w:szCs w:val="20"/>
          <w:u w:val="single"/>
        </w:rPr>
        <w:t>. (Formato 1)</w:t>
      </w:r>
    </w:p>
    <w:p w:rsidR="005D698A" w:rsidRPr="00277518" w:rsidRDefault="005D698A" w:rsidP="005D698A">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Pr="004E6934">
        <w:rPr>
          <w:rFonts w:ascii="Arial" w:hAnsi="Arial" w:cs="Arial"/>
          <w:color w:val="0000FF"/>
          <w:sz w:val="20"/>
          <w:szCs w:val="20"/>
          <w:u w:val="single"/>
        </w:rPr>
        <w:t>(Formato 2)</w:t>
      </w:r>
    </w:p>
    <w:p w:rsidR="00D344C2" w:rsidRDefault="005D698A" w:rsidP="00D344C2">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e Incompatibilidad </w:t>
      </w:r>
      <w:r w:rsidRPr="004E6934">
        <w:rPr>
          <w:rFonts w:ascii="Arial" w:hAnsi="Arial" w:cs="Arial"/>
          <w:color w:val="0000FF"/>
          <w:sz w:val="20"/>
          <w:szCs w:val="20"/>
          <w:u w:val="single"/>
        </w:rPr>
        <w:t>(Formato 3)</w:t>
      </w:r>
    </w:p>
    <w:p w:rsidR="00D344C2" w:rsidRPr="00D344C2" w:rsidRDefault="00D344C2" w:rsidP="00D344C2">
      <w:pPr>
        <w:pStyle w:val="Sinespaciado"/>
        <w:numPr>
          <w:ilvl w:val="0"/>
          <w:numId w:val="4"/>
        </w:numPr>
        <w:ind w:left="709" w:hanging="283"/>
        <w:jc w:val="both"/>
        <w:rPr>
          <w:rFonts w:ascii="Arial" w:hAnsi="Arial" w:cs="Arial"/>
          <w:sz w:val="20"/>
          <w:szCs w:val="20"/>
        </w:rPr>
      </w:pPr>
      <w:r w:rsidRPr="00D344C2">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D344C2">
          <w:rPr>
            <w:rFonts w:ascii="Arial" w:hAnsi="Arial" w:cs="Arial"/>
            <w:sz w:val="20"/>
            <w:szCs w:val="20"/>
          </w:rPr>
          <w:t>la Universidad</w:t>
        </w:r>
      </w:smartTag>
      <w:r w:rsidRPr="00D344C2">
        <w:rPr>
          <w:rFonts w:ascii="Arial" w:hAnsi="Arial" w:cs="Arial"/>
          <w:sz w:val="20"/>
          <w:szCs w:val="20"/>
        </w:rPr>
        <w:t xml:space="preserve"> de haber Concluido el Residentado Médico</w:t>
      </w:r>
      <w:r w:rsidRPr="004E6934">
        <w:rPr>
          <w:rFonts w:ascii="Arial" w:hAnsi="Arial" w:cs="Arial"/>
          <w:color w:val="0000FF"/>
          <w:sz w:val="20"/>
          <w:szCs w:val="20"/>
          <w:u w:val="single"/>
        </w:rPr>
        <w:t>. (Formato</w:t>
      </w:r>
      <w:r w:rsidRPr="00D344C2">
        <w:rPr>
          <w:rFonts w:ascii="Arial" w:hAnsi="Arial" w:cs="Arial"/>
          <w:b/>
          <w:sz w:val="20"/>
          <w:szCs w:val="20"/>
          <w:u w:val="single"/>
        </w:rPr>
        <w:t xml:space="preserve"> </w:t>
      </w:r>
      <w:r w:rsidRPr="004E6934">
        <w:rPr>
          <w:rFonts w:ascii="Arial" w:hAnsi="Arial" w:cs="Arial"/>
          <w:color w:val="0000FF"/>
          <w:sz w:val="20"/>
          <w:szCs w:val="20"/>
          <w:u w:val="single"/>
        </w:rPr>
        <w:t>4)</w:t>
      </w:r>
      <w:r w:rsidRPr="00D344C2">
        <w:rPr>
          <w:rFonts w:ascii="Arial" w:hAnsi="Arial" w:cs="Arial"/>
          <w:color w:val="0000FF"/>
          <w:sz w:val="20"/>
          <w:szCs w:val="20"/>
          <w:u w:val="single"/>
        </w:rPr>
        <w:t xml:space="preserve"> </w:t>
      </w:r>
      <w:r w:rsidRPr="00D344C2">
        <w:rPr>
          <w:rFonts w:ascii="Arial" w:hAnsi="Arial" w:cs="Arial"/>
          <w:sz w:val="20"/>
          <w:szCs w:val="20"/>
        </w:rPr>
        <w:t>de corresponder.</w:t>
      </w:r>
    </w:p>
    <w:p w:rsidR="005D698A" w:rsidRPr="004E6934" w:rsidRDefault="005D698A" w:rsidP="005D698A">
      <w:pPr>
        <w:pStyle w:val="Sinespaciado"/>
        <w:numPr>
          <w:ilvl w:val="0"/>
          <w:numId w:val="4"/>
        </w:numPr>
        <w:ind w:left="709" w:hanging="283"/>
        <w:jc w:val="both"/>
        <w:rPr>
          <w:rFonts w:ascii="Arial" w:hAnsi="Arial" w:cs="Arial"/>
          <w:color w:val="0000FF"/>
          <w:sz w:val="20"/>
          <w:szCs w:val="20"/>
          <w:u w:val="single"/>
        </w:rPr>
      </w:pPr>
      <w:r w:rsidRPr="00277518">
        <w:rPr>
          <w:rFonts w:ascii="Arial" w:hAnsi="Arial" w:cs="Arial"/>
          <w:sz w:val="20"/>
          <w:szCs w:val="20"/>
        </w:rPr>
        <w:t xml:space="preserve">Declaración Jurada de no registrar antecedentes penales. </w:t>
      </w:r>
      <w:r w:rsidRPr="004E6934">
        <w:rPr>
          <w:rFonts w:ascii="Arial" w:hAnsi="Arial" w:cs="Arial"/>
          <w:color w:val="0000FF"/>
          <w:sz w:val="20"/>
          <w:szCs w:val="20"/>
          <w:u w:val="single"/>
        </w:rPr>
        <w:t>(Formato 5)</w:t>
      </w:r>
    </w:p>
    <w:p w:rsidR="005D698A" w:rsidRPr="00277518" w:rsidRDefault="005D698A" w:rsidP="005D698A">
      <w:pPr>
        <w:pStyle w:val="Sinespaciado"/>
        <w:ind w:left="426"/>
        <w:jc w:val="both"/>
        <w:rPr>
          <w:rFonts w:ascii="Arial" w:hAnsi="Arial" w:cs="Arial"/>
          <w:sz w:val="20"/>
          <w:szCs w:val="20"/>
        </w:rPr>
      </w:pPr>
    </w:p>
    <w:p w:rsidR="005D698A" w:rsidRPr="00277518" w:rsidRDefault="005D698A" w:rsidP="005D698A">
      <w:pPr>
        <w:pStyle w:val="Sinespaciado"/>
        <w:ind w:left="426"/>
        <w:jc w:val="both"/>
        <w:rPr>
          <w:rFonts w:ascii="Arial" w:hAnsi="Arial" w:cs="Arial"/>
          <w:sz w:val="20"/>
          <w:szCs w:val="20"/>
        </w:rPr>
      </w:pPr>
      <w:r w:rsidRPr="00277518">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5D698A" w:rsidRPr="00277518" w:rsidRDefault="005D698A" w:rsidP="005D698A">
      <w:pPr>
        <w:pStyle w:val="Sinespaciado"/>
        <w:ind w:left="426"/>
        <w:jc w:val="both"/>
        <w:rPr>
          <w:rFonts w:ascii="Arial" w:hAnsi="Arial" w:cs="Arial"/>
          <w:sz w:val="20"/>
          <w:szCs w:val="20"/>
        </w:rPr>
      </w:pPr>
    </w:p>
    <w:p w:rsidR="005D698A" w:rsidRPr="007526AF" w:rsidRDefault="005D698A" w:rsidP="005D698A">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De manera previa a la postulación respectiva, los interesados deberán revisar la información indicada en las </w:t>
      </w:r>
      <w:r w:rsidRPr="007526AF">
        <w:rPr>
          <w:rFonts w:ascii="Arial" w:hAnsi="Arial" w:cs="Arial"/>
          <w:b/>
          <w:sz w:val="20"/>
          <w:szCs w:val="20"/>
        </w:rPr>
        <w:t>“consideraciones que deberá tener en cuenta para postular a los procesos de selección”</w:t>
      </w:r>
      <w:r w:rsidRPr="007526AF">
        <w:rPr>
          <w:rFonts w:ascii="Arial" w:hAnsi="Arial" w:cs="Arial"/>
          <w:sz w:val="20"/>
          <w:szCs w:val="20"/>
        </w:rPr>
        <w:t xml:space="preserve"> e “</w:t>
      </w:r>
      <w:r w:rsidRPr="007526AF">
        <w:rPr>
          <w:rFonts w:ascii="Arial" w:hAnsi="Arial" w:cs="Arial"/>
          <w:b/>
          <w:sz w:val="20"/>
          <w:szCs w:val="20"/>
        </w:rPr>
        <w:t>información e instrucciones para participar en los procesos de selección para la contratación administrativa de servicios (CAS)”</w:t>
      </w:r>
      <w:r w:rsidRPr="007526AF">
        <w:rPr>
          <w:rFonts w:ascii="Arial" w:hAnsi="Arial" w:cs="Arial"/>
          <w:sz w:val="20"/>
          <w:szCs w:val="20"/>
        </w:rPr>
        <w:t xml:space="preserve">, que se encuentra ubicada en la ruta </w:t>
      </w:r>
      <w:hyperlink r:id="rId6" w:history="1">
        <w:r w:rsidRPr="007526AF">
          <w:rPr>
            <w:rStyle w:val="Hipervnculo"/>
            <w:rFonts w:ascii="Arial" w:hAnsi="Arial" w:cs="Arial"/>
            <w:sz w:val="20"/>
            <w:szCs w:val="20"/>
          </w:rPr>
          <w:t>http://convocatorias.essalud.gob.pe</w:t>
        </w:r>
      </w:hyperlink>
      <w:r w:rsidRPr="007526AF">
        <w:rPr>
          <w:rFonts w:ascii="Arial" w:hAnsi="Arial" w:cs="Arial"/>
          <w:sz w:val="20"/>
          <w:szCs w:val="20"/>
        </w:rPr>
        <w:t xml:space="preserve"> </w:t>
      </w:r>
    </w:p>
    <w:p w:rsidR="005D698A" w:rsidRPr="007526AF" w:rsidRDefault="005D698A" w:rsidP="005D698A">
      <w:pPr>
        <w:pStyle w:val="Sinespaciado"/>
        <w:rPr>
          <w:rFonts w:ascii="Arial" w:hAnsi="Arial" w:cs="Arial"/>
          <w:sz w:val="20"/>
          <w:szCs w:val="20"/>
        </w:rPr>
      </w:pPr>
    </w:p>
    <w:p w:rsidR="005D698A" w:rsidRPr="00C36F45" w:rsidRDefault="005D698A" w:rsidP="005D698A">
      <w:pPr>
        <w:pStyle w:val="Sinespaciado"/>
        <w:numPr>
          <w:ilvl w:val="0"/>
          <w:numId w:val="1"/>
        </w:numPr>
        <w:ind w:left="426" w:hanging="142"/>
        <w:rPr>
          <w:rFonts w:ascii="Arial" w:hAnsi="Arial" w:cs="Arial"/>
          <w:b/>
          <w:sz w:val="20"/>
          <w:szCs w:val="20"/>
        </w:rPr>
      </w:pPr>
      <w:r w:rsidRPr="00C36F45">
        <w:rPr>
          <w:rFonts w:ascii="Arial" w:hAnsi="Arial" w:cs="Arial"/>
          <w:b/>
          <w:sz w:val="20"/>
          <w:szCs w:val="20"/>
        </w:rPr>
        <w:t xml:space="preserve">CRONOGRAMA Y ETAPAS DEL PROCESO </w:t>
      </w:r>
    </w:p>
    <w:p w:rsidR="005D698A" w:rsidRDefault="005D698A" w:rsidP="005D698A">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5D698A" w:rsidRPr="002E5E5C" w:rsidTr="009D043A">
        <w:trPr>
          <w:trHeight w:val="397"/>
        </w:trPr>
        <w:tc>
          <w:tcPr>
            <w:tcW w:w="3544" w:type="dxa"/>
            <w:gridSpan w:val="2"/>
            <w:shd w:val="clear" w:color="auto" w:fill="BFBFBF" w:themeFill="background1" w:themeFillShade="BF"/>
            <w:vAlign w:val="center"/>
          </w:tcPr>
          <w:p w:rsidR="005D698A" w:rsidRPr="002E5E5C" w:rsidRDefault="005D698A" w:rsidP="009D043A">
            <w:pPr>
              <w:jc w:val="center"/>
              <w:rPr>
                <w:rFonts w:ascii="Arial" w:hAnsi="Arial" w:cs="Arial"/>
                <w:b/>
                <w:sz w:val="18"/>
                <w:szCs w:val="18"/>
                <w:lang w:val="es-MX"/>
              </w:rPr>
            </w:pPr>
            <w:r w:rsidRPr="002E5E5C">
              <w:rPr>
                <w:rFonts w:ascii="Arial" w:hAnsi="Arial" w:cs="Arial"/>
                <w:b/>
                <w:sz w:val="18"/>
                <w:szCs w:val="18"/>
                <w:lang w:val="es-MX"/>
              </w:rPr>
              <w:t>ETAPAS DEL PROCESO</w:t>
            </w:r>
          </w:p>
        </w:tc>
        <w:tc>
          <w:tcPr>
            <w:tcW w:w="3260" w:type="dxa"/>
            <w:shd w:val="clear" w:color="auto" w:fill="BFBFBF" w:themeFill="background1" w:themeFillShade="BF"/>
            <w:vAlign w:val="center"/>
          </w:tcPr>
          <w:p w:rsidR="005D698A" w:rsidRPr="002E5E5C" w:rsidRDefault="005D698A" w:rsidP="009D043A">
            <w:pPr>
              <w:jc w:val="center"/>
              <w:rPr>
                <w:rFonts w:ascii="Arial" w:hAnsi="Arial" w:cs="Arial"/>
                <w:sz w:val="18"/>
                <w:szCs w:val="18"/>
                <w:lang w:val="es-MX"/>
              </w:rPr>
            </w:pPr>
            <w:r w:rsidRPr="002E5E5C">
              <w:rPr>
                <w:rFonts w:ascii="Arial" w:hAnsi="Arial" w:cs="Arial"/>
                <w:b/>
                <w:sz w:val="18"/>
                <w:szCs w:val="18"/>
                <w:lang w:val="es-MX"/>
              </w:rPr>
              <w:t>FECHA Y HORA</w:t>
            </w:r>
          </w:p>
        </w:tc>
        <w:tc>
          <w:tcPr>
            <w:tcW w:w="1842" w:type="dxa"/>
            <w:shd w:val="clear" w:color="auto" w:fill="BFBFBF" w:themeFill="background1" w:themeFillShade="BF"/>
            <w:vAlign w:val="center"/>
          </w:tcPr>
          <w:p w:rsidR="005D698A" w:rsidRPr="002E5E5C" w:rsidRDefault="005D698A" w:rsidP="009D043A">
            <w:pPr>
              <w:jc w:val="center"/>
              <w:rPr>
                <w:rFonts w:ascii="Arial" w:hAnsi="Arial" w:cs="Arial"/>
                <w:b/>
                <w:sz w:val="18"/>
                <w:szCs w:val="18"/>
                <w:lang w:val="es-MX"/>
              </w:rPr>
            </w:pPr>
            <w:r w:rsidRPr="002E5E5C">
              <w:rPr>
                <w:rFonts w:ascii="Arial" w:hAnsi="Arial" w:cs="Arial"/>
                <w:b/>
                <w:sz w:val="18"/>
                <w:szCs w:val="18"/>
                <w:lang w:val="es-MX"/>
              </w:rPr>
              <w:t>AREA RESPONSABLE</w:t>
            </w:r>
          </w:p>
        </w:tc>
      </w:tr>
      <w:tr w:rsidR="005D698A" w:rsidRPr="002E5E5C" w:rsidTr="009D043A">
        <w:trPr>
          <w:trHeight w:val="421"/>
        </w:trPr>
        <w:tc>
          <w:tcPr>
            <w:tcW w:w="567" w:type="dxa"/>
            <w:vAlign w:val="center"/>
          </w:tcPr>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1</w:t>
            </w:r>
          </w:p>
        </w:tc>
        <w:tc>
          <w:tcPr>
            <w:tcW w:w="2977" w:type="dxa"/>
            <w:vAlign w:val="center"/>
          </w:tcPr>
          <w:p w:rsidR="005D698A" w:rsidRPr="002E5E5C" w:rsidRDefault="005D698A" w:rsidP="009D043A">
            <w:pPr>
              <w:jc w:val="both"/>
              <w:rPr>
                <w:rFonts w:ascii="Arial" w:hAnsi="Arial" w:cs="Arial"/>
                <w:sz w:val="18"/>
                <w:szCs w:val="18"/>
                <w:lang w:val="es-MX"/>
              </w:rPr>
            </w:pPr>
            <w:r w:rsidRPr="002E5E5C">
              <w:rPr>
                <w:rFonts w:ascii="Arial" w:hAnsi="Arial" w:cs="Arial"/>
                <w:sz w:val="18"/>
                <w:szCs w:val="18"/>
                <w:lang w:val="es-MX"/>
              </w:rPr>
              <w:t xml:space="preserve">Aprobación de Convocatoria </w:t>
            </w:r>
          </w:p>
        </w:tc>
        <w:tc>
          <w:tcPr>
            <w:tcW w:w="3260" w:type="dxa"/>
            <w:vAlign w:val="center"/>
          </w:tcPr>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30 de Octubre del 2017</w:t>
            </w:r>
          </w:p>
        </w:tc>
        <w:tc>
          <w:tcPr>
            <w:tcW w:w="1842" w:type="dxa"/>
            <w:vAlign w:val="center"/>
          </w:tcPr>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SGGI</w:t>
            </w:r>
          </w:p>
        </w:tc>
      </w:tr>
      <w:tr w:rsidR="005D698A" w:rsidRPr="002E5E5C" w:rsidTr="009D043A">
        <w:trPr>
          <w:trHeight w:val="580"/>
        </w:trPr>
        <w:tc>
          <w:tcPr>
            <w:tcW w:w="567" w:type="dxa"/>
            <w:vAlign w:val="center"/>
          </w:tcPr>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2</w:t>
            </w:r>
          </w:p>
        </w:tc>
        <w:tc>
          <w:tcPr>
            <w:tcW w:w="2977" w:type="dxa"/>
            <w:vAlign w:val="center"/>
          </w:tcPr>
          <w:p w:rsidR="005D698A" w:rsidRPr="002E5E5C" w:rsidRDefault="005D698A" w:rsidP="009D043A">
            <w:pPr>
              <w:jc w:val="both"/>
              <w:rPr>
                <w:rFonts w:ascii="Arial" w:hAnsi="Arial" w:cs="Arial"/>
                <w:color w:val="000000"/>
                <w:sz w:val="18"/>
                <w:szCs w:val="18"/>
                <w:lang w:val="es-PE" w:eastAsia="es-PE"/>
              </w:rPr>
            </w:pPr>
            <w:r w:rsidRPr="002E5E5C">
              <w:rPr>
                <w:rFonts w:ascii="Arial" w:hAnsi="Arial" w:cs="Arial"/>
                <w:color w:val="000000"/>
                <w:sz w:val="18"/>
                <w:szCs w:val="18"/>
                <w:lang w:val="es-PE" w:eastAsia="es-PE"/>
              </w:rPr>
              <w:t>Publicación de la Convocatoria en el Servicio Nacional del Empleo</w:t>
            </w:r>
          </w:p>
        </w:tc>
        <w:tc>
          <w:tcPr>
            <w:tcW w:w="3260" w:type="dxa"/>
            <w:vAlign w:val="center"/>
          </w:tcPr>
          <w:p w:rsidR="005D698A" w:rsidRPr="002E5E5C" w:rsidRDefault="005D698A" w:rsidP="009D043A">
            <w:pPr>
              <w:jc w:val="center"/>
              <w:rPr>
                <w:rFonts w:ascii="Arial" w:hAnsi="Arial" w:cs="Arial"/>
                <w:color w:val="000000"/>
                <w:sz w:val="18"/>
                <w:szCs w:val="18"/>
                <w:lang w:val="es-PE" w:eastAsia="es-PE"/>
              </w:rPr>
            </w:pPr>
            <w:r w:rsidRPr="002E5E5C">
              <w:rPr>
                <w:rFonts w:ascii="Arial" w:hAnsi="Arial" w:cs="Arial"/>
                <w:color w:val="000000"/>
                <w:sz w:val="18"/>
                <w:szCs w:val="18"/>
                <w:lang w:val="es-PE" w:eastAsia="es-PE"/>
              </w:rPr>
              <w:t>10 días anteriores a la convocatoria</w:t>
            </w:r>
          </w:p>
        </w:tc>
        <w:tc>
          <w:tcPr>
            <w:tcW w:w="1842" w:type="dxa"/>
            <w:vAlign w:val="center"/>
          </w:tcPr>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SGGI – GCTIC</w:t>
            </w:r>
          </w:p>
        </w:tc>
      </w:tr>
      <w:tr w:rsidR="005D698A" w:rsidRPr="002E5E5C" w:rsidTr="009D043A">
        <w:trPr>
          <w:trHeight w:val="183"/>
        </w:trPr>
        <w:tc>
          <w:tcPr>
            <w:tcW w:w="3544" w:type="dxa"/>
            <w:gridSpan w:val="2"/>
            <w:shd w:val="clear" w:color="auto" w:fill="BFBFBF" w:themeFill="background1" w:themeFillShade="BF"/>
            <w:vAlign w:val="center"/>
          </w:tcPr>
          <w:p w:rsidR="005D698A" w:rsidRPr="002E5E5C" w:rsidRDefault="005D698A" w:rsidP="009D043A">
            <w:pPr>
              <w:jc w:val="both"/>
              <w:rPr>
                <w:rFonts w:ascii="Arial" w:hAnsi="Arial" w:cs="Arial"/>
                <w:sz w:val="18"/>
                <w:szCs w:val="18"/>
                <w:lang w:val="es-MX"/>
              </w:rPr>
            </w:pPr>
            <w:r w:rsidRPr="002E5E5C">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5D698A" w:rsidRPr="002E5E5C" w:rsidRDefault="005D698A" w:rsidP="009D043A">
            <w:pPr>
              <w:jc w:val="both"/>
              <w:rPr>
                <w:rFonts w:ascii="Arial" w:hAnsi="Arial" w:cs="Arial"/>
                <w:sz w:val="18"/>
                <w:szCs w:val="18"/>
                <w:lang w:val="es-MX"/>
              </w:rPr>
            </w:pPr>
          </w:p>
        </w:tc>
      </w:tr>
      <w:tr w:rsidR="005D698A" w:rsidRPr="002E5E5C" w:rsidTr="009D043A">
        <w:tc>
          <w:tcPr>
            <w:tcW w:w="567" w:type="dxa"/>
            <w:vAlign w:val="center"/>
          </w:tcPr>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3</w:t>
            </w:r>
          </w:p>
        </w:tc>
        <w:tc>
          <w:tcPr>
            <w:tcW w:w="2977" w:type="dxa"/>
            <w:vAlign w:val="center"/>
          </w:tcPr>
          <w:p w:rsidR="005D698A" w:rsidRPr="002E5E5C" w:rsidRDefault="005D698A" w:rsidP="009D043A">
            <w:pPr>
              <w:jc w:val="both"/>
              <w:rPr>
                <w:rFonts w:ascii="Arial" w:hAnsi="Arial" w:cs="Arial"/>
                <w:sz w:val="18"/>
                <w:szCs w:val="18"/>
                <w:lang w:val="es-MX"/>
              </w:rPr>
            </w:pPr>
            <w:r w:rsidRPr="002E5E5C">
              <w:rPr>
                <w:rFonts w:ascii="Arial" w:hAnsi="Arial" w:cs="Arial"/>
                <w:sz w:val="18"/>
                <w:szCs w:val="18"/>
                <w:lang w:val="es-MX"/>
              </w:rPr>
              <w:t>Publicación en la página Web institucional y marquesinas informativas</w:t>
            </w:r>
          </w:p>
        </w:tc>
        <w:tc>
          <w:tcPr>
            <w:tcW w:w="3260" w:type="dxa"/>
            <w:vAlign w:val="center"/>
          </w:tcPr>
          <w:p w:rsidR="005D698A" w:rsidRPr="002E5E5C" w:rsidRDefault="005D698A" w:rsidP="0071089B">
            <w:pPr>
              <w:jc w:val="center"/>
              <w:rPr>
                <w:rFonts w:ascii="Arial" w:hAnsi="Arial" w:cs="Arial"/>
                <w:sz w:val="18"/>
                <w:szCs w:val="18"/>
                <w:lang w:val="es-MX"/>
              </w:rPr>
            </w:pPr>
            <w:r w:rsidRPr="002E5E5C">
              <w:rPr>
                <w:rFonts w:ascii="Arial" w:hAnsi="Arial" w:cs="Arial"/>
                <w:sz w:val="18"/>
                <w:szCs w:val="18"/>
                <w:lang w:val="es-MX"/>
              </w:rPr>
              <w:t>1</w:t>
            </w:r>
            <w:r w:rsidR="0071089B" w:rsidRPr="002E5E5C">
              <w:rPr>
                <w:rFonts w:ascii="Arial" w:hAnsi="Arial" w:cs="Arial"/>
                <w:sz w:val="18"/>
                <w:szCs w:val="18"/>
                <w:lang w:val="es-MX"/>
              </w:rPr>
              <w:t>4</w:t>
            </w:r>
            <w:r w:rsidRPr="002E5E5C">
              <w:rPr>
                <w:rFonts w:ascii="Arial" w:hAnsi="Arial" w:cs="Arial"/>
                <w:sz w:val="18"/>
                <w:szCs w:val="18"/>
                <w:lang w:val="es-MX"/>
              </w:rPr>
              <w:t xml:space="preserve"> de Noviembre del 2017</w:t>
            </w:r>
          </w:p>
        </w:tc>
        <w:tc>
          <w:tcPr>
            <w:tcW w:w="1842" w:type="dxa"/>
            <w:vAlign w:val="center"/>
          </w:tcPr>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SGGI – GCTIC</w:t>
            </w:r>
          </w:p>
        </w:tc>
      </w:tr>
      <w:tr w:rsidR="005D698A" w:rsidRPr="002E5E5C" w:rsidTr="009D043A">
        <w:trPr>
          <w:trHeight w:val="842"/>
        </w:trPr>
        <w:tc>
          <w:tcPr>
            <w:tcW w:w="567" w:type="dxa"/>
            <w:tcBorders>
              <w:bottom w:val="single" w:sz="4" w:space="0" w:color="auto"/>
            </w:tcBorders>
            <w:vAlign w:val="center"/>
          </w:tcPr>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4</w:t>
            </w:r>
          </w:p>
        </w:tc>
        <w:tc>
          <w:tcPr>
            <w:tcW w:w="2977" w:type="dxa"/>
            <w:tcBorders>
              <w:bottom w:val="single" w:sz="4" w:space="0" w:color="auto"/>
            </w:tcBorders>
            <w:vAlign w:val="center"/>
          </w:tcPr>
          <w:p w:rsidR="005D698A" w:rsidRPr="002E5E5C" w:rsidRDefault="005D698A" w:rsidP="009D043A">
            <w:pPr>
              <w:jc w:val="both"/>
              <w:rPr>
                <w:rFonts w:ascii="Arial" w:hAnsi="Arial" w:cs="Arial"/>
                <w:sz w:val="18"/>
                <w:szCs w:val="18"/>
                <w:lang w:val="es-MX"/>
              </w:rPr>
            </w:pPr>
            <w:r w:rsidRPr="002E5E5C">
              <w:rPr>
                <w:rFonts w:ascii="Arial" w:hAnsi="Arial" w:cs="Arial"/>
                <w:sz w:val="18"/>
                <w:szCs w:val="18"/>
                <w:lang w:val="es-MX"/>
              </w:rPr>
              <w:t>Inscripción a través del Sistema de Selección de Personal(SISEP)</w:t>
            </w:r>
          </w:p>
          <w:p w:rsidR="005D698A" w:rsidRPr="002E5E5C" w:rsidRDefault="005D698A" w:rsidP="009D043A">
            <w:pPr>
              <w:jc w:val="both"/>
              <w:rPr>
                <w:rFonts w:ascii="Arial" w:hAnsi="Arial" w:cs="Arial"/>
                <w:sz w:val="18"/>
                <w:szCs w:val="18"/>
                <w:lang w:val="es-MX"/>
              </w:rPr>
            </w:pPr>
          </w:p>
          <w:p w:rsidR="005D698A" w:rsidRPr="002E5E5C" w:rsidRDefault="00FD2279" w:rsidP="009D043A">
            <w:pPr>
              <w:jc w:val="both"/>
              <w:rPr>
                <w:rFonts w:ascii="Arial" w:hAnsi="Arial" w:cs="Arial"/>
                <w:sz w:val="18"/>
                <w:szCs w:val="18"/>
                <w:lang w:val="es-MX"/>
              </w:rPr>
            </w:pPr>
            <w:hyperlink r:id="rId7" w:history="1">
              <w:r w:rsidR="005D698A" w:rsidRPr="002E5E5C">
                <w:rPr>
                  <w:rFonts w:ascii="Arial" w:hAnsi="Arial" w:cs="Arial"/>
                  <w:color w:val="0000FF" w:themeColor="hyperlink"/>
                  <w:sz w:val="18"/>
                  <w:szCs w:val="18"/>
                  <w:u w:val="single"/>
                  <w:lang w:val="es-MX"/>
                </w:rPr>
                <w:t>https://ww1.essalud.gob.pe/sisep/postular_oportunidades.htm</w:t>
              </w:r>
            </w:hyperlink>
            <w:r w:rsidR="005D698A" w:rsidRPr="002E5E5C">
              <w:rPr>
                <w:rFonts w:ascii="Arial" w:hAnsi="Arial" w:cs="Arial"/>
                <w:sz w:val="18"/>
                <w:szCs w:val="18"/>
                <w:lang w:val="es-MX"/>
              </w:rPr>
              <w:t xml:space="preserve"> </w:t>
            </w:r>
          </w:p>
        </w:tc>
        <w:tc>
          <w:tcPr>
            <w:tcW w:w="3260" w:type="dxa"/>
            <w:tcBorders>
              <w:bottom w:val="single" w:sz="4" w:space="0" w:color="auto"/>
            </w:tcBorders>
            <w:vAlign w:val="center"/>
          </w:tcPr>
          <w:p w:rsidR="005D698A" w:rsidRPr="002E5E5C" w:rsidRDefault="0071089B" w:rsidP="0071089B">
            <w:pPr>
              <w:jc w:val="center"/>
              <w:rPr>
                <w:rFonts w:ascii="Arial" w:hAnsi="Arial" w:cs="Arial"/>
                <w:sz w:val="18"/>
                <w:szCs w:val="18"/>
                <w:lang w:val="es-MX"/>
              </w:rPr>
            </w:pPr>
            <w:r w:rsidRPr="002E5E5C">
              <w:rPr>
                <w:rFonts w:ascii="Arial" w:hAnsi="Arial" w:cs="Arial"/>
                <w:sz w:val="18"/>
                <w:szCs w:val="18"/>
                <w:lang w:val="es-MX"/>
              </w:rPr>
              <w:t>Del 17</w:t>
            </w:r>
            <w:r w:rsidR="005D698A" w:rsidRPr="002E5E5C">
              <w:rPr>
                <w:rFonts w:ascii="Arial" w:hAnsi="Arial" w:cs="Arial"/>
                <w:sz w:val="18"/>
                <w:szCs w:val="18"/>
                <w:lang w:val="es-MX"/>
              </w:rPr>
              <w:t xml:space="preserve"> al 2</w:t>
            </w:r>
            <w:r w:rsidRPr="002E5E5C">
              <w:rPr>
                <w:rFonts w:ascii="Arial" w:hAnsi="Arial" w:cs="Arial"/>
                <w:sz w:val="18"/>
                <w:szCs w:val="18"/>
                <w:lang w:val="es-MX"/>
              </w:rPr>
              <w:t>0</w:t>
            </w:r>
            <w:r w:rsidR="005D698A" w:rsidRPr="002E5E5C">
              <w:rPr>
                <w:rFonts w:ascii="Arial" w:hAnsi="Arial" w:cs="Arial"/>
                <w:sz w:val="18"/>
                <w:szCs w:val="18"/>
                <w:lang w:val="es-MX"/>
              </w:rPr>
              <w:t xml:space="preserve"> de Noviembre  al  10 de Noviembre  del 2017</w:t>
            </w:r>
          </w:p>
        </w:tc>
        <w:tc>
          <w:tcPr>
            <w:tcW w:w="1842" w:type="dxa"/>
            <w:tcBorders>
              <w:bottom w:val="single" w:sz="4" w:space="0" w:color="auto"/>
            </w:tcBorders>
            <w:vAlign w:val="center"/>
          </w:tcPr>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SGGI – GCTIC</w:t>
            </w:r>
          </w:p>
        </w:tc>
      </w:tr>
      <w:tr w:rsidR="005D698A" w:rsidRPr="002E5E5C" w:rsidTr="009D043A">
        <w:trPr>
          <w:trHeight w:val="281"/>
        </w:trPr>
        <w:tc>
          <w:tcPr>
            <w:tcW w:w="3544" w:type="dxa"/>
            <w:gridSpan w:val="2"/>
            <w:tcBorders>
              <w:right w:val="nil"/>
            </w:tcBorders>
            <w:shd w:val="clear" w:color="auto" w:fill="BFBFBF" w:themeFill="background1" w:themeFillShade="BF"/>
            <w:vAlign w:val="center"/>
          </w:tcPr>
          <w:p w:rsidR="005D698A" w:rsidRPr="002E5E5C" w:rsidRDefault="005D698A" w:rsidP="009D043A">
            <w:pPr>
              <w:jc w:val="both"/>
              <w:rPr>
                <w:rFonts w:ascii="Arial" w:hAnsi="Arial" w:cs="Arial"/>
                <w:sz w:val="18"/>
                <w:szCs w:val="18"/>
                <w:lang w:val="es-MX"/>
              </w:rPr>
            </w:pPr>
            <w:r w:rsidRPr="002E5E5C">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5D698A" w:rsidRPr="002E5E5C" w:rsidRDefault="005D698A" w:rsidP="009D043A">
            <w:pPr>
              <w:jc w:val="both"/>
              <w:rPr>
                <w:rFonts w:ascii="Arial" w:hAnsi="Arial" w:cs="Arial"/>
                <w:sz w:val="18"/>
                <w:szCs w:val="18"/>
                <w:lang w:val="es-MX"/>
              </w:rPr>
            </w:pPr>
          </w:p>
        </w:tc>
      </w:tr>
      <w:tr w:rsidR="005D698A" w:rsidRPr="002E5E5C" w:rsidTr="009D043A">
        <w:trPr>
          <w:trHeight w:val="210"/>
        </w:trPr>
        <w:tc>
          <w:tcPr>
            <w:tcW w:w="567" w:type="dxa"/>
            <w:vAlign w:val="center"/>
          </w:tcPr>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5</w:t>
            </w:r>
          </w:p>
        </w:tc>
        <w:tc>
          <w:tcPr>
            <w:tcW w:w="2977" w:type="dxa"/>
            <w:vAlign w:val="center"/>
          </w:tcPr>
          <w:p w:rsidR="005D698A" w:rsidRPr="002E5E5C" w:rsidRDefault="005D698A" w:rsidP="009D043A">
            <w:pPr>
              <w:jc w:val="both"/>
              <w:rPr>
                <w:rFonts w:ascii="Arial" w:hAnsi="Arial" w:cs="Arial"/>
                <w:sz w:val="18"/>
                <w:szCs w:val="18"/>
                <w:lang w:val="es-MX"/>
              </w:rPr>
            </w:pPr>
            <w:r w:rsidRPr="002E5E5C">
              <w:rPr>
                <w:rFonts w:ascii="Arial" w:hAnsi="Arial" w:cs="Arial"/>
                <w:sz w:val="18"/>
                <w:szCs w:val="18"/>
                <w:lang w:val="es-MX"/>
              </w:rPr>
              <w:t>Resultados de Precalificación Curricular según Información del SISEP</w:t>
            </w:r>
          </w:p>
        </w:tc>
        <w:tc>
          <w:tcPr>
            <w:tcW w:w="3260" w:type="dxa"/>
            <w:vAlign w:val="center"/>
          </w:tcPr>
          <w:p w:rsidR="005D698A" w:rsidRPr="002E5E5C" w:rsidRDefault="0071089B" w:rsidP="009D043A">
            <w:pPr>
              <w:jc w:val="center"/>
              <w:rPr>
                <w:rFonts w:ascii="Arial" w:hAnsi="Arial" w:cs="Arial"/>
                <w:sz w:val="18"/>
                <w:szCs w:val="18"/>
                <w:lang w:val="es-MX"/>
              </w:rPr>
            </w:pPr>
            <w:r w:rsidRPr="002E5E5C">
              <w:rPr>
                <w:rFonts w:ascii="Arial" w:hAnsi="Arial" w:cs="Arial"/>
                <w:sz w:val="18"/>
                <w:szCs w:val="18"/>
                <w:lang w:val="es-MX"/>
              </w:rPr>
              <w:t>21</w:t>
            </w:r>
            <w:r w:rsidR="005D698A" w:rsidRPr="002E5E5C">
              <w:rPr>
                <w:rFonts w:ascii="Arial" w:hAnsi="Arial" w:cs="Arial"/>
                <w:sz w:val="18"/>
                <w:szCs w:val="18"/>
                <w:lang w:val="es-MX"/>
              </w:rPr>
              <w:t xml:space="preserve"> de </w:t>
            </w:r>
            <w:proofErr w:type="gramStart"/>
            <w:r w:rsidR="005D698A" w:rsidRPr="002E5E5C">
              <w:rPr>
                <w:rFonts w:ascii="Arial" w:hAnsi="Arial" w:cs="Arial"/>
                <w:sz w:val="18"/>
                <w:szCs w:val="18"/>
                <w:lang w:val="es-MX"/>
              </w:rPr>
              <w:t>Noviembre</w:t>
            </w:r>
            <w:proofErr w:type="gramEnd"/>
            <w:r w:rsidR="005D698A" w:rsidRPr="002E5E5C">
              <w:rPr>
                <w:rFonts w:ascii="Arial" w:hAnsi="Arial" w:cs="Arial"/>
                <w:sz w:val="18"/>
                <w:szCs w:val="18"/>
                <w:lang w:val="es-MX"/>
              </w:rPr>
              <w:t xml:space="preserve"> del 2017</w:t>
            </w:r>
          </w:p>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 xml:space="preserve">a partir de las 16:00 horas en las </w:t>
            </w:r>
            <w:r w:rsidRPr="002E5E5C">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5D698A" w:rsidRPr="002E5E5C" w:rsidRDefault="005D698A" w:rsidP="009D043A">
            <w:pPr>
              <w:jc w:val="center"/>
              <w:rPr>
                <w:rFonts w:ascii="Arial" w:hAnsi="Arial" w:cs="Arial"/>
                <w:color w:val="000000"/>
                <w:sz w:val="18"/>
                <w:szCs w:val="18"/>
                <w:lang w:val="es-PE"/>
              </w:rPr>
            </w:pPr>
            <w:r w:rsidRPr="002E5E5C">
              <w:rPr>
                <w:rFonts w:ascii="Arial" w:hAnsi="Arial" w:cs="Arial"/>
                <w:color w:val="000000"/>
                <w:sz w:val="18"/>
                <w:szCs w:val="18"/>
                <w:lang w:val="es-PE"/>
              </w:rPr>
              <w:t>SGGI – GCTIC / URRHH</w:t>
            </w:r>
          </w:p>
        </w:tc>
      </w:tr>
      <w:tr w:rsidR="005D698A" w:rsidRPr="002E5E5C" w:rsidTr="009D043A">
        <w:trPr>
          <w:trHeight w:val="210"/>
        </w:trPr>
        <w:tc>
          <w:tcPr>
            <w:tcW w:w="567" w:type="dxa"/>
            <w:vAlign w:val="center"/>
          </w:tcPr>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6</w:t>
            </w:r>
          </w:p>
        </w:tc>
        <w:tc>
          <w:tcPr>
            <w:tcW w:w="2977" w:type="dxa"/>
            <w:vAlign w:val="center"/>
          </w:tcPr>
          <w:p w:rsidR="005D698A" w:rsidRPr="002E5E5C" w:rsidRDefault="005D698A" w:rsidP="009D043A">
            <w:pPr>
              <w:jc w:val="both"/>
              <w:rPr>
                <w:rFonts w:ascii="Arial" w:hAnsi="Arial" w:cs="Arial"/>
                <w:sz w:val="18"/>
                <w:szCs w:val="18"/>
                <w:lang w:val="es-MX"/>
              </w:rPr>
            </w:pPr>
            <w:r w:rsidRPr="002E5E5C">
              <w:rPr>
                <w:rFonts w:ascii="Arial" w:hAnsi="Arial" w:cs="Arial"/>
                <w:sz w:val="18"/>
                <w:szCs w:val="18"/>
                <w:lang w:val="es-MX"/>
              </w:rPr>
              <w:t xml:space="preserve">Evaluación Psicotécnica </w:t>
            </w:r>
          </w:p>
        </w:tc>
        <w:tc>
          <w:tcPr>
            <w:tcW w:w="3260" w:type="dxa"/>
            <w:vAlign w:val="center"/>
          </w:tcPr>
          <w:p w:rsidR="005D698A" w:rsidRPr="002E5E5C" w:rsidRDefault="0071089B" w:rsidP="009D043A">
            <w:pPr>
              <w:jc w:val="center"/>
              <w:rPr>
                <w:rFonts w:ascii="Arial" w:hAnsi="Arial" w:cs="Arial"/>
                <w:sz w:val="18"/>
                <w:szCs w:val="18"/>
                <w:lang w:val="es-MX"/>
              </w:rPr>
            </w:pPr>
            <w:r w:rsidRPr="002E5E5C">
              <w:rPr>
                <w:rFonts w:ascii="Arial" w:hAnsi="Arial" w:cs="Arial"/>
                <w:sz w:val="18"/>
                <w:szCs w:val="18"/>
                <w:lang w:val="es-MX"/>
              </w:rPr>
              <w:t>22</w:t>
            </w:r>
            <w:r w:rsidR="005D698A" w:rsidRPr="002E5E5C">
              <w:rPr>
                <w:rFonts w:ascii="Arial" w:hAnsi="Arial" w:cs="Arial"/>
                <w:sz w:val="18"/>
                <w:szCs w:val="18"/>
                <w:lang w:val="es-MX"/>
              </w:rPr>
              <w:t xml:space="preserve"> de </w:t>
            </w:r>
            <w:proofErr w:type="gramStart"/>
            <w:r w:rsidR="005D698A" w:rsidRPr="002E5E5C">
              <w:rPr>
                <w:rFonts w:ascii="Arial" w:hAnsi="Arial" w:cs="Arial"/>
                <w:sz w:val="18"/>
                <w:szCs w:val="18"/>
                <w:lang w:val="es-MX"/>
              </w:rPr>
              <w:t>Noviembre</w:t>
            </w:r>
            <w:proofErr w:type="gramEnd"/>
            <w:r w:rsidR="005D698A" w:rsidRPr="002E5E5C">
              <w:rPr>
                <w:rFonts w:ascii="Arial" w:hAnsi="Arial" w:cs="Arial"/>
                <w:sz w:val="18"/>
                <w:szCs w:val="18"/>
                <w:lang w:val="es-MX"/>
              </w:rPr>
              <w:t xml:space="preserve"> del 2017</w:t>
            </w:r>
          </w:p>
          <w:p w:rsidR="005D698A" w:rsidRPr="002E5E5C" w:rsidRDefault="00927F51" w:rsidP="009D043A">
            <w:pPr>
              <w:jc w:val="center"/>
              <w:rPr>
                <w:rFonts w:ascii="Arial" w:hAnsi="Arial" w:cs="Arial"/>
                <w:sz w:val="18"/>
                <w:szCs w:val="18"/>
                <w:lang w:val="es-MX"/>
              </w:rPr>
            </w:pPr>
            <w:r w:rsidRPr="002E5E5C">
              <w:rPr>
                <w:rFonts w:ascii="Arial" w:hAnsi="Arial" w:cs="Arial"/>
                <w:sz w:val="18"/>
                <w:szCs w:val="18"/>
                <w:lang w:val="es-MX"/>
              </w:rPr>
              <w:t xml:space="preserve"> a las 12</w:t>
            </w:r>
            <w:r w:rsidR="005D698A" w:rsidRPr="002E5E5C">
              <w:rPr>
                <w:rFonts w:ascii="Arial" w:hAnsi="Arial" w:cs="Arial"/>
                <w:sz w:val="18"/>
                <w:szCs w:val="18"/>
                <w:lang w:val="es-MX"/>
              </w:rPr>
              <w:t>:00 horas</w:t>
            </w:r>
          </w:p>
        </w:tc>
        <w:tc>
          <w:tcPr>
            <w:tcW w:w="1842" w:type="dxa"/>
            <w:vAlign w:val="center"/>
          </w:tcPr>
          <w:p w:rsidR="005D698A" w:rsidRPr="002E5E5C" w:rsidRDefault="005D698A" w:rsidP="009D043A">
            <w:pPr>
              <w:jc w:val="center"/>
              <w:rPr>
                <w:rFonts w:ascii="Arial" w:hAnsi="Arial" w:cs="Arial"/>
                <w:sz w:val="18"/>
                <w:szCs w:val="18"/>
                <w:lang w:val="es-MX"/>
              </w:rPr>
            </w:pPr>
            <w:r w:rsidRPr="002E5E5C">
              <w:rPr>
                <w:rFonts w:ascii="Arial" w:hAnsi="Arial" w:cs="Arial"/>
                <w:color w:val="000000"/>
                <w:sz w:val="18"/>
                <w:szCs w:val="18"/>
                <w:lang w:val="es-PE"/>
              </w:rPr>
              <w:t>URRHH</w:t>
            </w:r>
          </w:p>
        </w:tc>
      </w:tr>
      <w:tr w:rsidR="005D698A" w:rsidRPr="002E5E5C" w:rsidTr="009D043A">
        <w:trPr>
          <w:trHeight w:val="210"/>
        </w:trPr>
        <w:tc>
          <w:tcPr>
            <w:tcW w:w="567" w:type="dxa"/>
            <w:vAlign w:val="center"/>
          </w:tcPr>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7</w:t>
            </w:r>
          </w:p>
        </w:tc>
        <w:tc>
          <w:tcPr>
            <w:tcW w:w="2977" w:type="dxa"/>
            <w:vAlign w:val="center"/>
          </w:tcPr>
          <w:p w:rsidR="005D698A" w:rsidRPr="002E5E5C" w:rsidRDefault="005D698A" w:rsidP="009D043A">
            <w:pPr>
              <w:jc w:val="both"/>
              <w:rPr>
                <w:rFonts w:ascii="Arial" w:hAnsi="Arial" w:cs="Arial"/>
                <w:sz w:val="18"/>
                <w:szCs w:val="18"/>
                <w:lang w:val="es-MX"/>
              </w:rPr>
            </w:pPr>
            <w:r w:rsidRPr="002E5E5C">
              <w:rPr>
                <w:rFonts w:ascii="Arial" w:hAnsi="Arial" w:cs="Arial"/>
                <w:sz w:val="18"/>
                <w:szCs w:val="18"/>
                <w:lang w:val="es-MX"/>
              </w:rPr>
              <w:t>Evaluación Psicológica</w:t>
            </w:r>
          </w:p>
        </w:tc>
        <w:tc>
          <w:tcPr>
            <w:tcW w:w="3260" w:type="dxa"/>
            <w:vAlign w:val="center"/>
          </w:tcPr>
          <w:p w:rsidR="005D698A" w:rsidRPr="002E5E5C" w:rsidRDefault="0071089B" w:rsidP="009D043A">
            <w:pPr>
              <w:jc w:val="center"/>
              <w:rPr>
                <w:rFonts w:ascii="Arial" w:hAnsi="Arial" w:cs="Arial"/>
                <w:sz w:val="18"/>
                <w:szCs w:val="18"/>
                <w:lang w:val="es-MX"/>
              </w:rPr>
            </w:pPr>
            <w:r w:rsidRPr="002E5E5C">
              <w:rPr>
                <w:rFonts w:ascii="Arial" w:hAnsi="Arial" w:cs="Arial"/>
                <w:sz w:val="18"/>
                <w:szCs w:val="18"/>
                <w:lang w:val="es-MX"/>
              </w:rPr>
              <w:t>22</w:t>
            </w:r>
            <w:r w:rsidR="005D698A" w:rsidRPr="002E5E5C">
              <w:rPr>
                <w:rFonts w:ascii="Arial" w:hAnsi="Arial" w:cs="Arial"/>
                <w:sz w:val="18"/>
                <w:szCs w:val="18"/>
                <w:lang w:val="es-MX"/>
              </w:rPr>
              <w:t xml:space="preserve"> de </w:t>
            </w:r>
            <w:proofErr w:type="gramStart"/>
            <w:r w:rsidR="005D698A" w:rsidRPr="002E5E5C">
              <w:rPr>
                <w:rFonts w:ascii="Arial" w:hAnsi="Arial" w:cs="Arial"/>
                <w:sz w:val="18"/>
                <w:szCs w:val="18"/>
                <w:lang w:val="es-MX"/>
              </w:rPr>
              <w:t>Noviembre</w:t>
            </w:r>
            <w:proofErr w:type="gramEnd"/>
            <w:r w:rsidR="005D698A" w:rsidRPr="002E5E5C">
              <w:rPr>
                <w:rFonts w:ascii="Arial" w:hAnsi="Arial" w:cs="Arial"/>
                <w:sz w:val="18"/>
                <w:szCs w:val="18"/>
                <w:lang w:val="es-MX"/>
              </w:rPr>
              <w:t xml:space="preserve"> del 2017</w:t>
            </w:r>
          </w:p>
          <w:p w:rsidR="005D698A" w:rsidRPr="002E5E5C" w:rsidRDefault="00927F51" w:rsidP="009D043A">
            <w:pPr>
              <w:jc w:val="center"/>
              <w:rPr>
                <w:rFonts w:ascii="Arial" w:hAnsi="Arial" w:cs="Arial"/>
                <w:sz w:val="18"/>
                <w:szCs w:val="18"/>
                <w:lang w:val="es-MX"/>
              </w:rPr>
            </w:pPr>
            <w:r w:rsidRPr="002E5E5C">
              <w:rPr>
                <w:rFonts w:ascii="Arial" w:hAnsi="Arial" w:cs="Arial"/>
                <w:sz w:val="18"/>
                <w:szCs w:val="18"/>
                <w:lang w:val="es-MX"/>
              </w:rPr>
              <w:t xml:space="preserve"> a las 14:</w:t>
            </w:r>
            <w:r w:rsidR="005D698A" w:rsidRPr="002E5E5C">
              <w:rPr>
                <w:rFonts w:ascii="Arial" w:hAnsi="Arial" w:cs="Arial"/>
                <w:sz w:val="18"/>
                <w:szCs w:val="18"/>
                <w:lang w:val="es-MX"/>
              </w:rPr>
              <w:t>00 horas</w:t>
            </w:r>
          </w:p>
        </w:tc>
        <w:tc>
          <w:tcPr>
            <w:tcW w:w="1842" w:type="dxa"/>
            <w:vAlign w:val="center"/>
          </w:tcPr>
          <w:p w:rsidR="005D698A" w:rsidRPr="002E5E5C" w:rsidRDefault="005D698A" w:rsidP="009D043A">
            <w:pPr>
              <w:jc w:val="center"/>
              <w:rPr>
                <w:rFonts w:ascii="Arial" w:hAnsi="Arial" w:cs="Arial"/>
                <w:color w:val="000000"/>
                <w:sz w:val="18"/>
                <w:szCs w:val="18"/>
                <w:lang w:val="es-PE"/>
              </w:rPr>
            </w:pPr>
            <w:r w:rsidRPr="002E5E5C">
              <w:rPr>
                <w:rFonts w:ascii="Arial" w:hAnsi="Arial" w:cs="Arial"/>
                <w:color w:val="000000"/>
                <w:sz w:val="18"/>
                <w:szCs w:val="18"/>
                <w:lang w:val="es-PE"/>
              </w:rPr>
              <w:t>URRHH</w:t>
            </w:r>
          </w:p>
        </w:tc>
      </w:tr>
      <w:tr w:rsidR="005D698A" w:rsidRPr="002E5E5C" w:rsidTr="009D043A">
        <w:trPr>
          <w:trHeight w:val="210"/>
        </w:trPr>
        <w:tc>
          <w:tcPr>
            <w:tcW w:w="567" w:type="dxa"/>
            <w:vAlign w:val="center"/>
          </w:tcPr>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7</w:t>
            </w:r>
          </w:p>
        </w:tc>
        <w:tc>
          <w:tcPr>
            <w:tcW w:w="2977" w:type="dxa"/>
            <w:vAlign w:val="center"/>
          </w:tcPr>
          <w:p w:rsidR="005D698A" w:rsidRPr="002E5E5C" w:rsidRDefault="005D698A" w:rsidP="009D043A">
            <w:pPr>
              <w:jc w:val="both"/>
              <w:rPr>
                <w:rFonts w:ascii="Arial" w:hAnsi="Arial" w:cs="Arial"/>
                <w:sz w:val="18"/>
                <w:szCs w:val="18"/>
                <w:lang w:val="es-MX"/>
              </w:rPr>
            </w:pPr>
            <w:r w:rsidRPr="002E5E5C">
              <w:rPr>
                <w:rFonts w:ascii="Arial" w:hAnsi="Arial" w:cs="Arial"/>
                <w:sz w:val="18"/>
                <w:szCs w:val="18"/>
                <w:lang w:val="es-MX"/>
              </w:rPr>
              <w:t>Publicación de resultados de la Evaluación Psicotécnica y Psicológica</w:t>
            </w:r>
          </w:p>
        </w:tc>
        <w:tc>
          <w:tcPr>
            <w:tcW w:w="3260" w:type="dxa"/>
            <w:vAlign w:val="center"/>
          </w:tcPr>
          <w:p w:rsidR="005D698A" w:rsidRPr="002E5E5C" w:rsidRDefault="0071089B" w:rsidP="009D043A">
            <w:pPr>
              <w:jc w:val="center"/>
              <w:rPr>
                <w:rFonts w:ascii="Arial" w:hAnsi="Arial" w:cs="Arial"/>
                <w:sz w:val="18"/>
                <w:szCs w:val="18"/>
                <w:lang w:val="es-MX"/>
              </w:rPr>
            </w:pPr>
            <w:r w:rsidRPr="002E5E5C">
              <w:rPr>
                <w:rFonts w:ascii="Arial" w:hAnsi="Arial" w:cs="Arial"/>
                <w:sz w:val="18"/>
                <w:szCs w:val="18"/>
                <w:lang w:val="es-MX"/>
              </w:rPr>
              <w:t>22</w:t>
            </w:r>
            <w:r w:rsidR="005D698A" w:rsidRPr="002E5E5C">
              <w:rPr>
                <w:rFonts w:ascii="Arial" w:hAnsi="Arial" w:cs="Arial"/>
                <w:sz w:val="18"/>
                <w:szCs w:val="18"/>
                <w:lang w:val="es-MX"/>
              </w:rPr>
              <w:t xml:space="preserve"> de </w:t>
            </w:r>
            <w:proofErr w:type="gramStart"/>
            <w:r w:rsidR="005D698A" w:rsidRPr="002E5E5C">
              <w:rPr>
                <w:rFonts w:ascii="Arial" w:hAnsi="Arial" w:cs="Arial"/>
                <w:sz w:val="18"/>
                <w:szCs w:val="18"/>
                <w:lang w:val="es-MX"/>
              </w:rPr>
              <w:t>Noviembre</w:t>
            </w:r>
            <w:proofErr w:type="gramEnd"/>
            <w:r w:rsidR="005D698A" w:rsidRPr="002E5E5C">
              <w:rPr>
                <w:rFonts w:ascii="Arial" w:hAnsi="Arial" w:cs="Arial"/>
                <w:sz w:val="18"/>
                <w:szCs w:val="18"/>
                <w:lang w:val="es-MX"/>
              </w:rPr>
              <w:t xml:space="preserve"> del 2017                             </w:t>
            </w:r>
          </w:p>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 xml:space="preserve"> a partir de las 16:00 horas en las marquesinas </w:t>
            </w:r>
            <w:r w:rsidRPr="002E5E5C">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D698A" w:rsidRPr="002E5E5C" w:rsidRDefault="005D698A" w:rsidP="009D043A">
            <w:pPr>
              <w:jc w:val="center"/>
              <w:rPr>
                <w:rFonts w:ascii="Arial" w:hAnsi="Arial" w:cs="Arial"/>
                <w:sz w:val="18"/>
                <w:szCs w:val="18"/>
                <w:lang w:val="es-MX"/>
              </w:rPr>
            </w:pPr>
            <w:r w:rsidRPr="002E5E5C">
              <w:rPr>
                <w:rFonts w:ascii="Arial" w:hAnsi="Arial" w:cs="Arial"/>
                <w:color w:val="000000"/>
                <w:sz w:val="18"/>
                <w:szCs w:val="18"/>
                <w:lang w:val="es-PE"/>
              </w:rPr>
              <w:t>SGGI – GCTIC / URRHH</w:t>
            </w:r>
          </w:p>
        </w:tc>
      </w:tr>
      <w:tr w:rsidR="005D698A" w:rsidRPr="002E5E5C" w:rsidTr="009D043A">
        <w:tc>
          <w:tcPr>
            <w:tcW w:w="567" w:type="dxa"/>
            <w:vAlign w:val="center"/>
          </w:tcPr>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8</w:t>
            </w:r>
          </w:p>
        </w:tc>
        <w:tc>
          <w:tcPr>
            <w:tcW w:w="2977" w:type="dxa"/>
            <w:vAlign w:val="center"/>
          </w:tcPr>
          <w:p w:rsidR="005D698A" w:rsidRPr="002E5E5C" w:rsidRDefault="005D698A" w:rsidP="009D043A">
            <w:pPr>
              <w:jc w:val="both"/>
              <w:rPr>
                <w:rFonts w:ascii="Arial" w:hAnsi="Arial" w:cs="Arial"/>
                <w:sz w:val="18"/>
                <w:szCs w:val="18"/>
                <w:lang w:val="es-MX"/>
              </w:rPr>
            </w:pPr>
            <w:r w:rsidRPr="002E5E5C">
              <w:rPr>
                <w:rFonts w:ascii="Arial" w:hAnsi="Arial" w:cs="Arial"/>
                <w:sz w:val="18"/>
                <w:szCs w:val="18"/>
                <w:lang w:val="es-MX"/>
              </w:rPr>
              <w:t>Evaluación de Conocimientos</w:t>
            </w:r>
          </w:p>
        </w:tc>
        <w:tc>
          <w:tcPr>
            <w:tcW w:w="3260" w:type="dxa"/>
            <w:vAlign w:val="center"/>
          </w:tcPr>
          <w:p w:rsidR="005D698A" w:rsidRPr="002E5E5C" w:rsidRDefault="0071089B" w:rsidP="009D043A">
            <w:pPr>
              <w:jc w:val="center"/>
              <w:rPr>
                <w:rFonts w:ascii="Arial" w:hAnsi="Arial" w:cs="Arial"/>
                <w:sz w:val="18"/>
                <w:szCs w:val="18"/>
                <w:lang w:val="es-MX"/>
              </w:rPr>
            </w:pPr>
            <w:r w:rsidRPr="002E5E5C">
              <w:rPr>
                <w:rFonts w:ascii="Arial" w:hAnsi="Arial" w:cs="Arial"/>
                <w:sz w:val="18"/>
                <w:szCs w:val="18"/>
                <w:lang w:val="es-MX"/>
              </w:rPr>
              <w:t>23</w:t>
            </w:r>
            <w:r w:rsidR="005D698A" w:rsidRPr="002E5E5C">
              <w:rPr>
                <w:rFonts w:ascii="Arial" w:hAnsi="Arial" w:cs="Arial"/>
                <w:sz w:val="18"/>
                <w:szCs w:val="18"/>
                <w:lang w:val="es-MX"/>
              </w:rPr>
              <w:t xml:space="preserve"> de </w:t>
            </w:r>
            <w:proofErr w:type="gramStart"/>
            <w:r w:rsidR="005D698A" w:rsidRPr="002E5E5C">
              <w:rPr>
                <w:rFonts w:ascii="Arial" w:hAnsi="Arial" w:cs="Arial"/>
                <w:sz w:val="18"/>
                <w:szCs w:val="18"/>
                <w:lang w:val="es-MX"/>
              </w:rPr>
              <w:t>Noviembre</w:t>
            </w:r>
            <w:proofErr w:type="gramEnd"/>
            <w:r w:rsidR="005D698A" w:rsidRPr="002E5E5C">
              <w:rPr>
                <w:rFonts w:ascii="Arial" w:hAnsi="Arial" w:cs="Arial"/>
                <w:sz w:val="18"/>
                <w:szCs w:val="18"/>
                <w:lang w:val="es-MX"/>
              </w:rPr>
              <w:t xml:space="preserve"> del 2017</w:t>
            </w:r>
          </w:p>
          <w:p w:rsidR="005D698A" w:rsidRPr="002E5E5C" w:rsidRDefault="00927F51" w:rsidP="009D043A">
            <w:pPr>
              <w:jc w:val="center"/>
              <w:rPr>
                <w:rFonts w:ascii="Arial" w:hAnsi="Arial" w:cs="Arial"/>
                <w:sz w:val="18"/>
                <w:szCs w:val="18"/>
                <w:lang w:val="es-MX"/>
              </w:rPr>
            </w:pPr>
            <w:r w:rsidRPr="002E5E5C">
              <w:rPr>
                <w:rFonts w:ascii="Arial" w:hAnsi="Arial" w:cs="Arial"/>
                <w:sz w:val="18"/>
                <w:szCs w:val="18"/>
                <w:lang w:val="es-MX"/>
              </w:rPr>
              <w:t xml:space="preserve"> a las 12</w:t>
            </w:r>
            <w:r w:rsidR="005D698A" w:rsidRPr="002E5E5C">
              <w:rPr>
                <w:rFonts w:ascii="Arial" w:hAnsi="Arial" w:cs="Arial"/>
                <w:sz w:val="18"/>
                <w:szCs w:val="18"/>
                <w:lang w:val="es-MX"/>
              </w:rPr>
              <w:t>:00 horas</w:t>
            </w:r>
          </w:p>
        </w:tc>
        <w:tc>
          <w:tcPr>
            <w:tcW w:w="1842" w:type="dxa"/>
            <w:vAlign w:val="center"/>
          </w:tcPr>
          <w:p w:rsidR="005D698A" w:rsidRPr="002E5E5C" w:rsidRDefault="005D698A" w:rsidP="009D043A">
            <w:pPr>
              <w:jc w:val="center"/>
              <w:rPr>
                <w:rFonts w:ascii="Arial" w:hAnsi="Arial" w:cs="Arial"/>
                <w:sz w:val="18"/>
                <w:szCs w:val="18"/>
              </w:rPr>
            </w:pPr>
            <w:r w:rsidRPr="002E5E5C">
              <w:rPr>
                <w:rFonts w:ascii="Arial" w:hAnsi="Arial" w:cs="Arial"/>
                <w:color w:val="000000"/>
                <w:sz w:val="18"/>
                <w:szCs w:val="18"/>
                <w:lang w:val="es-PE"/>
              </w:rPr>
              <w:t>URRHH</w:t>
            </w:r>
          </w:p>
        </w:tc>
      </w:tr>
      <w:tr w:rsidR="005D698A" w:rsidRPr="002E5E5C" w:rsidTr="009D043A">
        <w:tc>
          <w:tcPr>
            <w:tcW w:w="567" w:type="dxa"/>
            <w:vAlign w:val="center"/>
          </w:tcPr>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9</w:t>
            </w:r>
          </w:p>
        </w:tc>
        <w:tc>
          <w:tcPr>
            <w:tcW w:w="2977" w:type="dxa"/>
            <w:vAlign w:val="center"/>
          </w:tcPr>
          <w:p w:rsidR="005D698A" w:rsidRPr="002E5E5C" w:rsidRDefault="005D698A" w:rsidP="009D043A">
            <w:pPr>
              <w:jc w:val="both"/>
              <w:rPr>
                <w:rFonts w:ascii="Arial" w:hAnsi="Arial" w:cs="Arial"/>
                <w:sz w:val="18"/>
                <w:szCs w:val="18"/>
                <w:lang w:val="es-MX"/>
              </w:rPr>
            </w:pPr>
            <w:r w:rsidRPr="002E5E5C">
              <w:rPr>
                <w:rFonts w:ascii="Arial" w:hAnsi="Arial" w:cs="Arial"/>
                <w:sz w:val="18"/>
                <w:szCs w:val="18"/>
                <w:lang w:val="es-MX"/>
              </w:rPr>
              <w:t>Publicación de resultados de la Evaluación de Conocimientos</w:t>
            </w:r>
          </w:p>
        </w:tc>
        <w:tc>
          <w:tcPr>
            <w:tcW w:w="3260" w:type="dxa"/>
            <w:vAlign w:val="center"/>
          </w:tcPr>
          <w:p w:rsidR="005D698A" w:rsidRPr="002E5E5C" w:rsidRDefault="0071089B" w:rsidP="009D043A">
            <w:pPr>
              <w:jc w:val="center"/>
              <w:rPr>
                <w:rFonts w:ascii="Arial" w:hAnsi="Arial" w:cs="Arial"/>
                <w:sz w:val="18"/>
                <w:szCs w:val="18"/>
                <w:lang w:val="es-MX"/>
              </w:rPr>
            </w:pPr>
            <w:r w:rsidRPr="002E5E5C">
              <w:rPr>
                <w:rFonts w:ascii="Arial" w:hAnsi="Arial" w:cs="Arial"/>
                <w:sz w:val="18"/>
                <w:szCs w:val="18"/>
                <w:lang w:val="es-MX"/>
              </w:rPr>
              <w:t>23</w:t>
            </w:r>
            <w:r w:rsidR="005D698A" w:rsidRPr="002E5E5C">
              <w:rPr>
                <w:rFonts w:ascii="Arial" w:hAnsi="Arial" w:cs="Arial"/>
                <w:sz w:val="18"/>
                <w:szCs w:val="18"/>
                <w:lang w:val="es-MX"/>
              </w:rPr>
              <w:t xml:space="preserve"> de </w:t>
            </w:r>
            <w:proofErr w:type="gramStart"/>
            <w:r w:rsidR="005D698A" w:rsidRPr="002E5E5C">
              <w:rPr>
                <w:rFonts w:ascii="Arial" w:hAnsi="Arial" w:cs="Arial"/>
                <w:sz w:val="18"/>
                <w:szCs w:val="18"/>
                <w:lang w:val="es-MX"/>
              </w:rPr>
              <w:t>Noviembre</w:t>
            </w:r>
            <w:proofErr w:type="gramEnd"/>
            <w:r w:rsidR="005D698A" w:rsidRPr="002E5E5C">
              <w:rPr>
                <w:rFonts w:ascii="Arial" w:hAnsi="Arial" w:cs="Arial"/>
                <w:sz w:val="18"/>
                <w:szCs w:val="18"/>
                <w:lang w:val="es-MX"/>
              </w:rPr>
              <w:t xml:space="preserve"> del 2017 </w:t>
            </w:r>
          </w:p>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 xml:space="preserve">a partir de las 16:00 horas en las marquesinas </w:t>
            </w:r>
            <w:r w:rsidRPr="002E5E5C">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D698A" w:rsidRPr="002E5E5C" w:rsidRDefault="005D698A" w:rsidP="009D043A">
            <w:pPr>
              <w:jc w:val="center"/>
              <w:rPr>
                <w:rFonts w:ascii="Arial" w:hAnsi="Arial" w:cs="Arial"/>
                <w:sz w:val="18"/>
                <w:szCs w:val="18"/>
              </w:rPr>
            </w:pPr>
            <w:r w:rsidRPr="002E5E5C">
              <w:rPr>
                <w:rFonts w:ascii="Arial" w:hAnsi="Arial" w:cs="Arial"/>
                <w:color w:val="000000"/>
                <w:sz w:val="18"/>
                <w:szCs w:val="18"/>
                <w:lang w:val="es-PE"/>
              </w:rPr>
              <w:t>SGGI – GCTIC / URRHH</w:t>
            </w:r>
          </w:p>
        </w:tc>
      </w:tr>
      <w:tr w:rsidR="005D698A" w:rsidRPr="002E5E5C" w:rsidTr="009D043A">
        <w:tc>
          <w:tcPr>
            <w:tcW w:w="567" w:type="dxa"/>
            <w:vAlign w:val="center"/>
          </w:tcPr>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10</w:t>
            </w:r>
          </w:p>
        </w:tc>
        <w:tc>
          <w:tcPr>
            <w:tcW w:w="2977" w:type="dxa"/>
            <w:vAlign w:val="center"/>
          </w:tcPr>
          <w:p w:rsidR="005D698A" w:rsidRPr="002E5E5C" w:rsidRDefault="005D698A" w:rsidP="009D043A">
            <w:pPr>
              <w:jc w:val="both"/>
              <w:rPr>
                <w:rFonts w:ascii="Arial" w:hAnsi="Arial" w:cs="Arial"/>
                <w:sz w:val="18"/>
                <w:szCs w:val="18"/>
                <w:lang w:val="es-MX"/>
              </w:rPr>
            </w:pPr>
            <w:r w:rsidRPr="002E5E5C">
              <w:rPr>
                <w:rFonts w:ascii="Arial" w:hAnsi="Arial" w:cs="Arial"/>
                <w:sz w:val="18"/>
                <w:szCs w:val="18"/>
              </w:rPr>
              <w:t>Recepción de C.V. documentados de postulantes precalificados</w:t>
            </w:r>
          </w:p>
        </w:tc>
        <w:tc>
          <w:tcPr>
            <w:tcW w:w="3260" w:type="dxa"/>
            <w:vAlign w:val="center"/>
          </w:tcPr>
          <w:p w:rsidR="005D698A" w:rsidRPr="002E5E5C" w:rsidRDefault="0071089B" w:rsidP="009D043A">
            <w:pPr>
              <w:jc w:val="center"/>
              <w:rPr>
                <w:rFonts w:ascii="Arial" w:hAnsi="Arial" w:cs="Arial"/>
                <w:sz w:val="18"/>
                <w:szCs w:val="18"/>
                <w:lang w:val="es-MX"/>
              </w:rPr>
            </w:pPr>
            <w:r w:rsidRPr="002E5E5C">
              <w:rPr>
                <w:rFonts w:ascii="Arial" w:hAnsi="Arial" w:cs="Arial"/>
                <w:sz w:val="18"/>
                <w:szCs w:val="18"/>
                <w:lang w:val="es-MX"/>
              </w:rPr>
              <w:t>24</w:t>
            </w:r>
            <w:r w:rsidR="005D698A" w:rsidRPr="002E5E5C">
              <w:rPr>
                <w:rFonts w:ascii="Arial" w:hAnsi="Arial" w:cs="Arial"/>
                <w:sz w:val="18"/>
                <w:szCs w:val="18"/>
                <w:lang w:val="es-MX"/>
              </w:rPr>
              <w:t xml:space="preserve"> de </w:t>
            </w:r>
            <w:proofErr w:type="gramStart"/>
            <w:r w:rsidR="005D698A" w:rsidRPr="002E5E5C">
              <w:rPr>
                <w:rFonts w:ascii="Arial" w:hAnsi="Arial" w:cs="Arial"/>
                <w:sz w:val="18"/>
                <w:szCs w:val="18"/>
                <w:lang w:val="es-MX"/>
              </w:rPr>
              <w:t>Noviembre</w:t>
            </w:r>
            <w:proofErr w:type="gramEnd"/>
            <w:r w:rsidR="005D698A" w:rsidRPr="002E5E5C">
              <w:rPr>
                <w:rFonts w:ascii="Arial" w:hAnsi="Arial" w:cs="Arial"/>
                <w:sz w:val="18"/>
                <w:szCs w:val="18"/>
                <w:lang w:val="es-MX"/>
              </w:rPr>
              <w:t xml:space="preserve"> del 2017 </w:t>
            </w:r>
          </w:p>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 xml:space="preserve">de 08:30 a 13:00 horas y de 14:00 a 16:30 horas </w:t>
            </w:r>
            <w:r w:rsidRPr="002E5E5C">
              <w:rPr>
                <w:rFonts w:ascii="Arial" w:hAnsi="Arial" w:cs="Arial"/>
                <w:sz w:val="18"/>
                <w:szCs w:val="18"/>
              </w:rPr>
              <w:t xml:space="preserve">en </w:t>
            </w:r>
            <w:r w:rsidRPr="002E5E5C">
              <w:rPr>
                <w:rFonts w:ascii="Arial" w:hAnsi="Arial" w:cs="Arial"/>
                <w:sz w:val="18"/>
                <w:szCs w:val="18"/>
                <w:lang w:val="es-PE"/>
              </w:rPr>
              <w:t>la Unidad de Recursos Humanos sito en Calle Julio Núñez N° 161, Auditórium del Hospital II Huaraz.</w:t>
            </w:r>
          </w:p>
        </w:tc>
        <w:tc>
          <w:tcPr>
            <w:tcW w:w="1842" w:type="dxa"/>
            <w:vAlign w:val="center"/>
          </w:tcPr>
          <w:p w:rsidR="005D698A" w:rsidRPr="002E5E5C" w:rsidRDefault="005D698A" w:rsidP="009D043A">
            <w:pPr>
              <w:jc w:val="center"/>
              <w:rPr>
                <w:rFonts w:ascii="Arial" w:hAnsi="Arial" w:cs="Arial"/>
                <w:sz w:val="18"/>
                <w:szCs w:val="18"/>
              </w:rPr>
            </w:pPr>
            <w:r w:rsidRPr="002E5E5C">
              <w:rPr>
                <w:rFonts w:ascii="Arial" w:hAnsi="Arial" w:cs="Arial"/>
                <w:color w:val="000000"/>
                <w:sz w:val="18"/>
                <w:szCs w:val="18"/>
                <w:lang w:val="es-PE"/>
              </w:rPr>
              <w:t>URRHH</w:t>
            </w:r>
          </w:p>
        </w:tc>
      </w:tr>
      <w:tr w:rsidR="005D698A" w:rsidRPr="002E5E5C" w:rsidTr="009D043A">
        <w:trPr>
          <w:trHeight w:val="449"/>
        </w:trPr>
        <w:tc>
          <w:tcPr>
            <w:tcW w:w="567" w:type="dxa"/>
            <w:vAlign w:val="center"/>
          </w:tcPr>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11</w:t>
            </w:r>
          </w:p>
        </w:tc>
        <w:tc>
          <w:tcPr>
            <w:tcW w:w="2977" w:type="dxa"/>
            <w:vAlign w:val="center"/>
          </w:tcPr>
          <w:p w:rsidR="005D698A" w:rsidRPr="002E5E5C" w:rsidRDefault="005D698A" w:rsidP="009D043A">
            <w:pPr>
              <w:jc w:val="both"/>
              <w:rPr>
                <w:rFonts w:ascii="Arial" w:hAnsi="Arial" w:cs="Arial"/>
                <w:sz w:val="18"/>
                <w:szCs w:val="18"/>
                <w:lang w:val="es-MX"/>
              </w:rPr>
            </w:pPr>
            <w:r w:rsidRPr="002E5E5C">
              <w:rPr>
                <w:rFonts w:ascii="Arial" w:hAnsi="Arial" w:cs="Arial"/>
                <w:sz w:val="18"/>
                <w:szCs w:val="18"/>
                <w:lang w:val="es-MX"/>
              </w:rPr>
              <w:t>Evaluación del C.V. u Hoja de Vida</w:t>
            </w:r>
          </w:p>
        </w:tc>
        <w:tc>
          <w:tcPr>
            <w:tcW w:w="3260" w:type="dxa"/>
            <w:vAlign w:val="center"/>
          </w:tcPr>
          <w:p w:rsidR="005D698A" w:rsidRPr="002E5E5C" w:rsidRDefault="0071089B" w:rsidP="009D043A">
            <w:pPr>
              <w:jc w:val="center"/>
              <w:rPr>
                <w:rFonts w:ascii="Arial" w:hAnsi="Arial" w:cs="Arial"/>
                <w:sz w:val="18"/>
                <w:szCs w:val="18"/>
                <w:lang w:val="es-MX"/>
              </w:rPr>
            </w:pPr>
            <w:r w:rsidRPr="002E5E5C">
              <w:rPr>
                <w:rFonts w:ascii="Arial" w:hAnsi="Arial" w:cs="Arial"/>
                <w:sz w:val="18"/>
                <w:szCs w:val="18"/>
                <w:lang w:val="es-MX"/>
              </w:rPr>
              <w:t>A partir del 27</w:t>
            </w:r>
            <w:r w:rsidR="005D698A" w:rsidRPr="002E5E5C">
              <w:rPr>
                <w:rFonts w:ascii="Arial" w:hAnsi="Arial" w:cs="Arial"/>
                <w:sz w:val="18"/>
                <w:szCs w:val="18"/>
                <w:lang w:val="es-MX"/>
              </w:rPr>
              <w:t xml:space="preserve"> de Noviembre del 2017</w:t>
            </w:r>
          </w:p>
        </w:tc>
        <w:tc>
          <w:tcPr>
            <w:tcW w:w="1842" w:type="dxa"/>
            <w:vAlign w:val="center"/>
          </w:tcPr>
          <w:p w:rsidR="005D698A" w:rsidRPr="002E5E5C" w:rsidRDefault="005D698A" w:rsidP="009D043A">
            <w:pPr>
              <w:jc w:val="center"/>
              <w:rPr>
                <w:rFonts w:ascii="Arial" w:hAnsi="Arial" w:cs="Arial"/>
                <w:sz w:val="18"/>
                <w:szCs w:val="18"/>
              </w:rPr>
            </w:pPr>
            <w:r w:rsidRPr="002E5E5C">
              <w:rPr>
                <w:rFonts w:ascii="Arial" w:hAnsi="Arial" w:cs="Arial"/>
                <w:color w:val="000000"/>
                <w:sz w:val="18"/>
                <w:szCs w:val="18"/>
                <w:lang w:val="es-PE"/>
              </w:rPr>
              <w:t>URRHH</w:t>
            </w:r>
          </w:p>
        </w:tc>
      </w:tr>
      <w:tr w:rsidR="005D698A" w:rsidRPr="002E5E5C" w:rsidTr="009D043A">
        <w:tc>
          <w:tcPr>
            <w:tcW w:w="567" w:type="dxa"/>
            <w:vAlign w:val="center"/>
          </w:tcPr>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12</w:t>
            </w:r>
          </w:p>
        </w:tc>
        <w:tc>
          <w:tcPr>
            <w:tcW w:w="2977" w:type="dxa"/>
            <w:vAlign w:val="center"/>
          </w:tcPr>
          <w:p w:rsidR="005D698A" w:rsidRPr="002E5E5C" w:rsidRDefault="005D698A" w:rsidP="009D043A">
            <w:pPr>
              <w:jc w:val="both"/>
              <w:rPr>
                <w:rFonts w:ascii="Arial" w:hAnsi="Arial" w:cs="Arial"/>
                <w:sz w:val="18"/>
                <w:szCs w:val="18"/>
                <w:lang w:val="es-MX"/>
              </w:rPr>
            </w:pPr>
            <w:r w:rsidRPr="002E5E5C">
              <w:rPr>
                <w:rFonts w:ascii="Arial" w:hAnsi="Arial" w:cs="Arial"/>
                <w:sz w:val="18"/>
                <w:szCs w:val="18"/>
                <w:lang w:val="es-MX"/>
              </w:rPr>
              <w:t xml:space="preserve">Publicación de resultados de la Evaluación Curricular u Hoja de Vida </w:t>
            </w:r>
          </w:p>
        </w:tc>
        <w:tc>
          <w:tcPr>
            <w:tcW w:w="3260" w:type="dxa"/>
            <w:vAlign w:val="center"/>
          </w:tcPr>
          <w:p w:rsidR="005D698A" w:rsidRPr="002E5E5C" w:rsidRDefault="0071089B" w:rsidP="009D043A">
            <w:pPr>
              <w:jc w:val="center"/>
              <w:rPr>
                <w:rFonts w:ascii="Arial" w:hAnsi="Arial" w:cs="Arial"/>
                <w:sz w:val="18"/>
                <w:szCs w:val="18"/>
                <w:lang w:val="es-MX"/>
              </w:rPr>
            </w:pPr>
            <w:r w:rsidRPr="002E5E5C">
              <w:rPr>
                <w:rFonts w:ascii="Arial" w:hAnsi="Arial" w:cs="Arial"/>
                <w:sz w:val="18"/>
                <w:szCs w:val="18"/>
                <w:lang w:val="es-MX"/>
              </w:rPr>
              <w:t>28</w:t>
            </w:r>
            <w:r w:rsidR="005D698A" w:rsidRPr="002E5E5C">
              <w:rPr>
                <w:rFonts w:ascii="Arial" w:hAnsi="Arial" w:cs="Arial"/>
                <w:sz w:val="18"/>
                <w:szCs w:val="18"/>
                <w:lang w:val="es-MX"/>
              </w:rPr>
              <w:t xml:space="preserve"> de </w:t>
            </w:r>
            <w:proofErr w:type="gramStart"/>
            <w:r w:rsidR="005D698A" w:rsidRPr="002E5E5C">
              <w:rPr>
                <w:rFonts w:ascii="Arial" w:hAnsi="Arial" w:cs="Arial"/>
                <w:sz w:val="18"/>
                <w:szCs w:val="18"/>
                <w:lang w:val="es-MX"/>
              </w:rPr>
              <w:t>Noviembre</w:t>
            </w:r>
            <w:proofErr w:type="gramEnd"/>
            <w:r w:rsidR="005D698A" w:rsidRPr="002E5E5C">
              <w:rPr>
                <w:rFonts w:ascii="Arial" w:hAnsi="Arial" w:cs="Arial"/>
                <w:sz w:val="18"/>
                <w:szCs w:val="18"/>
                <w:lang w:val="es-MX"/>
              </w:rPr>
              <w:t xml:space="preserve"> del 2017</w:t>
            </w:r>
          </w:p>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 xml:space="preserve"> a partir de las 16:00 horas en las marquesinas </w:t>
            </w:r>
            <w:r w:rsidRPr="002E5E5C">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D698A" w:rsidRPr="002E5E5C" w:rsidRDefault="005D698A" w:rsidP="009D043A">
            <w:pPr>
              <w:jc w:val="center"/>
              <w:rPr>
                <w:rFonts w:ascii="Arial" w:hAnsi="Arial" w:cs="Arial"/>
                <w:sz w:val="18"/>
                <w:szCs w:val="18"/>
              </w:rPr>
            </w:pPr>
            <w:r w:rsidRPr="002E5E5C">
              <w:rPr>
                <w:rFonts w:ascii="Arial" w:hAnsi="Arial" w:cs="Arial"/>
                <w:color w:val="000000"/>
                <w:sz w:val="18"/>
                <w:szCs w:val="18"/>
                <w:lang w:val="es-PE"/>
              </w:rPr>
              <w:t>SGGI – GCTIC / URRHH</w:t>
            </w:r>
          </w:p>
        </w:tc>
      </w:tr>
      <w:tr w:rsidR="005D698A" w:rsidRPr="002E5E5C" w:rsidTr="009D043A">
        <w:trPr>
          <w:trHeight w:val="105"/>
        </w:trPr>
        <w:tc>
          <w:tcPr>
            <w:tcW w:w="567" w:type="dxa"/>
            <w:vAlign w:val="center"/>
          </w:tcPr>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13</w:t>
            </w:r>
          </w:p>
        </w:tc>
        <w:tc>
          <w:tcPr>
            <w:tcW w:w="2977" w:type="dxa"/>
            <w:vAlign w:val="center"/>
          </w:tcPr>
          <w:p w:rsidR="005D698A" w:rsidRPr="002E5E5C" w:rsidRDefault="005D698A" w:rsidP="009D043A">
            <w:pPr>
              <w:jc w:val="both"/>
              <w:rPr>
                <w:rFonts w:ascii="Arial" w:hAnsi="Arial" w:cs="Arial"/>
                <w:sz w:val="18"/>
                <w:szCs w:val="18"/>
                <w:lang w:val="es-MX"/>
              </w:rPr>
            </w:pPr>
            <w:r w:rsidRPr="002E5E5C">
              <w:rPr>
                <w:rFonts w:ascii="Arial" w:hAnsi="Arial" w:cs="Arial"/>
                <w:sz w:val="18"/>
                <w:szCs w:val="18"/>
                <w:lang w:val="es-MX"/>
              </w:rPr>
              <w:t>Entrevista Personal</w:t>
            </w:r>
          </w:p>
        </w:tc>
        <w:tc>
          <w:tcPr>
            <w:tcW w:w="3260" w:type="dxa"/>
            <w:vAlign w:val="center"/>
          </w:tcPr>
          <w:p w:rsidR="005D698A" w:rsidRPr="002E5E5C" w:rsidRDefault="0071089B" w:rsidP="009D043A">
            <w:pPr>
              <w:jc w:val="center"/>
              <w:rPr>
                <w:rFonts w:ascii="Arial" w:hAnsi="Arial" w:cs="Arial"/>
                <w:sz w:val="18"/>
                <w:szCs w:val="18"/>
                <w:lang w:val="es-MX"/>
              </w:rPr>
            </w:pPr>
            <w:r w:rsidRPr="002E5E5C">
              <w:rPr>
                <w:rFonts w:ascii="Arial" w:hAnsi="Arial" w:cs="Arial"/>
                <w:sz w:val="18"/>
                <w:szCs w:val="18"/>
                <w:lang w:val="es-MX"/>
              </w:rPr>
              <w:t>29</w:t>
            </w:r>
            <w:r w:rsidR="005D698A" w:rsidRPr="002E5E5C">
              <w:rPr>
                <w:rFonts w:ascii="Arial" w:hAnsi="Arial" w:cs="Arial"/>
                <w:sz w:val="18"/>
                <w:szCs w:val="18"/>
                <w:lang w:val="es-MX"/>
              </w:rPr>
              <w:t xml:space="preserve"> de </w:t>
            </w:r>
            <w:proofErr w:type="gramStart"/>
            <w:r w:rsidR="005D698A" w:rsidRPr="002E5E5C">
              <w:rPr>
                <w:rFonts w:ascii="Arial" w:hAnsi="Arial" w:cs="Arial"/>
                <w:sz w:val="18"/>
                <w:szCs w:val="18"/>
                <w:lang w:val="es-MX"/>
              </w:rPr>
              <w:t>Noviembre</w:t>
            </w:r>
            <w:proofErr w:type="gramEnd"/>
            <w:r w:rsidR="005D698A" w:rsidRPr="002E5E5C">
              <w:rPr>
                <w:rFonts w:ascii="Arial" w:hAnsi="Arial" w:cs="Arial"/>
                <w:sz w:val="18"/>
                <w:szCs w:val="18"/>
                <w:lang w:val="es-MX"/>
              </w:rPr>
              <w:t xml:space="preserve"> del 2017 </w:t>
            </w:r>
          </w:p>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a las 11:00 horas</w:t>
            </w:r>
          </w:p>
        </w:tc>
        <w:tc>
          <w:tcPr>
            <w:tcW w:w="1842" w:type="dxa"/>
            <w:vAlign w:val="center"/>
          </w:tcPr>
          <w:p w:rsidR="005D698A" w:rsidRPr="002E5E5C" w:rsidRDefault="005D698A" w:rsidP="009D043A">
            <w:pPr>
              <w:jc w:val="center"/>
              <w:rPr>
                <w:rFonts w:ascii="Arial" w:hAnsi="Arial" w:cs="Arial"/>
                <w:sz w:val="18"/>
                <w:szCs w:val="18"/>
              </w:rPr>
            </w:pPr>
            <w:r w:rsidRPr="002E5E5C">
              <w:rPr>
                <w:rFonts w:ascii="Arial" w:hAnsi="Arial" w:cs="Arial"/>
                <w:color w:val="000000"/>
                <w:sz w:val="18"/>
                <w:szCs w:val="18"/>
                <w:lang w:val="es-PE"/>
              </w:rPr>
              <w:t>URRHH</w:t>
            </w:r>
          </w:p>
        </w:tc>
      </w:tr>
      <w:tr w:rsidR="005D698A" w:rsidRPr="002E5E5C" w:rsidTr="009D043A">
        <w:trPr>
          <w:trHeight w:val="496"/>
        </w:trPr>
        <w:tc>
          <w:tcPr>
            <w:tcW w:w="567" w:type="dxa"/>
            <w:vAlign w:val="center"/>
          </w:tcPr>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14</w:t>
            </w:r>
          </w:p>
        </w:tc>
        <w:tc>
          <w:tcPr>
            <w:tcW w:w="2977" w:type="dxa"/>
            <w:vAlign w:val="center"/>
          </w:tcPr>
          <w:p w:rsidR="005D698A" w:rsidRPr="002E5E5C" w:rsidRDefault="005D698A" w:rsidP="009D043A">
            <w:pPr>
              <w:jc w:val="both"/>
              <w:rPr>
                <w:rFonts w:ascii="Arial" w:hAnsi="Arial" w:cs="Arial"/>
                <w:sz w:val="18"/>
                <w:szCs w:val="18"/>
                <w:lang w:val="es-MX"/>
              </w:rPr>
            </w:pPr>
            <w:r w:rsidRPr="002E5E5C">
              <w:rPr>
                <w:rFonts w:ascii="Arial" w:hAnsi="Arial" w:cs="Arial"/>
                <w:sz w:val="18"/>
                <w:szCs w:val="18"/>
                <w:lang w:val="es-MX"/>
              </w:rPr>
              <w:t>Publicación de resultados de la Entrevista Personal</w:t>
            </w:r>
          </w:p>
        </w:tc>
        <w:tc>
          <w:tcPr>
            <w:tcW w:w="3260" w:type="dxa"/>
            <w:vMerge w:val="restart"/>
            <w:vAlign w:val="center"/>
          </w:tcPr>
          <w:p w:rsidR="005D698A" w:rsidRPr="002E5E5C" w:rsidRDefault="0071089B" w:rsidP="009D043A">
            <w:pPr>
              <w:jc w:val="center"/>
              <w:rPr>
                <w:rFonts w:ascii="Arial" w:hAnsi="Arial" w:cs="Arial"/>
                <w:sz w:val="18"/>
                <w:szCs w:val="18"/>
                <w:lang w:val="es-MX"/>
              </w:rPr>
            </w:pPr>
            <w:r w:rsidRPr="002E5E5C">
              <w:rPr>
                <w:rFonts w:ascii="Arial" w:hAnsi="Arial" w:cs="Arial"/>
                <w:sz w:val="18"/>
                <w:szCs w:val="18"/>
                <w:lang w:val="es-MX"/>
              </w:rPr>
              <w:t>29</w:t>
            </w:r>
            <w:r w:rsidR="005D698A" w:rsidRPr="002E5E5C">
              <w:rPr>
                <w:rFonts w:ascii="Arial" w:hAnsi="Arial" w:cs="Arial"/>
                <w:sz w:val="18"/>
                <w:szCs w:val="18"/>
                <w:lang w:val="es-MX"/>
              </w:rPr>
              <w:t xml:space="preserve"> de </w:t>
            </w:r>
            <w:proofErr w:type="gramStart"/>
            <w:r w:rsidR="005D698A" w:rsidRPr="002E5E5C">
              <w:rPr>
                <w:rFonts w:ascii="Arial" w:hAnsi="Arial" w:cs="Arial"/>
                <w:sz w:val="18"/>
                <w:szCs w:val="18"/>
                <w:lang w:val="es-MX"/>
              </w:rPr>
              <w:t>Noviembre</w:t>
            </w:r>
            <w:proofErr w:type="gramEnd"/>
            <w:r w:rsidR="005D698A" w:rsidRPr="002E5E5C">
              <w:rPr>
                <w:rFonts w:ascii="Arial" w:hAnsi="Arial" w:cs="Arial"/>
                <w:sz w:val="18"/>
                <w:szCs w:val="18"/>
                <w:lang w:val="es-MX"/>
              </w:rPr>
              <w:t xml:space="preserve"> del 2017</w:t>
            </w:r>
          </w:p>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 xml:space="preserve"> a partir de las 16:00 horas en las marquesinas </w:t>
            </w:r>
            <w:r w:rsidRPr="002E5E5C">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5D698A" w:rsidRPr="002E5E5C" w:rsidRDefault="005D698A" w:rsidP="009D043A">
            <w:pPr>
              <w:jc w:val="center"/>
              <w:rPr>
                <w:rFonts w:ascii="Arial" w:hAnsi="Arial" w:cs="Arial"/>
                <w:sz w:val="18"/>
                <w:szCs w:val="18"/>
              </w:rPr>
            </w:pPr>
            <w:r w:rsidRPr="002E5E5C">
              <w:rPr>
                <w:rFonts w:ascii="Arial" w:hAnsi="Arial" w:cs="Arial"/>
                <w:color w:val="000000"/>
                <w:sz w:val="18"/>
                <w:szCs w:val="18"/>
                <w:lang w:val="es-PE"/>
              </w:rPr>
              <w:t>SGGI – GCTIC / URRHH</w:t>
            </w:r>
          </w:p>
        </w:tc>
      </w:tr>
      <w:tr w:rsidR="005D698A" w:rsidRPr="002E5E5C" w:rsidTr="009D043A">
        <w:trPr>
          <w:trHeight w:val="503"/>
        </w:trPr>
        <w:tc>
          <w:tcPr>
            <w:tcW w:w="567" w:type="dxa"/>
            <w:vAlign w:val="center"/>
          </w:tcPr>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15</w:t>
            </w:r>
          </w:p>
        </w:tc>
        <w:tc>
          <w:tcPr>
            <w:tcW w:w="2977" w:type="dxa"/>
            <w:vAlign w:val="center"/>
          </w:tcPr>
          <w:p w:rsidR="005D698A" w:rsidRPr="002E5E5C" w:rsidRDefault="005D698A" w:rsidP="009D043A">
            <w:pPr>
              <w:jc w:val="both"/>
              <w:rPr>
                <w:rFonts w:ascii="Arial" w:hAnsi="Arial" w:cs="Arial"/>
                <w:sz w:val="18"/>
                <w:szCs w:val="18"/>
                <w:lang w:val="es-MX"/>
              </w:rPr>
            </w:pPr>
            <w:r w:rsidRPr="002E5E5C">
              <w:rPr>
                <w:rFonts w:ascii="Arial" w:hAnsi="Arial" w:cs="Arial"/>
                <w:sz w:val="18"/>
                <w:szCs w:val="18"/>
                <w:lang w:val="es-MX"/>
              </w:rPr>
              <w:t>Publicación del Resultado Final</w:t>
            </w:r>
          </w:p>
        </w:tc>
        <w:tc>
          <w:tcPr>
            <w:tcW w:w="3260" w:type="dxa"/>
            <w:vMerge/>
            <w:vAlign w:val="center"/>
          </w:tcPr>
          <w:p w:rsidR="005D698A" w:rsidRPr="002E5E5C" w:rsidRDefault="005D698A" w:rsidP="009D043A">
            <w:pPr>
              <w:jc w:val="center"/>
              <w:rPr>
                <w:rFonts w:ascii="Arial" w:hAnsi="Arial" w:cs="Arial"/>
                <w:sz w:val="18"/>
                <w:szCs w:val="18"/>
                <w:lang w:val="es-MX"/>
              </w:rPr>
            </w:pPr>
          </w:p>
        </w:tc>
        <w:tc>
          <w:tcPr>
            <w:tcW w:w="1842" w:type="dxa"/>
            <w:vMerge/>
            <w:vAlign w:val="center"/>
          </w:tcPr>
          <w:p w:rsidR="005D698A" w:rsidRPr="002E5E5C" w:rsidRDefault="005D698A" w:rsidP="009D043A">
            <w:pPr>
              <w:jc w:val="center"/>
              <w:rPr>
                <w:rFonts w:ascii="Arial" w:hAnsi="Arial" w:cs="Arial"/>
                <w:sz w:val="18"/>
                <w:szCs w:val="18"/>
                <w:lang w:val="es-MX"/>
              </w:rPr>
            </w:pPr>
          </w:p>
        </w:tc>
      </w:tr>
      <w:tr w:rsidR="005D698A" w:rsidRPr="002E5E5C" w:rsidTr="009D043A">
        <w:trPr>
          <w:trHeight w:val="319"/>
        </w:trPr>
        <w:tc>
          <w:tcPr>
            <w:tcW w:w="8646" w:type="dxa"/>
            <w:gridSpan w:val="4"/>
            <w:shd w:val="clear" w:color="auto" w:fill="BFBFBF" w:themeFill="background1" w:themeFillShade="BF"/>
            <w:vAlign w:val="center"/>
          </w:tcPr>
          <w:p w:rsidR="005D698A" w:rsidRPr="002E5E5C" w:rsidRDefault="005D698A" w:rsidP="009D043A">
            <w:pPr>
              <w:rPr>
                <w:rFonts w:ascii="Arial" w:hAnsi="Arial" w:cs="Arial"/>
                <w:b/>
                <w:sz w:val="18"/>
                <w:szCs w:val="18"/>
                <w:lang w:val="es-MX"/>
              </w:rPr>
            </w:pPr>
            <w:r w:rsidRPr="002E5E5C">
              <w:rPr>
                <w:rFonts w:ascii="Arial" w:hAnsi="Arial" w:cs="Arial"/>
                <w:b/>
                <w:sz w:val="18"/>
                <w:szCs w:val="18"/>
                <w:lang w:val="es-MX"/>
              </w:rPr>
              <w:lastRenderedPageBreak/>
              <w:t>SUSCRIPCIÓN Y REGISTRO DEL CONTRATO</w:t>
            </w:r>
          </w:p>
        </w:tc>
      </w:tr>
      <w:tr w:rsidR="005D698A" w:rsidRPr="002E5E5C" w:rsidTr="009D043A">
        <w:trPr>
          <w:trHeight w:val="436"/>
        </w:trPr>
        <w:tc>
          <w:tcPr>
            <w:tcW w:w="567" w:type="dxa"/>
            <w:vAlign w:val="center"/>
          </w:tcPr>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16</w:t>
            </w:r>
          </w:p>
        </w:tc>
        <w:tc>
          <w:tcPr>
            <w:tcW w:w="2977" w:type="dxa"/>
            <w:vAlign w:val="center"/>
          </w:tcPr>
          <w:p w:rsidR="005D698A" w:rsidRPr="002E5E5C" w:rsidRDefault="005D698A" w:rsidP="009D043A">
            <w:pPr>
              <w:jc w:val="both"/>
              <w:rPr>
                <w:rFonts w:ascii="Arial" w:hAnsi="Arial" w:cs="Arial"/>
                <w:sz w:val="18"/>
                <w:szCs w:val="18"/>
                <w:lang w:val="es-MX"/>
              </w:rPr>
            </w:pPr>
            <w:r w:rsidRPr="002E5E5C">
              <w:rPr>
                <w:rFonts w:ascii="Arial" w:hAnsi="Arial" w:cs="Arial"/>
                <w:sz w:val="18"/>
                <w:szCs w:val="18"/>
                <w:lang w:val="es-MX"/>
              </w:rPr>
              <w:t>Suscripción del Contrato</w:t>
            </w:r>
          </w:p>
        </w:tc>
        <w:tc>
          <w:tcPr>
            <w:tcW w:w="3260" w:type="dxa"/>
            <w:vAlign w:val="center"/>
          </w:tcPr>
          <w:p w:rsidR="005D698A" w:rsidRPr="002E5E5C" w:rsidRDefault="005D698A" w:rsidP="0071089B">
            <w:pPr>
              <w:jc w:val="center"/>
              <w:rPr>
                <w:rFonts w:ascii="Arial" w:hAnsi="Arial" w:cs="Arial"/>
                <w:sz w:val="18"/>
                <w:szCs w:val="18"/>
                <w:lang w:val="es-MX"/>
              </w:rPr>
            </w:pPr>
            <w:r w:rsidRPr="002E5E5C">
              <w:rPr>
                <w:rFonts w:ascii="Arial" w:hAnsi="Arial" w:cs="Arial"/>
                <w:sz w:val="18"/>
                <w:szCs w:val="18"/>
                <w:lang w:val="es-MX"/>
              </w:rPr>
              <w:t xml:space="preserve">Desde el </w:t>
            </w:r>
            <w:r w:rsidR="0071089B" w:rsidRPr="002E5E5C">
              <w:rPr>
                <w:rFonts w:ascii="Arial" w:hAnsi="Arial" w:cs="Arial"/>
                <w:sz w:val="18"/>
                <w:szCs w:val="18"/>
                <w:lang w:val="es-MX"/>
              </w:rPr>
              <w:t>30 de noviembre</w:t>
            </w:r>
            <w:r w:rsidR="00927F51" w:rsidRPr="002E5E5C">
              <w:rPr>
                <w:rFonts w:ascii="Arial" w:hAnsi="Arial" w:cs="Arial"/>
                <w:sz w:val="18"/>
                <w:szCs w:val="18"/>
                <w:lang w:val="es-MX"/>
              </w:rPr>
              <w:t xml:space="preserve"> </w:t>
            </w:r>
            <w:r w:rsidRPr="002E5E5C">
              <w:rPr>
                <w:rFonts w:ascii="Arial" w:hAnsi="Arial" w:cs="Arial"/>
                <w:sz w:val="18"/>
                <w:szCs w:val="18"/>
                <w:lang w:val="es-MX"/>
              </w:rPr>
              <w:t xml:space="preserve">del 2017 </w:t>
            </w:r>
          </w:p>
        </w:tc>
        <w:tc>
          <w:tcPr>
            <w:tcW w:w="1842" w:type="dxa"/>
            <w:vAlign w:val="center"/>
          </w:tcPr>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URRHH</w:t>
            </w:r>
          </w:p>
        </w:tc>
      </w:tr>
      <w:tr w:rsidR="005D698A" w:rsidRPr="008434F3" w:rsidTr="009D043A">
        <w:trPr>
          <w:trHeight w:val="387"/>
        </w:trPr>
        <w:tc>
          <w:tcPr>
            <w:tcW w:w="567" w:type="dxa"/>
            <w:shd w:val="clear" w:color="auto" w:fill="BFBFBF" w:themeFill="background1" w:themeFillShade="BF"/>
            <w:vAlign w:val="center"/>
          </w:tcPr>
          <w:p w:rsidR="005D698A" w:rsidRPr="002E5E5C" w:rsidRDefault="005D698A" w:rsidP="009D043A">
            <w:pPr>
              <w:jc w:val="center"/>
              <w:rPr>
                <w:rFonts w:ascii="Arial" w:hAnsi="Arial" w:cs="Arial"/>
                <w:sz w:val="18"/>
                <w:szCs w:val="18"/>
                <w:lang w:val="es-MX"/>
              </w:rPr>
            </w:pPr>
            <w:r w:rsidRPr="002E5E5C">
              <w:rPr>
                <w:rFonts w:ascii="Arial" w:hAnsi="Arial" w:cs="Arial"/>
                <w:sz w:val="18"/>
                <w:szCs w:val="18"/>
                <w:lang w:val="es-MX"/>
              </w:rPr>
              <w:t>17</w:t>
            </w:r>
          </w:p>
        </w:tc>
        <w:tc>
          <w:tcPr>
            <w:tcW w:w="2977" w:type="dxa"/>
            <w:shd w:val="clear" w:color="auto" w:fill="BFBFBF" w:themeFill="background1" w:themeFillShade="BF"/>
            <w:vAlign w:val="center"/>
          </w:tcPr>
          <w:p w:rsidR="005D698A" w:rsidRPr="008434F3" w:rsidRDefault="005D698A" w:rsidP="009D043A">
            <w:pPr>
              <w:jc w:val="both"/>
              <w:rPr>
                <w:rFonts w:ascii="Arial" w:hAnsi="Arial" w:cs="Arial"/>
                <w:sz w:val="18"/>
                <w:szCs w:val="18"/>
                <w:lang w:val="es-MX"/>
              </w:rPr>
            </w:pPr>
            <w:r w:rsidRPr="002E5E5C">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5D698A" w:rsidRPr="008434F3" w:rsidRDefault="005D698A" w:rsidP="009D043A">
            <w:pPr>
              <w:jc w:val="both"/>
              <w:rPr>
                <w:rFonts w:ascii="Arial" w:hAnsi="Arial" w:cs="Arial"/>
                <w:sz w:val="18"/>
                <w:szCs w:val="18"/>
                <w:lang w:val="es-MX"/>
              </w:rPr>
            </w:pPr>
          </w:p>
        </w:tc>
      </w:tr>
    </w:tbl>
    <w:p w:rsidR="005D698A" w:rsidRDefault="005D698A" w:rsidP="005D698A">
      <w:pPr>
        <w:pStyle w:val="Sinespaciado"/>
        <w:rPr>
          <w:rFonts w:ascii="Arial" w:hAnsi="Arial" w:cs="Arial"/>
          <w:b/>
          <w:sz w:val="20"/>
          <w:szCs w:val="20"/>
        </w:rPr>
      </w:pPr>
    </w:p>
    <w:p w:rsidR="005D698A" w:rsidRPr="00EC390A" w:rsidRDefault="005D698A" w:rsidP="005D698A">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El Cronograma adjunto es tentativo, sujeto a variaciones que se darán a conocer oportunamente.</w:t>
      </w:r>
    </w:p>
    <w:p w:rsidR="005D698A" w:rsidRPr="00EC390A" w:rsidRDefault="005D698A" w:rsidP="005D698A">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Todas las publicaciones se efectuarán en la Unidad de Recursos Humanos y otros lugares pertinentes.</w:t>
      </w:r>
    </w:p>
    <w:p w:rsidR="005D698A" w:rsidRPr="00EC390A" w:rsidRDefault="005D698A" w:rsidP="005D698A">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 xml:space="preserve">SGGI – Sub Gerencia de Gestión de la Incorporación – GPORH – GCGP – Sede Central de </w:t>
      </w:r>
      <w:proofErr w:type="spellStart"/>
      <w:r w:rsidRPr="00EC390A">
        <w:rPr>
          <w:rFonts w:ascii="Arial" w:hAnsi="Arial" w:cs="Arial"/>
          <w:b/>
          <w:sz w:val="16"/>
          <w:szCs w:val="16"/>
        </w:rPr>
        <w:t>EsSalud</w:t>
      </w:r>
      <w:proofErr w:type="spellEnd"/>
      <w:r w:rsidRPr="00EC390A">
        <w:rPr>
          <w:rFonts w:ascii="Arial" w:hAnsi="Arial" w:cs="Arial"/>
          <w:b/>
          <w:sz w:val="16"/>
          <w:szCs w:val="16"/>
        </w:rPr>
        <w:t>.</w:t>
      </w:r>
    </w:p>
    <w:p w:rsidR="005D698A" w:rsidRPr="00EC390A" w:rsidRDefault="005D698A" w:rsidP="005D698A">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UR</w:t>
      </w:r>
      <w:r w:rsidRPr="00EC390A">
        <w:rPr>
          <w:rFonts w:ascii="Arial" w:hAnsi="Arial" w:cs="Arial"/>
          <w:b/>
          <w:sz w:val="16"/>
          <w:szCs w:val="16"/>
          <w:lang w:val="es-MX"/>
        </w:rPr>
        <w:t>RHH – Unidad de Recursos Humanos de la Red Asistencial Huaraz.</w:t>
      </w:r>
    </w:p>
    <w:p w:rsidR="005D698A" w:rsidRPr="00EC390A" w:rsidRDefault="005D698A" w:rsidP="005D698A">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En el aviso de publicación de una etapa debe anunciarse la fecha y hora de la siguiente etapa.</w:t>
      </w:r>
    </w:p>
    <w:p w:rsidR="005D698A" w:rsidRPr="00EC390A" w:rsidRDefault="005D698A" w:rsidP="005D698A">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Se precisa que deberá inscribirse en una sola opción en el sistema SISEP.</w:t>
      </w:r>
    </w:p>
    <w:p w:rsidR="005D698A" w:rsidRPr="00EC390A" w:rsidRDefault="005D698A" w:rsidP="005D698A">
      <w:pPr>
        <w:pStyle w:val="Prrafodelista"/>
        <w:numPr>
          <w:ilvl w:val="0"/>
          <w:numId w:val="5"/>
        </w:numPr>
        <w:tabs>
          <w:tab w:val="left" w:pos="826"/>
        </w:tabs>
        <w:suppressAutoHyphens w:val="0"/>
        <w:ind w:left="868" w:hanging="308"/>
        <w:jc w:val="both"/>
        <w:rPr>
          <w:rFonts w:ascii="Arial" w:hAnsi="Arial" w:cs="Arial"/>
          <w:b/>
          <w:sz w:val="16"/>
          <w:szCs w:val="16"/>
        </w:rPr>
      </w:pPr>
      <w:r w:rsidRPr="00EC390A">
        <w:rPr>
          <w:rFonts w:ascii="Arial" w:hAnsi="Arial" w:cs="Arial"/>
          <w:b/>
          <w:sz w:val="16"/>
          <w:szCs w:val="16"/>
        </w:rPr>
        <w:t>Cabe indicar que el resultado corresponde a una Pre Calificación sujeta a la posterior verificación de los datos ingresados y de la documentación conexa solicitada.</w:t>
      </w:r>
    </w:p>
    <w:p w:rsidR="005D698A" w:rsidRPr="00A20F1F" w:rsidRDefault="005D698A" w:rsidP="005D698A">
      <w:pPr>
        <w:pStyle w:val="Sinespaciado"/>
        <w:tabs>
          <w:tab w:val="left" w:pos="426"/>
        </w:tabs>
        <w:rPr>
          <w:rFonts w:ascii="Arial" w:hAnsi="Arial" w:cs="Arial"/>
          <w:sz w:val="20"/>
          <w:szCs w:val="20"/>
        </w:rPr>
      </w:pPr>
      <w:r w:rsidRPr="00A20F1F">
        <w:rPr>
          <w:rFonts w:ascii="Arial" w:hAnsi="Arial" w:cs="Arial"/>
          <w:sz w:val="20"/>
          <w:szCs w:val="20"/>
        </w:rPr>
        <w:tab/>
      </w:r>
    </w:p>
    <w:p w:rsidR="005D698A" w:rsidRPr="00A20F1F" w:rsidRDefault="005D698A" w:rsidP="005D698A">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ETAPA DE EVALUACIÓN</w:t>
      </w:r>
    </w:p>
    <w:p w:rsidR="005D698A" w:rsidRPr="00A20F1F" w:rsidRDefault="005D698A" w:rsidP="005D698A">
      <w:pPr>
        <w:pStyle w:val="Sinespaciado"/>
        <w:rPr>
          <w:rFonts w:ascii="Arial" w:hAnsi="Arial" w:cs="Arial"/>
          <w:sz w:val="20"/>
          <w:szCs w:val="20"/>
        </w:rPr>
      </w:pPr>
    </w:p>
    <w:p w:rsidR="005D698A" w:rsidRDefault="005D698A" w:rsidP="005D698A">
      <w:pPr>
        <w:pStyle w:val="Sinespaciado"/>
        <w:numPr>
          <w:ilvl w:val="0"/>
          <w:numId w:val="6"/>
        </w:numPr>
        <w:ind w:left="709" w:hanging="283"/>
        <w:jc w:val="both"/>
        <w:rPr>
          <w:rFonts w:ascii="Arial" w:hAnsi="Arial" w:cs="Arial"/>
          <w:sz w:val="20"/>
          <w:szCs w:val="20"/>
        </w:rPr>
      </w:pPr>
      <w:r w:rsidRPr="00A20F1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Psicológica es obligatoria, mas no es de carácter eliminatorio</w:t>
      </w:r>
      <w:r>
        <w:rPr>
          <w:rFonts w:ascii="Arial" w:hAnsi="Arial" w:cs="Arial"/>
          <w:sz w:val="20"/>
          <w:szCs w:val="20"/>
        </w:rPr>
        <w:t xml:space="preserve">. </w:t>
      </w:r>
      <w:r w:rsidRPr="00A20F1F">
        <w:rPr>
          <w:rFonts w:ascii="Arial" w:hAnsi="Arial" w:cs="Arial"/>
          <w:sz w:val="20"/>
          <w:szCs w:val="20"/>
        </w:rPr>
        <w:t>La Evaluación de Conocimientos se desaprueba si no se obtiene un puntaje mínimo de 26 puntos. La Evaluación Curricular se desaprueba si no se cumplen los requisitos generales y específicos establecidos en el Aviso de Convocatoria</w:t>
      </w:r>
      <w:r>
        <w:rPr>
          <w:rFonts w:ascii="Arial" w:hAnsi="Arial" w:cs="Arial"/>
          <w:sz w:val="20"/>
          <w:szCs w:val="20"/>
        </w:rPr>
        <w:t>.</w:t>
      </w:r>
      <w:r w:rsidRPr="00A20F1F">
        <w:rPr>
          <w:rFonts w:ascii="Arial" w:hAnsi="Arial" w:cs="Arial"/>
          <w:sz w:val="20"/>
          <w:szCs w:val="20"/>
        </w:rPr>
        <w:t xml:space="preserve"> La Evaluación Personal se desaprueba si no se obtiene un puntaje mínimo de 11 puntos.</w:t>
      </w:r>
    </w:p>
    <w:p w:rsidR="005D698A" w:rsidRPr="00A20F1F" w:rsidRDefault="005D698A" w:rsidP="005D698A">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5D698A" w:rsidRPr="00A20F1F" w:rsidTr="009D043A">
        <w:tc>
          <w:tcPr>
            <w:tcW w:w="5103" w:type="dxa"/>
            <w:gridSpan w:val="2"/>
            <w:tcBorders>
              <w:bottom w:val="single" w:sz="4" w:space="0" w:color="auto"/>
            </w:tcBorders>
            <w:shd w:val="clear" w:color="auto" w:fill="BFBFBF" w:themeFill="background1" w:themeFillShade="BF"/>
            <w:vAlign w:val="center"/>
          </w:tcPr>
          <w:p w:rsidR="005D698A" w:rsidRPr="00A20F1F" w:rsidRDefault="005D698A" w:rsidP="009D043A">
            <w:pPr>
              <w:jc w:val="center"/>
              <w:rPr>
                <w:rFonts w:ascii="Arial" w:hAnsi="Arial" w:cs="Arial"/>
                <w:b/>
                <w:sz w:val="18"/>
                <w:szCs w:val="18"/>
              </w:rPr>
            </w:pPr>
            <w:r w:rsidRPr="00A20F1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5D698A" w:rsidRPr="00A20F1F" w:rsidRDefault="005D698A" w:rsidP="009D043A">
            <w:pPr>
              <w:jc w:val="center"/>
              <w:rPr>
                <w:rFonts w:ascii="Arial" w:hAnsi="Arial" w:cs="Arial"/>
                <w:b/>
                <w:sz w:val="18"/>
                <w:szCs w:val="18"/>
              </w:rPr>
            </w:pPr>
            <w:r w:rsidRPr="00A20F1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5D698A" w:rsidRPr="00A20F1F" w:rsidRDefault="005D698A" w:rsidP="009D043A">
            <w:pPr>
              <w:jc w:val="center"/>
              <w:rPr>
                <w:rFonts w:ascii="Arial" w:hAnsi="Arial" w:cs="Arial"/>
                <w:b/>
                <w:sz w:val="18"/>
                <w:szCs w:val="18"/>
              </w:rPr>
            </w:pPr>
            <w:r w:rsidRPr="00A20F1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5D698A" w:rsidRPr="00A20F1F" w:rsidRDefault="005D698A" w:rsidP="009D043A">
            <w:pPr>
              <w:jc w:val="center"/>
              <w:rPr>
                <w:rFonts w:ascii="Arial" w:hAnsi="Arial" w:cs="Arial"/>
                <w:b/>
                <w:sz w:val="18"/>
                <w:szCs w:val="18"/>
              </w:rPr>
            </w:pPr>
            <w:r w:rsidRPr="00A20F1F">
              <w:rPr>
                <w:rFonts w:ascii="Arial" w:hAnsi="Arial" w:cs="Arial"/>
                <w:b/>
                <w:sz w:val="18"/>
                <w:szCs w:val="18"/>
              </w:rPr>
              <w:t>PUNTAJE MÁXIMO</w:t>
            </w:r>
          </w:p>
        </w:tc>
      </w:tr>
      <w:tr w:rsidR="005D698A" w:rsidRPr="00A20F1F" w:rsidTr="009D043A">
        <w:tc>
          <w:tcPr>
            <w:tcW w:w="5103" w:type="dxa"/>
            <w:gridSpan w:val="2"/>
            <w:tcBorders>
              <w:top w:val="single" w:sz="4" w:space="0" w:color="auto"/>
            </w:tcBorders>
          </w:tcPr>
          <w:p w:rsidR="005D698A" w:rsidRPr="00A20F1F" w:rsidRDefault="005D698A" w:rsidP="009D043A">
            <w:pPr>
              <w:jc w:val="both"/>
              <w:rPr>
                <w:rFonts w:ascii="Arial" w:hAnsi="Arial" w:cs="Arial"/>
                <w:b/>
                <w:sz w:val="18"/>
                <w:szCs w:val="18"/>
              </w:rPr>
            </w:pPr>
            <w:r w:rsidRPr="00A20F1F">
              <w:rPr>
                <w:rFonts w:ascii="Arial" w:hAnsi="Arial" w:cs="Arial"/>
                <w:b/>
                <w:sz w:val="18"/>
                <w:szCs w:val="18"/>
              </w:rPr>
              <w:t>EVALUACIÓN PRE CURRICULAR (VÍA INFORMACIÓN DEL SISEP)</w:t>
            </w:r>
          </w:p>
        </w:tc>
        <w:tc>
          <w:tcPr>
            <w:tcW w:w="3261" w:type="dxa"/>
            <w:gridSpan w:val="3"/>
            <w:tcBorders>
              <w:top w:val="single" w:sz="4" w:space="0" w:color="auto"/>
            </w:tcBorders>
            <w:shd w:val="clear" w:color="auto" w:fill="auto"/>
            <w:vAlign w:val="center"/>
          </w:tcPr>
          <w:p w:rsidR="005D698A" w:rsidRPr="00A20F1F" w:rsidRDefault="005D698A" w:rsidP="009D043A">
            <w:pPr>
              <w:jc w:val="center"/>
              <w:rPr>
                <w:rFonts w:ascii="Arial" w:hAnsi="Arial" w:cs="Arial"/>
                <w:b/>
                <w:sz w:val="18"/>
                <w:szCs w:val="18"/>
              </w:rPr>
            </w:pPr>
          </w:p>
        </w:tc>
      </w:tr>
      <w:tr w:rsidR="005D698A" w:rsidRPr="00A20F1F" w:rsidTr="009D043A">
        <w:tc>
          <w:tcPr>
            <w:tcW w:w="5103" w:type="dxa"/>
            <w:gridSpan w:val="2"/>
          </w:tcPr>
          <w:p w:rsidR="005D698A" w:rsidRPr="00A20F1F" w:rsidRDefault="005D698A" w:rsidP="009D043A">
            <w:pPr>
              <w:jc w:val="both"/>
              <w:rPr>
                <w:rFonts w:ascii="Arial" w:hAnsi="Arial" w:cs="Arial"/>
                <w:b/>
                <w:sz w:val="18"/>
                <w:szCs w:val="18"/>
              </w:rPr>
            </w:pPr>
            <w:r w:rsidRPr="00A20F1F">
              <w:rPr>
                <w:rFonts w:ascii="Arial" w:hAnsi="Arial" w:cs="Arial"/>
                <w:b/>
                <w:sz w:val="18"/>
                <w:szCs w:val="18"/>
              </w:rPr>
              <w:t>EVALUACIÓN PSICOTÉCNICA</w:t>
            </w:r>
          </w:p>
        </w:tc>
        <w:tc>
          <w:tcPr>
            <w:tcW w:w="3261" w:type="dxa"/>
            <w:gridSpan w:val="3"/>
            <w:shd w:val="clear" w:color="auto" w:fill="auto"/>
            <w:vAlign w:val="center"/>
          </w:tcPr>
          <w:p w:rsidR="005D698A" w:rsidRPr="00A20F1F" w:rsidRDefault="005D698A" w:rsidP="009D043A">
            <w:pPr>
              <w:jc w:val="center"/>
              <w:rPr>
                <w:rFonts w:ascii="Arial" w:hAnsi="Arial" w:cs="Arial"/>
                <w:b/>
                <w:sz w:val="18"/>
                <w:szCs w:val="18"/>
              </w:rPr>
            </w:pPr>
          </w:p>
        </w:tc>
      </w:tr>
      <w:tr w:rsidR="005D698A" w:rsidRPr="00A20F1F" w:rsidTr="009D043A">
        <w:tc>
          <w:tcPr>
            <w:tcW w:w="5103" w:type="dxa"/>
            <w:gridSpan w:val="2"/>
          </w:tcPr>
          <w:p w:rsidR="005D698A" w:rsidRPr="00A20F1F" w:rsidRDefault="005D698A" w:rsidP="009D043A">
            <w:pPr>
              <w:jc w:val="both"/>
              <w:rPr>
                <w:rFonts w:ascii="Arial" w:hAnsi="Arial" w:cs="Arial"/>
                <w:b/>
                <w:sz w:val="18"/>
                <w:szCs w:val="18"/>
              </w:rPr>
            </w:pPr>
            <w:r w:rsidRPr="00A20F1F">
              <w:rPr>
                <w:rFonts w:ascii="Arial" w:hAnsi="Arial" w:cs="Arial"/>
                <w:b/>
                <w:sz w:val="18"/>
                <w:szCs w:val="18"/>
              </w:rPr>
              <w:t>EVALUACIÓN PSICOLÓGICA</w:t>
            </w:r>
          </w:p>
        </w:tc>
        <w:tc>
          <w:tcPr>
            <w:tcW w:w="3261" w:type="dxa"/>
            <w:gridSpan w:val="3"/>
            <w:shd w:val="clear" w:color="auto" w:fill="auto"/>
            <w:vAlign w:val="center"/>
          </w:tcPr>
          <w:p w:rsidR="005D698A" w:rsidRPr="00A20F1F" w:rsidRDefault="005D698A" w:rsidP="009D043A">
            <w:pPr>
              <w:jc w:val="center"/>
              <w:rPr>
                <w:rFonts w:ascii="Arial" w:hAnsi="Arial" w:cs="Arial"/>
                <w:b/>
                <w:sz w:val="18"/>
                <w:szCs w:val="18"/>
              </w:rPr>
            </w:pPr>
          </w:p>
        </w:tc>
      </w:tr>
      <w:tr w:rsidR="005D698A" w:rsidRPr="00A20F1F" w:rsidTr="009D043A">
        <w:tc>
          <w:tcPr>
            <w:tcW w:w="5103" w:type="dxa"/>
            <w:gridSpan w:val="2"/>
          </w:tcPr>
          <w:p w:rsidR="005D698A" w:rsidRPr="00A20F1F" w:rsidRDefault="005D698A" w:rsidP="009D043A">
            <w:pPr>
              <w:jc w:val="both"/>
              <w:rPr>
                <w:rFonts w:ascii="Arial" w:hAnsi="Arial" w:cs="Arial"/>
                <w:b/>
                <w:sz w:val="18"/>
                <w:szCs w:val="18"/>
              </w:rPr>
            </w:pPr>
            <w:r w:rsidRPr="00A20F1F">
              <w:rPr>
                <w:rFonts w:ascii="Arial" w:hAnsi="Arial" w:cs="Arial"/>
                <w:b/>
                <w:sz w:val="18"/>
                <w:szCs w:val="18"/>
              </w:rPr>
              <w:t>EVALUACIÓN DE CONOCIMIENTOS</w:t>
            </w:r>
          </w:p>
        </w:tc>
        <w:tc>
          <w:tcPr>
            <w:tcW w:w="900" w:type="dxa"/>
            <w:shd w:val="clear" w:color="auto" w:fill="auto"/>
            <w:vAlign w:val="center"/>
          </w:tcPr>
          <w:p w:rsidR="005D698A" w:rsidRPr="00A20F1F" w:rsidRDefault="005D698A" w:rsidP="009D043A">
            <w:pPr>
              <w:jc w:val="center"/>
              <w:rPr>
                <w:rFonts w:ascii="Arial" w:hAnsi="Arial" w:cs="Arial"/>
                <w:b/>
                <w:sz w:val="18"/>
                <w:szCs w:val="18"/>
              </w:rPr>
            </w:pPr>
            <w:r w:rsidRPr="00A20F1F">
              <w:rPr>
                <w:rFonts w:ascii="Arial" w:hAnsi="Arial" w:cs="Arial"/>
                <w:b/>
                <w:sz w:val="18"/>
                <w:szCs w:val="18"/>
              </w:rPr>
              <w:t>50%</w:t>
            </w:r>
          </w:p>
        </w:tc>
        <w:tc>
          <w:tcPr>
            <w:tcW w:w="1260" w:type="dxa"/>
            <w:shd w:val="clear" w:color="auto" w:fill="auto"/>
          </w:tcPr>
          <w:p w:rsidR="005D698A" w:rsidRPr="00A20F1F" w:rsidRDefault="005D698A" w:rsidP="009D043A">
            <w:pPr>
              <w:jc w:val="center"/>
              <w:rPr>
                <w:rFonts w:ascii="Arial" w:hAnsi="Arial" w:cs="Arial"/>
                <w:b/>
                <w:sz w:val="18"/>
                <w:szCs w:val="18"/>
              </w:rPr>
            </w:pPr>
            <w:r w:rsidRPr="00A20F1F">
              <w:rPr>
                <w:rFonts w:ascii="Arial" w:hAnsi="Arial" w:cs="Arial"/>
                <w:b/>
                <w:sz w:val="18"/>
                <w:szCs w:val="18"/>
              </w:rPr>
              <w:t>26</w:t>
            </w:r>
          </w:p>
        </w:tc>
        <w:tc>
          <w:tcPr>
            <w:tcW w:w="1101" w:type="dxa"/>
            <w:shd w:val="clear" w:color="auto" w:fill="auto"/>
          </w:tcPr>
          <w:p w:rsidR="005D698A" w:rsidRPr="00A20F1F" w:rsidRDefault="005D698A" w:rsidP="009D043A">
            <w:pPr>
              <w:jc w:val="center"/>
              <w:rPr>
                <w:rFonts w:ascii="Arial" w:hAnsi="Arial" w:cs="Arial"/>
                <w:b/>
                <w:sz w:val="18"/>
                <w:szCs w:val="18"/>
              </w:rPr>
            </w:pPr>
            <w:r w:rsidRPr="00A20F1F">
              <w:rPr>
                <w:rFonts w:ascii="Arial" w:hAnsi="Arial" w:cs="Arial"/>
                <w:b/>
                <w:sz w:val="18"/>
                <w:szCs w:val="18"/>
              </w:rPr>
              <w:t>50</w:t>
            </w:r>
          </w:p>
        </w:tc>
      </w:tr>
      <w:tr w:rsidR="005D698A" w:rsidRPr="00A20F1F" w:rsidTr="009D043A">
        <w:tc>
          <w:tcPr>
            <w:tcW w:w="5103" w:type="dxa"/>
            <w:gridSpan w:val="2"/>
          </w:tcPr>
          <w:p w:rsidR="005D698A" w:rsidRPr="00A20F1F" w:rsidRDefault="005D698A" w:rsidP="009D043A">
            <w:pPr>
              <w:jc w:val="both"/>
              <w:rPr>
                <w:rFonts w:ascii="Arial" w:hAnsi="Arial" w:cs="Arial"/>
                <w:b/>
                <w:sz w:val="18"/>
                <w:szCs w:val="18"/>
              </w:rPr>
            </w:pPr>
            <w:r w:rsidRPr="00A20F1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5D698A" w:rsidRPr="00A20F1F" w:rsidRDefault="005D698A" w:rsidP="009D043A">
            <w:pPr>
              <w:jc w:val="center"/>
              <w:rPr>
                <w:rFonts w:ascii="Arial" w:hAnsi="Arial" w:cs="Arial"/>
                <w:b/>
                <w:sz w:val="18"/>
                <w:szCs w:val="18"/>
              </w:rPr>
            </w:pPr>
            <w:r w:rsidRPr="00A20F1F">
              <w:rPr>
                <w:rFonts w:ascii="Arial" w:hAnsi="Arial" w:cs="Arial"/>
                <w:b/>
                <w:sz w:val="18"/>
                <w:szCs w:val="18"/>
              </w:rPr>
              <w:t>30%</w:t>
            </w:r>
          </w:p>
        </w:tc>
        <w:tc>
          <w:tcPr>
            <w:tcW w:w="1260" w:type="dxa"/>
            <w:tcBorders>
              <w:bottom w:val="single" w:sz="4" w:space="0" w:color="auto"/>
            </w:tcBorders>
            <w:shd w:val="clear" w:color="auto" w:fill="auto"/>
          </w:tcPr>
          <w:p w:rsidR="005D698A" w:rsidRPr="00A20F1F" w:rsidRDefault="005D698A" w:rsidP="009D043A">
            <w:pPr>
              <w:jc w:val="center"/>
              <w:rPr>
                <w:rFonts w:ascii="Arial" w:hAnsi="Arial" w:cs="Arial"/>
                <w:b/>
                <w:sz w:val="18"/>
                <w:szCs w:val="18"/>
              </w:rPr>
            </w:pPr>
            <w:r w:rsidRPr="00A20F1F">
              <w:rPr>
                <w:rFonts w:ascii="Arial" w:hAnsi="Arial" w:cs="Arial"/>
                <w:b/>
                <w:sz w:val="18"/>
                <w:szCs w:val="18"/>
              </w:rPr>
              <w:t>18</w:t>
            </w:r>
          </w:p>
        </w:tc>
        <w:tc>
          <w:tcPr>
            <w:tcW w:w="1101" w:type="dxa"/>
            <w:tcBorders>
              <w:bottom w:val="single" w:sz="4" w:space="0" w:color="auto"/>
            </w:tcBorders>
            <w:shd w:val="clear" w:color="auto" w:fill="auto"/>
          </w:tcPr>
          <w:p w:rsidR="005D698A" w:rsidRPr="00A20F1F" w:rsidRDefault="005D698A" w:rsidP="009D043A">
            <w:pPr>
              <w:jc w:val="center"/>
              <w:rPr>
                <w:rFonts w:ascii="Arial" w:hAnsi="Arial" w:cs="Arial"/>
                <w:b/>
                <w:sz w:val="18"/>
                <w:szCs w:val="18"/>
              </w:rPr>
            </w:pPr>
            <w:r w:rsidRPr="00A20F1F">
              <w:rPr>
                <w:rFonts w:ascii="Arial" w:hAnsi="Arial" w:cs="Arial"/>
                <w:b/>
                <w:sz w:val="18"/>
                <w:szCs w:val="18"/>
              </w:rPr>
              <w:t>30</w:t>
            </w:r>
          </w:p>
        </w:tc>
      </w:tr>
      <w:tr w:rsidR="005D698A" w:rsidRPr="00A20F1F" w:rsidTr="009D043A">
        <w:tc>
          <w:tcPr>
            <w:tcW w:w="392" w:type="dxa"/>
          </w:tcPr>
          <w:p w:rsidR="005D698A" w:rsidRPr="00A20F1F" w:rsidRDefault="005D698A" w:rsidP="009D043A">
            <w:pPr>
              <w:rPr>
                <w:rFonts w:ascii="Arial" w:hAnsi="Arial" w:cs="Arial"/>
              </w:rPr>
            </w:pPr>
            <w:r w:rsidRPr="00A20F1F">
              <w:rPr>
                <w:rFonts w:ascii="Arial" w:hAnsi="Arial" w:cs="Arial"/>
              </w:rPr>
              <w:t>a.</w:t>
            </w:r>
          </w:p>
        </w:tc>
        <w:tc>
          <w:tcPr>
            <w:tcW w:w="4711" w:type="dxa"/>
          </w:tcPr>
          <w:p w:rsidR="005D698A" w:rsidRPr="00A20F1F" w:rsidRDefault="005D698A" w:rsidP="009D043A">
            <w:pPr>
              <w:jc w:val="both"/>
              <w:rPr>
                <w:rFonts w:ascii="Arial" w:hAnsi="Arial" w:cs="Arial"/>
              </w:rPr>
            </w:pPr>
            <w:r w:rsidRPr="00A20F1F">
              <w:rPr>
                <w:rFonts w:ascii="Arial" w:hAnsi="Arial" w:cs="Arial"/>
              </w:rPr>
              <w:t xml:space="preserve">Formación: </w:t>
            </w:r>
          </w:p>
        </w:tc>
        <w:tc>
          <w:tcPr>
            <w:tcW w:w="900" w:type="dxa"/>
            <w:shd w:val="clear" w:color="auto" w:fill="BFBFBF" w:themeFill="background1" w:themeFillShade="BF"/>
            <w:vAlign w:val="center"/>
          </w:tcPr>
          <w:p w:rsidR="005D698A" w:rsidRPr="00A20F1F" w:rsidRDefault="005D698A" w:rsidP="009D043A">
            <w:pPr>
              <w:jc w:val="center"/>
              <w:rPr>
                <w:rFonts w:ascii="Arial" w:hAnsi="Arial" w:cs="Arial"/>
              </w:rPr>
            </w:pPr>
          </w:p>
        </w:tc>
        <w:tc>
          <w:tcPr>
            <w:tcW w:w="1260" w:type="dxa"/>
            <w:shd w:val="clear" w:color="auto" w:fill="BFBFBF" w:themeFill="background1" w:themeFillShade="BF"/>
            <w:vAlign w:val="center"/>
          </w:tcPr>
          <w:p w:rsidR="005D698A" w:rsidRPr="00A20F1F" w:rsidRDefault="005D698A" w:rsidP="009D043A">
            <w:pPr>
              <w:jc w:val="center"/>
              <w:rPr>
                <w:rFonts w:ascii="Arial" w:hAnsi="Arial" w:cs="Arial"/>
              </w:rPr>
            </w:pPr>
          </w:p>
        </w:tc>
        <w:tc>
          <w:tcPr>
            <w:tcW w:w="1101" w:type="dxa"/>
            <w:shd w:val="clear" w:color="auto" w:fill="BFBFBF" w:themeFill="background1" w:themeFillShade="BF"/>
            <w:vAlign w:val="center"/>
          </w:tcPr>
          <w:p w:rsidR="005D698A" w:rsidRPr="00A20F1F" w:rsidRDefault="005D698A" w:rsidP="009D043A">
            <w:pPr>
              <w:jc w:val="center"/>
              <w:rPr>
                <w:rFonts w:ascii="Arial" w:hAnsi="Arial" w:cs="Arial"/>
              </w:rPr>
            </w:pPr>
          </w:p>
        </w:tc>
      </w:tr>
      <w:tr w:rsidR="005D698A" w:rsidRPr="00A20F1F" w:rsidTr="009D043A">
        <w:tc>
          <w:tcPr>
            <w:tcW w:w="392" w:type="dxa"/>
          </w:tcPr>
          <w:p w:rsidR="005D698A" w:rsidRPr="00A20F1F" w:rsidRDefault="005D698A" w:rsidP="009D043A">
            <w:pPr>
              <w:jc w:val="both"/>
              <w:rPr>
                <w:rFonts w:ascii="Arial" w:hAnsi="Arial" w:cs="Arial"/>
              </w:rPr>
            </w:pPr>
            <w:r w:rsidRPr="00A20F1F">
              <w:rPr>
                <w:rFonts w:ascii="Arial" w:hAnsi="Arial" w:cs="Arial"/>
              </w:rPr>
              <w:t>b.</w:t>
            </w:r>
          </w:p>
        </w:tc>
        <w:tc>
          <w:tcPr>
            <w:tcW w:w="4711" w:type="dxa"/>
          </w:tcPr>
          <w:p w:rsidR="005D698A" w:rsidRPr="00A20F1F" w:rsidRDefault="005D698A" w:rsidP="009D043A">
            <w:pPr>
              <w:jc w:val="both"/>
              <w:rPr>
                <w:rFonts w:ascii="Arial" w:hAnsi="Arial" w:cs="Arial"/>
              </w:rPr>
            </w:pPr>
            <w:r w:rsidRPr="00A20F1F">
              <w:rPr>
                <w:rFonts w:ascii="Arial" w:hAnsi="Arial" w:cs="Arial"/>
              </w:rPr>
              <w:t xml:space="preserve">Experiencia Laboral: </w:t>
            </w:r>
          </w:p>
        </w:tc>
        <w:tc>
          <w:tcPr>
            <w:tcW w:w="900" w:type="dxa"/>
            <w:shd w:val="clear" w:color="auto" w:fill="BFBFBF" w:themeFill="background1" w:themeFillShade="BF"/>
            <w:vAlign w:val="center"/>
          </w:tcPr>
          <w:p w:rsidR="005D698A" w:rsidRPr="00A20F1F" w:rsidRDefault="005D698A" w:rsidP="009D043A">
            <w:pPr>
              <w:jc w:val="center"/>
              <w:rPr>
                <w:rFonts w:ascii="Arial" w:hAnsi="Arial" w:cs="Arial"/>
              </w:rPr>
            </w:pPr>
          </w:p>
        </w:tc>
        <w:tc>
          <w:tcPr>
            <w:tcW w:w="1260" w:type="dxa"/>
            <w:shd w:val="clear" w:color="auto" w:fill="BFBFBF" w:themeFill="background1" w:themeFillShade="BF"/>
            <w:vAlign w:val="center"/>
          </w:tcPr>
          <w:p w:rsidR="005D698A" w:rsidRPr="00A20F1F" w:rsidRDefault="005D698A" w:rsidP="009D043A">
            <w:pPr>
              <w:jc w:val="center"/>
              <w:rPr>
                <w:rFonts w:ascii="Arial" w:hAnsi="Arial" w:cs="Arial"/>
              </w:rPr>
            </w:pPr>
          </w:p>
        </w:tc>
        <w:tc>
          <w:tcPr>
            <w:tcW w:w="1101" w:type="dxa"/>
            <w:shd w:val="clear" w:color="auto" w:fill="BFBFBF" w:themeFill="background1" w:themeFillShade="BF"/>
            <w:vAlign w:val="center"/>
          </w:tcPr>
          <w:p w:rsidR="005D698A" w:rsidRPr="00A20F1F" w:rsidRDefault="005D698A" w:rsidP="009D043A">
            <w:pPr>
              <w:jc w:val="center"/>
              <w:rPr>
                <w:rFonts w:ascii="Arial" w:hAnsi="Arial" w:cs="Arial"/>
              </w:rPr>
            </w:pPr>
          </w:p>
        </w:tc>
      </w:tr>
      <w:tr w:rsidR="005D698A" w:rsidRPr="00A20F1F" w:rsidTr="009D043A">
        <w:tc>
          <w:tcPr>
            <w:tcW w:w="392" w:type="dxa"/>
          </w:tcPr>
          <w:p w:rsidR="005D698A" w:rsidRPr="00A20F1F" w:rsidRDefault="005D698A" w:rsidP="009D043A">
            <w:pPr>
              <w:jc w:val="both"/>
              <w:rPr>
                <w:rFonts w:ascii="Arial" w:hAnsi="Arial" w:cs="Arial"/>
              </w:rPr>
            </w:pPr>
            <w:r w:rsidRPr="00A20F1F">
              <w:rPr>
                <w:rFonts w:ascii="Arial" w:hAnsi="Arial" w:cs="Arial"/>
              </w:rPr>
              <w:t>c.</w:t>
            </w:r>
          </w:p>
        </w:tc>
        <w:tc>
          <w:tcPr>
            <w:tcW w:w="4711" w:type="dxa"/>
          </w:tcPr>
          <w:p w:rsidR="005D698A" w:rsidRPr="00A20F1F" w:rsidRDefault="005D698A" w:rsidP="009D043A">
            <w:pPr>
              <w:jc w:val="both"/>
              <w:rPr>
                <w:rFonts w:ascii="Arial" w:hAnsi="Arial" w:cs="Arial"/>
              </w:rPr>
            </w:pPr>
            <w:r w:rsidRPr="00A20F1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5D698A" w:rsidRPr="00A20F1F" w:rsidRDefault="005D698A" w:rsidP="009D043A">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5D698A" w:rsidRPr="00A20F1F" w:rsidRDefault="005D698A" w:rsidP="009D043A">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5D698A" w:rsidRPr="00A20F1F" w:rsidRDefault="005D698A" w:rsidP="009D043A">
            <w:pPr>
              <w:jc w:val="center"/>
              <w:rPr>
                <w:rFonts w:ascii="Arial" w:hAnsi="Arial" w:cs="Arial"/>
              </w:rPr>
            </w:pPr>
          </w:p>
        </w:tc>
      </w:tr>
      <w:tr w:rsidR="005D698A" w:rsidRPr="00A20F1F" w:rsidTr="009D043A">
        <w:tc>
          <w:tcPr>
            <w:tcW w:w="5103" w:type="dxa"/>
            <w:gridSpan w:val="2"/>
            <w:vAlign w:val="center"/>
          </w:tcPr>
          <w:p w:rsidR="005D698A" w:rsidRPr="00A20F1F" w:rsidRDefault="005D698A" w:rsidP="009D043A">
            <w:pPr>
              <w:rPr>
                <w:rFonts w:ascii="Arial" w:hAnsi="Arial" w:cs="Arial"/>
                <w:b/>
                <w:sz w:val="18"/>
                <w:szCs w:val="18"/>
              </w:rPr>
            </w:pPr>
            <w:r w:rsidRPr="00A20F1F">
              <w:rPr>
                <w:rFonts w:ascii="Arial" w:hAnsi="Arial" w:cs="Arial"/>
                <w:b/>
                <w:sz w:val="18"/>
                <w:szCs w:val="18"/>
              </w:rPr>
              <w:t>EVALUACIÓN PERSONAL</w:t>
            </w:r>
          </w:p>
        </w:tc>
        <w:tc>
          <w:tcPr>
            <w:tcW w:w="900" w:type="dxa"/>
            <w:shd w:val="clear" w:color="auto" w:fill="auto"/>
            <w:vAlign w:val="center"/>
          </w:tcPr>
          <w:p w:rsidR="005D698A" w:rsidRPr="00A20F1F" w:rsidRDefault="005D698A" w:rsidP="009D043A">
            <w:pPr>
              <w:jc w:val="center"/>
              <w:rPr>
                <w:rFonts w:ascii="Arial" w:hAnsi="Arial" w:cs="Arial"/>
                <w:b/>
                <w:sz w:val="18"/>
                <w:szCs w:val="18"/>
              </w:rPr>
            </w:pPr>
            <w:r w:rsidRPr="00A20F1F">
              <w:rPr>
                <w:rFonts w:ascii="Arial" w:hAnsi="Arial" w:cs="Arial"/>
                <w:b/>
                <w:sz w:val="18"/>
                <w:szCs w:val="18"/>
              </w:rPr>
              <w:t>20%</w:t>
            </w:r>
          </w:p>
        </w:tc>
        <w:tc>
          <w:tcPr>
            <w:tcW w:w="1260" w:type="dxa"/>
            <w:shd w:val="clear" w:color="auto" w:fill="auto"/>
            <w:vAlign w:val="center"/>
          </w:tcPr>
          <w:p w:rsidR="005D698A" w:rsidRPr="00A20F1F" w:rsidRDefault="005D698A" w:rsidP="009D043A">
            <w:pPr>
              <w:jc w:val="center"/>
              <w:rPr>
                <w:rFonts w:ascii="Arial" w:hAnsi="Arial" w:cs="Arial"/>
                <w:b/>
                <w:sz w:val="18"/>
                <w:szCs w:val="18"/>
              </w:rPr>
            </w:pPr>
            <w:r w:rsidRPr="00A20F1F">
              <w:rPr>
                <w:rFonts w:ascii="Arial" w:hAnsi="Arial" w:cs="Arial"/>
                <w:b/>
                <w:sz w:val="18"/>
                <w:szCs w:val="18"/>
              </w:rPr>
              <w:t>11</w:t>
            </w:r>
          </w:p>
        </w:tc>
        <w:tc>
          <w:tcPr>
            <w:tcW w:w="1101" w:type="dxa"/>
            <w:shd w:val="clear" w:color="auto" w:fill="auto"/>
            <w:vAlign w:val="center"/>
          </w:tcPr>
          <w:p w:rsidR="005D698A" w:rsidRPr="00A20F1F" w:rsidRDefault="005D698A" w:rsidP="009D043A">
            <w:pPr>
              <w:jc w:val="center"/>
              <w:rPr>
                <w:rFonts w:ascii="Arial" w:hAnsi="Arial" w:cs="Arial"/>
                <w:b/>
                <w:sz w:val="18"/>
                <w:szCs w:val="18"/>
              </w:rPr>
            </w:pPr>
            <w:r w:rsidRPr="00A20F1F">
              <w:rPr>
                <w:rFonts w:ascii="Arial" w:hAnsi="Arial" w:cs="Arial"/>
                <w:b/>
                <w:sz w:val="18"/>
                <w:szCs w:val="18"/>
              </w:rPr>
              <w:t>20</w:t>
            </w:r>
          </w:p>
        </w:tc>
      </w:tr>
      <w:tr w:rsidR="005D698A" w:rsidRPr="00A20F1F" w:rsidTr="009D043A">
        <w:trPr>
          <w:trHeight w:val="339"/>
        </w:trPr>
        <w:tc>
          <w:tcPr>
            <w:tcW w:w="5103" w:type="dxa"/>
            <w:gridSpan w:val="2"/>
            <w:shd w:val="clear" w:color="auto" w:fill="BFBFBF" w:themeFill="background1" w:themeFillShade="BF"/>
            <w:vAlign w:val="center"/>
          </w:tcPr>
          <w:p w:rsidR="005D698A" w:rsidRPr="00A20F1F" w:rsidRDefault="005D698A" w:rsidP="009D043A">
            <w:pPr>
              <w:jc w:val="center"/>
              <w:rPr>
                <w:rFonts w:ascii="Arial" w:hAnsi="Arial" w:cs="Arial"/>
                <w:b/>
                <w:sz w:val="18"/>
                <w:szCs w:val="18"/>
              </w:rPr>
            </w:pPr>
            <w:r w:rsidRPr="00A20F1F">
              <w:rPr>
                <w:rFonts w:ascii="Arial" w:hAnsi="Arial" w:cs="Arial"/>
                <w:b/>
                <w:sz w:val="18"/>
                <w:szCs w:val="18"/>
              </w:rPr>
              <w:t>PUNTAJE TOTAL</w:t>
            </w:r>
          </w:p>
        </w:tc>
        <w:tc>
          <w:tcPr>
            <w:tcW w:w="900" w:type="dxa"/>
            <w:shd w:val="clear" w:color="auto" w:fill="BFBFBF" w:themeFill="background1" w:themeFillShade="BF"/>
            <w:vAlign w:val="center"/>
          </w:tcPr>
          <w:p w:rsidR="005D698A" w:rsidRPr="00A20F1F" w:rsidRDefault="005D698A" w:rsidP="009D043A">
            <w:pPr>
              <w:jc w:val="center"/>
              <w:rPr>
                <w:rFonts w:ascii="Arial" w:hAnsi="Arial" w:cs="Arial"/>
                <w:b/>
                <w:sz w:val="18"/>
                <w:szCs w:val="18"/>
              </w:rPr>
            </w:pPr>
            <w:r w:rsidRPr="00A20F1F">
              <w:rPr>
                <w:rFonts w:ascii="Arial" w:hAnsi="Arial" w:cs="Arial"/>
                <w:b/>
                <w:sz w:val="18"/>
                <w:szCs w:val="18"/>
              </w:rPr>
              <w:t>100%</w:t>
            </w:r>
          </w:p>
        </w:tc>
        <w:tc>
          <w:tcPr>
            <w:tcW w:w="1260" w:type="dxa"/>
            <w:shd w:val="clear" w:color="auto" w:fill="BFBFBF" w:themeFill="background1" w:themeFillShade="BF"/>
            <w:vAlign w:val="center"/>
          </w:tcPr>
          <w:p w:rsidR="005D698A" w:rsidRPr="00A20F1F" w:rsidRDefault="005D698A" w:rsidP="009D043A">
            <w:pPr>
              <w:jc w:val="center"/>
              <w:rPr>
                <w:rFonts w:ascii="Arial" w:hAnsi="Arial" w:cs="Arial"/>
                <w:b/>
                <w:sz w:val="18"/>
                <w:szCs w:val="18"/>
              </w:rPr>
            </w:pPr>
            <w:r w:rsidRPr="00A20F1F">
              <w:rPr>
                <w:rFonts w:ascii="Arial" w:hAnsi="Arial" w:cs="Arial"/>
                <w:b/>
                <w:sz w:val="18"/>
                <w:szCs w:val="18"/>
              </w:rPr>
              <w:t>55</w:t>
            </w:r>
          </w:p>
        </w:tc>
        <w:tc>
          <w:tcPr>
            <w:tcW w:w="1101" w:type="dxa"/>
            <w:shd w:val="clear" w:color="auto" w:fill="BFBFBF" w:themeFill="background1" w:themeFillShade="BF"/>
            <w:vAlign w:val="center"/>
          </w:tcPr>
          <w:p w:rsidR="005D698A" w:rsidRPr="00A20F1F" w:rsidRDefault="005D698A" w:rsidP="009D043A">
            <w:pPr>
              <w:jc w:val="center"/>
              <w:rPr>
                <w:rFonts w:ascii="Arial" w:hAnsi="Arial" w:cs="Arial"/>
                <w:b/>
                <w:sz w:val="18"/>
                <w:szCs w:val="18"/>
              </w:rPr>
            </w:pPr>
            <w:r w:rsidRPr="00A20F1F">
              <w:rPr>
                <w:rFonts w:ascii="Arial" w:hAnsi="Arial" w:cs="Arial"/>
                <w:b/>
                <w:sz w:val="18"/>
                <w:szCs w:val="18"/>
              </w:rPr>
              <w:t>100</w:t>
            </w:r>
          </w:p>
        </w:tc>
      </w:tr>
    </w:tbl>
    <w:p w:rsidR="005D698A" w:rsidRDefault="005D698A" w:rsidP="005D698A">
      <w:pPr>
        <w:pStyle w:val="Sinespaciado"/>
        <w:ind w:left="709"/>
        <w:jc w:val="both"/>
        <w:rPr>
          <w:rFonts w:ascii="Arial" w:hAnsi="Arial" w:cs="Arial"/>
          <w:sz w:val="20"/>
          <w:szCs w:val="20"/>
        </w:rPr>
      </w:pPr>
    </w:p>
    <w:p w:rsidR="005D698A" w:rsidRPr="00A20F1F" w:rsidRDefault="005D698A" w:rsidP="005D698A">
      <w:pPr>
        <w:pStyle w:val="Sinespaciado"/>
        <w:ind w:left="709"/>
        <w:jc w:val="both"/>
        <w:rPr>
          <w:rFonts w:ascii="Arial" w:hAnsi="Arial" w:cs="Arial"/>
          <w:sz w:val="20"/>
          <w:szCs w:val="20"/>
        </w:rPr>
      </w:pPr>
    </w:p>
    <w:p w:rsidR="005D698A" w:rsidRPr="00927F51" w:rsidRDefault="005D698A" w:rsidP="005D698A">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E6AF8">
        <w:rPr>
          <w:rFonts w:ascii="Arial" w:hAnsi="Arial" w:cs="Arial"/>
          <w:b/>
          <w:bCs/>
          <w:lang w:eastAsia="en-US"/>
        </w:rPr>
        <w:t xml:space="preserve">información que deberá revisarse previa a su postulación en el rubro de “Consideraciones que deberá tener en cuenta para postular a los procesos de selección” (link: </w:t>
      </w:r>
      <w:hyperlink r:id="rId8" w:history="1">
        <w:r w:rsidRPr="002E6AF8">
          <w:rPr>
            <w:rFonts w:ascii="Arial" w:hAnsi="Arial" w:cs="Arial"/>
            <w:b/>
            <w:bCs/>
            <w:color w:val="0000FF" w:themeColor="hyperlink"/>
            <w:u w:val="single"/>
            <w:lang w:eastAsia="en-US"/>
          </w:rPr>
          <w:t>https://convocatorias.essalud.gob.pe/</w:t>
        </w:r>
      </w:hyperlink>
      <w:r w:rsidRPr="002E6AF8">
        <w:rPr>
          <w:rFonts w:ascii="Arial" w:hAnsi="Arial" w:cs="Arial"/>
          <w:b/>
          <w:bCs/>
          <w:lang w:eastAsia="en-US"/>
        </w:rPr>
        <w:t>)</w:t>
      </w:r>
    </w:p>
    <w:p w:rsidR="00927F51" w:rsidRPr="00927F51" w:rsidRDefault="00927F51" w:rsidP="00927F51">
      <w:pPr>
        <w:suppressAutoHyphens w:val="0"/>
        <w:ind w:left="709"/>
        <w:jc w:val="both"/>
        <w:rPr>
          <w:rFonts w:ascii="Arial" w:hAnsi="Arial" w:cs="Arial"/>
          <w:lang w:eastAsia="en-US"/>
        </w:rPr>
      </w:pPr>
    </w:p>
    <w:p w:rsidR="00927F51" w:rsidRPr="002E6AF8" w:rsidRDefault="00927F51" w:rsidP="00927F51">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Con relación al puntaje establecido en las Normas vigentes sobre el lugar de realización del SERUMS dentro del mapa de pobreza elaborado por FONCODES, el criterio a aplicarse es el siguiente:</w:t>
      </w:r>
    </w:p>
    <w:p w:rsidR="00927F51" w:rsidRPr="002E6AF8" w:rsidRDefault="00927F51" w:rsidP="00927F51">
      <w:pPr>
        <w:ind w:left="720"/>
        <w:contextualSpacing/>
        <w:rPr>
          <w:rFonts w:ascii="Arial" w:eastAsia="Calibri"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27F51" w:rsidRPr="002E6AF8" w:rsidTr="00C114A5">
        <w:trPr>
          <w:trHeight w:val="305"/>
        </w:trPr>
        <w:tc>
          <w:tcPr>
            <w:tcW w:w="4111" w:type="dxa"/>
            <w:shd w:val="clear" w:color="auto" w:fill="BFBFBF"/>
            <w:vAlign w:val="center"/>
          </w:tcPr>
          <w:p w:rsidR="00927F51" w:rsidRPr="002E6AF8" w:rsidRDefault="00927F51" w:rsidP="00C114A5">
            <w:pPr>
              <w:suppressAutoHyphens w:val="0"/>
              <w:jc w:val="center"/>
              <w:rPr>
                <w:rFonts w:ascii="Arial" w:hAnsi="Arial" w:cs="Arial"/>
                <w:b/>
                <w:lang w:eastAsia="en-US"/>
              </w:rPr>
            </w:pPr>
            <w:r w:rsidRPr="002E6AF8">
              <w:rPr>
                <w:rFonts w:ascii="Arial" w:hAnsi="Arial" w:cs="Arial"/>
                <w:b/>
                <w:lang w:eastAsia="en-US"/>
              </w:rPr>
              <w:t>Ubicación según FONCODES</w:t>
            </w:r>
          </w:p>
        </w:tc>
        <w:tc>
          <w:tcPr>
            <w:tcW w:w="4252" w:type="dxa"/>
            <w:shd w:val="clear" w:color="auto" w:fill="BFBFBF"/>
            <w:vAlign w:val="center"/>
          </w:tcPr>
          <w:p w:rsidR="00927F51" w:rsidRPr="002E6AF8" w:rsidRDefault="00927F51" w:rsidP="00C114A5">
            <w:pPr>
              <w:suppressAutoHyphens w:val="0"/>
              <w:jc w:val="center"/>
              <w:rPr>
                <w:rFonts w:ascii="Arial" w:hAnsi="Arial" w:cs="Arial"/>
                <w:b/>
                <w:lang w:eastAsia="en-US"/>
              </w:rPr>
            </w:pPr>
            <w:r w:rsidRPr="002E6AF8">
              <w:rPr>
                <w:rFonts w:ascii="Arial" w:hAnsi="Arial" w:cs="Arial"/>
                <w:b/>
                <w:lang w:eastAsia="en-US"/>
              </w:rPr>
              <w:t>Bonificación sobre puntaje final</w:t>
            </w:r>
          </w:p>
        </w:tc>
      </w:tr>
      <w:tr w:rsidR="00927F51" w:rsidRPr="002E6AF8" w:rsidTr="00C114A5">
        <w:tc>
          <w:tcPr>
            <w:tcW w:w="4111" w:type="dxa"/>
            <w:vAlign w:val="center"/>
          </w:tcPr>
          <w:p w:rsidR="00927F51" w:rsidRPr="002E6AF8" w:rsidRDefault="00927F51" w:rsidP="00C114A5">
            <w:pPr>
              <w:suppressAutoHyphens w:val="0"/>
              <w:jc w:val="center"/>
              <w:rPr>
                <w:rFonts w:ascii="Arial" w:hAnsi="Arial" w:cs="Arial"/>
                <w:lang w:eastAsia="en-US"/>
              </w:rPr>
            </w:pPr>
            <w:r w:rsidRPr="002E6AF8">
              <w:rPr>
                <w:rFonts w:ascii="Arial" w:hAnsi="Arial" w:cs="Arial"/>
                <w:lang w:eastAsia="en-US"/>
              </w:rPr>
              <w:t>Quintil 1</w:t>
            </w:r>
          </w:p>
        </w:tc>
        <w:tc>
          <w:tcPr>
            <w:tcW w:w="4252" w:type="dxa"/>
            <w:vAlign w:val="center"/>
          </w:tcPr>
          <w:p w:rsidR="00927F51" w:rsidRPr="002E6AF8" w:rsidRDefault="00927F51" w:rsidP="00C114A5">
            <w:pPr>
              <w:suppressAutoHyphens w:val="0"/>
              <w:jc w:val="center"/>
              <w:rPr>
                <w:rFonts w:ascii="Arial" w:hAnsi="Arial" w:cs="Arial"/>
                <w:lang w:eastAsia="en-US"/>
              </w:rPr>
            </w:pPr>
            <w:r w:rsidRPr="002E6AF8">
              <w:rPr>
                <w:rFonts w:ascii="Arial" w:hAnsi="Arial" w:cs="Arial"/>
                <w:lang w:eastAsia="en-US"/>
              </w:rPr>
              <w:t>15 %</w:t>
            </w:r>
          </w:p>
        </w:tc>
      </w:tr>
      <w:tr w:rsidR="00927F51" w:rsidRPr="002E6AF8" w:rsidTr="00C114A5">
        <w:tc>
          <w:tcPr>
            <w:tcW w:w="4111" w:type="dxa"/>
            <w:vAlign w:val="center"/>
          </w:tcPr>
          <w:p w:rsidR="00927F51" w:rsidRPr="002E6AF8" w:rsidRDefault="00927F51" w:rsidP="00C114A5">
            <w:pPr>
              <w:suppressAutoHyphens w:val="0"/>
              <w:jc w:val="center"/>
              <w:rPr>
                <w:rFonts w:ascii="Arial" w:hAnsi="Arial" w:cs="Arial"/>
                <w:lang w:eastAsia="en-US"/>
              </w:rPr>
            </w:pPr>
            <w:r w:rsidRPr="002E6AF8">
              <w:rPr>
                <w:rFonts w:ascii="Arial" w:hAnsi="Arial" w:cs="Arial"/>
                <w:lang w:eastAsia="en-US"/>
              </w:rPr>
              <w:t>Quintil 2</w:t>
            </w:r>
          </w:p>
        </w:tc>
        <w:tc>
          <w:tcPr>
            <w:tcW w:w="4252" w:type="dxa"/>
            <w:vAlign w:val="center"/>
          </w:tcPr>
          <w:p w:rsidR="00927F51" w:rsidRPr="002E6AF8" w:rsidRDefault="00927F51" w:rsidP="00C114A5">
            <w:pPr>
              <w:suppressAutoHyphens w:val="0"/>
              <w:jc w:val="center"/>
              <w:rPr>
                <w:rFonts w:ascii="Arial" w:hAnsi="Arial" w:cs="Arial"/>
                <w:lang w:eastAsia="en-US"/>
              </w:rPr>
            </w:pPr>
            <w:r w:rsidRPr="002E6AF8">
              <w:rPr>
                <w:rFonts w:ascii="Arial" w:hAnsi="Arial" w:cs="Arial"/>
                <w:lang w:eastAsia="en-US"/>
              </w:rPr>
              <w:t>10 %</w:t>
            </w:r>
          </w:p>
        </w:tc>
      </w:tr>
      <w:tr w:rsidR="00927F51" w:rsidRPr="002E6AF8" w:rsidTr="00C114A5">
        <w:tc>
          <w:tcPr>
            <w:tcW w:w="4111" w:type="dxa"/>
            <w:vAlign w:val="center"/>
          </w:tcPr>
          <w:p w:rsidR="00927F51" w:rsidRPr="002E6AF8" w:rsidRDefault="00927F51" w:rsidP="00C114A5">
            <w:pPr>
              <w:suppressAutoHyphens w:val="0"/>
              <w:jc w:val="center"/>
              <w:rPr>
                <w:rFonts w:ascii="Arial" w:hAnsi="Arial" w:cs="Arial"/>
                <w:lang w:eastAsia="en-US"/>
              </w:rPr>
            </w:pPr>
            <w:r w:rsidRPr="002E6AF8">
              <w:rPr>
                <w:rFonts w:ascii="Arial" w:hAnsi="Arial" w:cs="Arial"/>
                <w:lang w:eastAsia="en-US"/>
              </w:rPr>
              <w:t>Quintil 3</w:t>
            </w:r>
          </w:p>
        </w:tc>
        <w:tc>
          <w:tcPr>
            <w:tcW w:w="4252" w:type="dxa"/>
            <w:vAlign w:val="center"/>
          </w:tcPr>
          <w:p w:rsidR="00927F51" w:rsidRPr="002E6AF8" w:rsidRDefault="00927F51" w:rsidP="00C114A5">
            <w:pPr>
              <w:suppressAutoHyphens w:val="0"/>
              <w:jc w:val="center"/>
              <w:rPr>
                <w:rFonts w:ascii="Arial" w:hAnsi="Arial" w:cs="Arial"/>
                <w:lang w:eastAsia="en-US"/>
              </w:rPr>
            </w:pPr>
            <w:r w:rsidRPr="002E6AF8">
              <w:rPr>
                <w:rFonts w:ascii="Arial" w:hAnsi="Arial" w:cs="Arial"/>
                <w:lang w:eastAsia="en-US"/>
              </w:rPr>
              <w:t>5 %</w:t>
            </w:r>
          </w:p>
        </w:tc>
      </w:tr>
      <w:tr w:rsidR="00927F51" w:rsidRPr="002E6AF8" w:rsidTr="00C114A5">
        <w:tc>
          <w:tcPr>
            <w:tcW w:w="4111" w:type="dxa"/>
            <w:vAlign w:val="center"/>
          </w:tcPr>
          <w:p w:rsidR="00927F51" w:rsidRPr="002E6AF8" w:rsidRDefault="00927F51" w:rsidP="00C114A5">
            <w:pPr>
              <w:suppressAutoHyphens w:val="0"/>
              <w:jc w:val="center"/>
              <w:rPr>
                <w:rFonts w:ascii="Arial" w:hAnsi="Arial" w:cs="Arial"/>
                <w:lang w:eastAsia="en-US"/>
              </w:rPr>
            </w:pPr>
            <w:r w:rsidRPr="002E6AF8">
              <w:rPr>
                <w:rFonts w:ascii="Arial" w:hAnsi="Arial" w:cs="Arial"/>
                <w:lang w:eastAsia="en-US"/>
              </w:rPr>
              <w:t>Quintil 4</w:t>
            </w:r>
          </w:p>
        </w:tc>
        <w:tc>
          <w:tcPr>
            <w:tcW w:w="4252" w:type="dxa"/>
            <w:vAlign w:val="center"/>
          </w:tcPr>
          <w:p w:rsidR="00927F51" w:rsidRPr="002E6AF8" w:rsidRDefault="00927F51" w:rsidP="00C114A5">
            <w:pPr>
              <w:suppressAutoHyphens w:val="0"/>
              <w:jc w:val="center"/>
              <w:rPr>
                <w:rFonts w:ascii="Arial" w:hAnsi="Arial" w:cs="Arial"/>
                <w:lang w:eastAsia="en-US"/>
              </w:rPr>
            </w:pPr>
            <w:r w:rsidRPr="002E6AF8">
              <w:rPr>
                <w:rFonts w:ascii="Arial" w:hAnsi="Arial" w:cs="Arial"/>
                <w:lang w:eastAsia="en-US"/>
              </w:rPr>
              <w:t>2 %</w:t>
            </w:r>
          </w:p>
        </w:tc>
      </w:tr>
      <w:tr w:rsidR="00927F51" w:rsidRPr="002E6AF8" w:rsidTr="00C114A5">
        <w:tc>
          <w:tcPr>
            <w:tcW w:w="4111" w:type="dxa"/>
            <w:vAlign w:val="center"/>
          </w:tcPr>
          <w:p w:rsidR="00927F51" w:rsidRPr="002E6AF8" w:rsidRDefault="00927F51" w:rsidP="00C114A5">
            <w:pPr>
              <w:suppressAutoHyphens w:val="0"/>
              <w:jc w:val="center"/>
              <w:rPr>
                <w:rFonts w:ascii="Arial" w:hAnsi="Arial" w:cs="Arial"/>
                <w:lang w:eastAsia="en-US"/>
              </w:rPr>
            </w:pPr>
            <w:r w:rsidRPr="002E6AF8">
              <w:rPr>
                <w:rFonts w:ascii="Arial" w:hAnsi="Arial" w:cs="Arial"/>
                <w:lang w:eastAsia="en-US"/>
              </w:rPr>
              <w:t>Quintil 5</w:t>
            </w:r>
          </w:p>
        </w:tc>
        <w:tc>
          <w:tcPr>
            <w:tcW w:w="4252" w:type="dxa"/>
            <w:vAlign w:val="center"/>
          </w:tcPr>
          <w:p w:rsidR="00927F51" w:rsidRPr="002E6AF8" w:rsidRDefault="00927F51" w:rsidP="00C114A5">
            <w:pPr>
              <w:suppressAutoHyphens w:val="0"/>
              <w:jc w:val="center"/>
              <w:rPr>
                <w:rFonts w:ascii="Arial" w:hAnsi="Arial" w:cs="Arial"/>
                <w:lang w:eastAsia="en-US"/>
              </w:rPr>
            </w:pPr>
            <w:r w:rsidRPr="002E6AF8">
              <w:rPr>
                <w:rFonts w:ascii="Arial" w:hAnsi="Arial" w:cs="Arial"/>
                <w:lang w:eastAsia="en-US"/>
              </w:rPr>
              <w:t>0 %</w:t>
            </w:r>
          </w:p>
        </w:tc>
      </w:tr>
    </w:tbl>
    <w:p w:rsidR="00927F51" w:rsidRDefault="00927F51" w:rsidP="00B86A9B">
      <w:pPr>
        <w:suppressAutoHyphens w:val="0"/>
        <w:rPr>
          <w:rFonts w:ascii="Arial" w:eastAsiaTheme="minorHAnsi" w:hAnsi="Arial" w:cs="Arial"/>
          <w:b/>
          <w:lang w:eastAsia="en-US"/>
        </w:rPr>
      </w:pPr>
    </w:p>
    <w:p w:rsidR="005D698A" w:rsidRPr="002E6AF8" w:rsidRDefault="005D698A" w:rsidP="005D698A">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DOCUMENTACIÓN A PRESENTAR</w:t>
      </w:r>
    </w:p>
    <w:p w:rsidR="005D698A" w:rsidRPr="002E6AF8" w:rsidRDefault="005D698A" w:rsidP="005D698A">
      <w:pPr>
        <w:suppressAutoHyphens w:val="0"/>
        <w:rPr>
          <w:rFonts w:ascii="Arial" w:eastAsiaTheme="minorHAnsi" w:hAnsi="Arial" w:cs="Arial"/>
          <w:lang w:eastAsia="en-US"/>
        </w:rPr>
      </w:pPr>
    </w:p>
    <w:p w:rsidR="005D698A" w:rsidRPr="002E6AF8" w:rsidRDefault="005D698A" w:rsidP="005D698A">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 la presentación de la hoja de vida</w:t>
      </w:r>
    </w:p>
    <w:p w:rsidR="005D698A" w:rsidRPr="002E6AF8" w:rsidRDefault="005D698A" w:rsidP="005D698A">
      <w:pPr>
        <w:suppressAutoHyphens w:val="0"/>
        <w:rPr>
          <w:rFonts w:ascii="Arial" w:eastAsiaTheme="minorHAnsi" w:hAnsi="Arial" w:cs="Arial"/>
          <w:lang w:eastAsia="en-US"/>
        </w:rPr>
      </w:pPr>
    </w:p>
    <w:p w:rsidR="005D698A" w:rsidRPr="002E6AF8" w:rsidRDefault="005D698A" w:rsidP="005D698A">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lastRenderedPageBreak/>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D698A" w:rsidRPr="002E6AF8" w:rsidRDefault="005D698A" w:rsidP="005D698A">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Los documentos presentados por los postulantes no serán devueltos.</w:t>
      </w:r>
    </w:p>
    <w:p w:rsidR="005D698A" w:rsidRDefault="005D698A" w:rsidP="005D698A">
      <w:pPr>
        <w:suppressAutoHyphens w:val="0"/>
        <w:jc w:val="both"/>
        <w:rPr>
          <w:rFonts w:ascii="Arial" w:eastAsiaTheme="minorHAnsi" w:hAnsi="Arial" w:cs="Arial"/>
          <w:lang w:eastAsia="en-US"/>
        </w:rPr>
      </w:pPr>
    </w:p>
    <w:p w:rsidR="005D698A" w:rsidRPr="002E6AF8" w:rsidRDefault="005D698A" w:rsidP="005D698A">
      <w:pPr>
        <w:suppressAutoHyphens w:val="0"/>
        <w:jc w:val="both"/>
        <w:rPr>
          <w:rFonts w:ascii="Arial" w:eastAsiaTheme="minorHAnsi" w:hAnsi="Arial" w:cs="Arial"/>
          <w:lang w:eastAsia="en-US"/>
        </w:rPr>
      </w:pPr>
    </w:p>
    <w:p w:rsidR="005D698A" w:rsidRPr="002E6AF8" w:rsidRDefault="005D698A" w:rsidP="005D698A">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Documentación adicional</w:t>
      </w:r>
    </w:p>
    <w:p w:rsidR="005D698A" w:rsidRPr="002E6AF8" w:rsidRDefault="005D698A" w:rsidP="005D698A">
      <w:pPr>
        <w:suppressAutoHyphens w:val="0"/>
        <w:rPr>
          <w:rFonts w:ascii="Arial" w:eastAsiaTheme="minorHAnsi" w:hAnsi="Arial" w:cs="Arial"/>
          <w:lang w:eastAsia="en-US"/>
        </w:rPr>
      </w:pPr>
    </w:p>
    <w:p w:rsidR="005D698A" w:rsidRPr="002E6AF8" w:rsidRDefault="005D698A" w:rsidP="005D698A">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Declarac</w:t>
      </w:r>
      <w:r w:rsidR="004E6934">
        <w:rPr>
          <w:rFonts w:ascii="Arial" w:eastAsiaTheme="minorHAnsi" w:hAnsi="Arial" w:cs="Arial"/>
          <w:lang w:eastAsia="en-US"/>
        </w:rPr>
        <w:t>iones Juradas (formatos 1, 2, 3, 4 de corresponder y 5), cu</w:t>
      </w:r>
      <w:r w:rsidRPr="002E6AF8">
        <w:rPr>
          <w:rFonts w:ascii="Arial" w:eastAsiaTheme="minorHAnsi" w:hAnsi="Arial" w:cs="Arial"/>
          <w:lang w:eastAsia="en-US"/>
        </w:rPr>
        <w:t>rrículum Vitae documentado y foliado, detallando los aspectos de formación, experiencia laboral y capacitación de acuerdo a las instrucciones indicadas en la página Web.</w:t>
      </w:r>
    </w:p>
    <w:p w:rsidR="005D698A" w:rsidRDefault="005D698A" w:rsidP="005D698A">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2E6AF8">
          <w:rPr>
            <w:rFonts w:ascii="Arial" w:eastAsiaTheme="minorHAnsi" w:hAnsi="Arial" w:cs="Arial"/>
            <w:color w:val="0000FF" w:themeColor="hyperlink"/>
            <w:u w:val="single"/>
            <w:lang w:eastAsia="en-US"/>
          </w:rPr>
          <w:t>www.essalud.gob.pe</w:t>
        </w:r>
      </w:hyperlink>
      <w:r w:rsidRPr="002E6AF8">
        <w:rPr>
          <w:rFonts w:ascii="Arial" w:eastAsiaTheme="minorHAnsi" w:hAnsi="Arial" w:cs="Arial"/>
          <w:lang w:eastAsia="en-US"/>
        </w:rPr>
        <w:t xml:space="preserve"> (link: Contratación Administrativa de Servicios – Convocatorias).</w:t>
      </w:r>
    </w:p>
    <w:p w:rsidR="005D698A" w:rsidRPr="002E6AF8" w:rsidRDefault="005D698A" w:rsidP="005D698A">
      <w:pPr>
        <w:suppressAutoHyphens w:val="0"/>
        <w:rPr>
          <w:rFonts w:ascii="Arial" w:eastAsiaTheme="minorHAnsi" w:hAnsi="Arial" w:cs="Arial"/>
          <w:lang w:eastAsia="en-US"/>
        </w:rPr>
      </w:pPr>
    </w:p>
    <w:p w:rsidR="005D698A" w:rsidRPr="002E6AF8" w:rsidRDefault="005D698A" w:rsidP="005D698A">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DE LA DECLARATORIA DE DESIERTO O CANCELACIÓN DEL PROCESO</w:t>
      </w:r>
    </w:p>
    <w:p w:rsidR="005D698A" w:rsidRPr="002E6AF8" w:rsidRDefault="005D698A" w:rsidP="005D698A">
      <w:pPr>
        <w:suppressAutoHyphens w:val="0"/>
        <w:rPr>
          <w:rFonts w:ascii="Arial" w:eastAsiaTheme="minorHAnsi" w:hAnsi="Arial" w:cs="Arial"/>
          <w:lang w:eastAsia="en-US"/>
        </w:rPr>
      </w:pPr>
    </w:p>
    <w:p w:rsidR="005D698A" w:rsidRPr="002E6AF8" w:rsidRDefault="005D698A" w:rsidP="005D698A">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Declaratoria del Proceso como Desierto</w:t>
      </w:r>
    </w:p>
    <w:p w:rsidR="005D698A" w:rsidRPr="002E6AF8" w:rsidRDefault="005D698A" w:rsidP="005D698A">
      <w:pPr>
        <w:suppressAutoHyphens w:val="0"/>
        <w:ind w:left="708"/>
        <w:rPr>
          <w:rFonts w:ascii="Arial" w:eastAsiaTheme="minorHAnsi" w:hAnsi="Arial" w:cs="Arial"/>
          <w:lang w:eastAsia="en-US"/>
        </w:rPr>
      </w:pPr>
    </w:p>
    <w:p w:rsidR="005D698A" w:rsidRPr="002E6AF8" w:rsidRDefault="005D698A" w:rsidP="005D698A">
      <w:pPr>
        <w:suppressAutoHyphens w:val="0"/>
        <w:ind w:left="708"/>
        <w:rPr>
          <w:rFonts w:ascii="Arial" w:eastAsiaTheme="minorHAnsi" w:hAnsi="Arial" w:cs="Arial"/>
          <w:lang w:eastAsia="en-US"/>
        </w:rPr>
      </w:pPr>
      <w:r w:rsidRPr="002E6AF8">
        <w:rPr>
          <w:rFonts w:ascii="Arial" w:eastAsiaTheme="minorHAnsi" w:hAnsi="Arial" w:cs="Arial"/>
          <w:lang w:eastAsia="en-US"/>
        </w:rPr>
        <w:t>El proceso puede ser declarado desierto en alguno de los siguientes supuestos:</w:t>
      </w:r>
    </w:p>
    <w:p w:rsidR="005D698A" w:rsidRPr="002E6AF8" w:rsidRDefault="005D698A" w:rsidP="005D698A">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no se presentan postulantes al proceso de selección.</w:t>
      </w:r>
    </w:p>
    <w:p w:rsidR="005D698A" w:rsidRPr="002E6AF8" w:rsidRDefault="005D698A" w:rsidP="005D698A">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ninguno de los postulantes cumple con los requisitos mínimos.</w:t>
      </w:r>
    </w:p>
    <w:p w:rsidR="005D698A" w:rsidRPr="002E6AF8" w:rsidRDefault="005D698A" w:rsidP="005D698A">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habiendo cumplido los requisitos mínimos, ninguno de los postulantes obtiene puntaje mínimo en las etapas de evaluación del proceso.</w:t>
      </w:r>
    </w:p>
    <w:p w:rsidR="005D698A" w:rsidRPr="002E6AF8" w:rsidRDefault="005D698A" w:rsidP="005D698A">
      <w:pPr>
        <w:suppressAutoHyphens w:val="0"/>
        <w:ind w:left="709"/>
        <w:rPr>
          <w:rFonts w:ascii="Arial" w:eastAsiaTheme="minorHAnsi" w:hAnsi="Arial" w:cs="Arial"/>
          <w:b/>
          <w:lang w:eastAsia="en-US"/>
        </w:rPr>
      </w:pPr>
    </w:p>
    <w:p w:rsidR="005D698A" w:rsidRPr="002E6AF8" w:rsidRDefault="005D698A" w:rsidP="005D698A">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Cancelación del Proceso de Selección</w:t>
      </w:r>
    </w:p>
    <w:p w:rsidR="005D698A" w:rsidRPr="002E6AF8" w:rsidRDefault="005D698A" w:rsidP="005D698A">
      <w:pPr>
        <w:suppressAutoHyphens w:val="0"/>
        <w:ind w:left="708"/>
        <w:jc w:val="both"/>
        <w:rPr>
          <w:rFonts w:ascii="Arial" w:eastAsiaTheme="minorHAnsi" w:hAnsi="Arial" w:cs="Arial"/>
          <w:lang w:eastAsia="en-US"/>
        </w:rPr>
      </w:pPr>
    </w:p>
    <w:p w:rsidR="005D698A" w:rsidRPr="002E6AF8" w:rsidRDefault="005D698A" w:rsidP="005D698A">
      <w:pPr>
        <w:suppressAutoHyphens w:val="0"/>
        <w:ind w:left="708"/>
        <w:jc w:val="both"/>
        <w:rPr>
          <w:rFonts w:ascii="Arial" w:eastAsiaTheme="minorHAnsi" w:hAnsi="Arial" w:cs="Arial"/>
          <w:lang w:eastAsia="en-US"/>
        </w:rPr>
      </w:pPr>
      <w:r w:rsidRPr="002E6AF8">
        <w:rPr>
          <w:rFonts w:ascii="Arial" w:eastAsiaTheme="minorHAnsi" w:hAnsi="Arial" w:cs="Arial"/>
          <w:lang w:eastAsia="en-US"/>
        </w:rPr>
        <w:t>El proceso puede ser cancelado en alguno de los siguientes supuestos, sin que sea responsabilidad de la entidad:</w:t>
      </w:r>
    </w:p>
    <w:p w:rsidR="005D698A" w:rsidRPr="002E6AF8" w:rsidRDefault="005D698A" w:rsidP="005D698A">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Cuando desaparece la necesidad del servicio de la entidad con posterioridad al inicio del proceso de selección.</w:t>
      </w:r>
    </w:p>
    <w:p w:rsidR="005D698A" w:rsidRPr="002E6AF8" w:rsidRDefault="005D698A" w:rsidP="005D698A">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Por restricciones presupuestales.</w:t>
      </w:r>
    </w:p>
    <w:p w:rsidR="005D698A" w:rsidRPr="00052615" w:rsidRDefault="005D698A" w:rsidP="005D698A">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Otros supuestos debidamente justificados.</w:t>
      </w:r>
    </w:p>
    <w:p w:rsidR="005D698A" w:rsidRPr="00AD0C90" w:rsidRDefault="005D698A" w:rsidP="005D698A">
      <w:pPr>
        <w:tabs>
          <w:tab w:val="left" w:pos="-1440"/>
        </w:tabs>
        <w:suppressAutoHyphens w:val="0"/>
        <w:jc w:val="both"/>
        <w:rPr>
          <w:rFonts w:ascii="Arial" w:hAnsi="Arial" w:cs="Arial"/>
        </w:rPr>
      </w:pPr>
    </w:p>
    <w:p w:rsidR="005D698A" w:rsidRDefault="005D698A" w:rsidP="005D698A"/>
    <w:p w:rsidR="006E389B" w:rsidRDefault="006E389B"/>
    <w:sectPr w:rsidR="006E389B"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400B33BA"/>
    <w:multiLevelType w:val="hybridMultilevel"/>
    <w:tmpl w:val="8B82645A"/>
    <w:lvl w:ilvl="0" w:tplc="3EF4955E">
      <w:start w:val="1"/>
      <w:numFmt w:val="bullet"/>
      <w:lvlText w:val=""/>
      <w:lvlJc w:val="left"/>
      <w:pPr>
        <w:ind w:left="1146" w:hanging="360"/>
      </w:pPr>
      <w:rPr>
        <w:rFonts w:ascii="Symbol" w:hAnsi="Symbol"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77450A2"/>
    <w:multiLevelType w:val="hybridMultilevel"/>
    <w:tmpl w:val="B268CAA8"/>
    <w:lvl w:ilvl="0" w:tplc="3036DE9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23E289F"/>
    <w:multiLevelType w:val="hybridMultilevel"/>
    <w:tmpl w:val="069E57D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6" w15:restartNumberingAfterBreak="0">
    <w:nsid w:val="78384839"/>
    <w:multiLevelType w:val="hybridMultilevel"/>
    <w:tmpl w:val="171AC5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2"/>
  </w:num>
  <w:num w:numId="2">
    <w:abstractNumId w:val="1"/>
  </w:num>
  <w:num w:numId="3">
    <w:abstractNumId w:val="17"/>
  </w:num>
  <w:num w:numId="4">
    <w:abstractNumId w:val="11"/>
  </w:num>
  <w:num w:numId="5">
    <w:abstractNumId w:val="7"/>
  </w:num>
  <w:num w:numId="6">
    <w:abstractNumId w:val="3"/>
  </w:num>
  <w:num w:numId="7">
    <w:abstractNumId w:val="9"/>
  </w:num>
  <w:num w:numId="8">
    <w:abstractNumId w:val="5"/>
  </w:num>
  <w:num w:numId="9">
    <w:abstractNumId w:val="10"/>
  </w:num>
  <w:num w:numId="10">
    <w:abstractNumId w:val="4"/>
  </w:num>
  <w:num w:numId="11">
    <w:abstractNumId w:val="6"/>
  </w:num>
  <w:num w:numId="12">
    <w:abstractNumId w:val="16"/>
  </w:num>
  <w:num w:numId="13">
    <w:abstractNumId w:val="15"/>
  </w:num>
  <w:num w:numId="14">
    <w:abstractNumId w:val="13"/>
  </w:num>
  <w:num w:numId="15">
    <w:abstractNumId w:val="8"/>
  </w:num>
  <w:num w:numId="16">
    <w:abstractNumId w:val="14"/>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D698A"/>
    <w:rsid w:val="000A5C9A"/>
    <w:rsid w:val="00250EE9"/>
    <w:rsid w:val="002E5E5C"/>
    <w:rsid w:val="0040345E"/>
    <w:rsid w:val="00486F61"/>
    <w:rsid w:val="004E6934"/>
    <w:rsid w:val="005D698A"/>
    <w:rsid w:val="005F1D84"/>
    <w:rsid w:val="006E389B"/>
    <w:rsid w:val="006F4BFA"/>
    <w:rsid w:val="0071089B"/>
    <w:rsid w:val="00927F51"/>
    <w:rsid w:val="00B86A9B"/>
    <w:rsid w:val="00D344C2"/>
    <w:rsid w:val="00FD227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E933386-F81C-471F-9885-5FE390A9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98A"/>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5D698A"/>
    <w:pPr>
      <w:spacing w:after="0" w:line="240" w:lineRule="auto"/>
    </w:pPr>
    <w:rPr>
      <w:lang w:val="es-ES"/>
    </w:rPr>
  </w:style>
  <w:style w:type="paragraph" w:styleId="Prrafodelista">
    <w:name w:val="List Paragraph"/>
    <w:basedOn w:val="Normal"/>
    <w:uiPriority w:val="99"/>
    <w:qFormat/>
    <w:rsid w:val="005D698A"/>
    <w:pPr>
      <w:ind w:left="720"/>
      <w:contextualSpacing/>
    </w:pPr>
  </w:style>
  <w:style w:type="table" w:styleId="Tablaconcuadrcula">
    <w:name w:val="Table Grid"/>
    <w:basedOn w:val="Tablanormal"/>
    <w:uiPriority w:val="59"/>
    <w:rsid w:val="005D698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D698A"/>
    <w:rPr>
      <w:color w:val="0000FF" w:themeColor="hyperlink"/>
      <w:u w:val="single"/>
    </w:rPr>
  </w:style>
  <w:style w:type="paragraph" w:styleId="Textoindependiente">
    <w:name w:val="Body Text"/>
    <w:basedOn w:val="Normal"/>
    <w:link w:val="TextoindependienteCar"/>
    <w:rsid w:val="005D698A"/>
    <w:pPr>
      <w:spacing w:after="120"/>
    </w:pPr>
  </w:style>
  <w:style w:type="character" w:customStyle="1" w:styleId="TextoindependienteCar">
    <w:name w:val="Texto independiente Car"/>
    <w:basedOn w:val="Fuentedeprrafopredeter"/>
    <w:link w:val="Textoindependiente"/>
    <w:rsid w:val="005D698A"/>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unhideWhenUsed/>
    <w:rsid w:val="00D344C2"/>
    <w:pPr>
      <w:spacing w:after="120"/>
      <w:ind w:left="283"/>
    </w:pPr>
  </w:style>
  <w:style w:type="character" w:customStyle="1" w:styleId="SangradetextonormalCar">
    <w:name w:val="Sangría de texto normal Car"/>
    <w:basedOn w:val="Fuentedeprrafopredeter"/>
    <w:link w:val="Sangradetextonormal"/>
    <w:uiPriority w:val="99"/>
    <w:rsid w:val="00D344C2"/>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2764</Words>
  <Characters>15208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Pedraza Gomez Yuly Sadith</cp:lastModifiedBy>
  <cp:revision>9</cp:revision>
  <dcterms:created xsi:type="dcterms:W3CDTF">2017-10-29T18:24:00Z</dcterms:created>
  <dcterms:modified xsi:type="dcterms:W3CDTF">2017-11-14T17:38:00Z</dcterms:modified>
</cp:coreProperties>
</file>