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2" w:rsidRPr="00A1383A" w:rsidRDefault="008B7FA2" w:rsidP="008B7FA2">
      <w:pPr>
        <w:pStyle w:val="Sinespaciado"/>
        <w:jc w:val="center"/>
        <w:rPr>
          <w:rFonts w:ascii="Arial" w:hAnsi="Arial" w:cs="Arial"/>
          <w:b/>
          <w:sz w:val="20"/>
          <w:szCs w:val="20"/>
        </w:rPr>
      </w:pPr>
      <w:r>
        <w:rPr>
          <w:rFonts w:ascii="Arial" w:hAnsi="Arial" w:cs="Arial"/>
          <w:b/>
          <w:sz w:val="20"/>
          <w:szCs w:val="20"/>
        </w:rPr>
        <w:t>S</w:t>
      </w:r>
      <w:r w:rsidRPr="00A1383A">
        <w:rPr>
          <w:rFonts w:ascii="Arial" w:hAnsi="Arial" w:cs="Arial"/>
          <w:b/>
          <w:sz w:val="20"/>
          <w:szCs w:val="20"/>
        </w:rPr>
        <w:t>EGURO SOCIAL DE SALUD (ESSALUD)</w:t>
      </w:r>
    </w:p>
    <w:p w:rsidR="008B7FA2" w:rsidRPr="00A1383A" w:rsidRDefault="008B7FA2" w:rsidP="008B7FA2">
      <w:pPr>
        <w:pStyle w:val="Sinespaciado"/>
        <w:jc w:val="center"/>
        <w:rPr>
          <w:rFonts w:ascii="Arial" w:hAnsi="Arial" w:cs="Arial"/>
          <w:b/>
          <w:sz w:val="20"/>
          <w:szCs w:val="20"/>
        </w:rPr>
      </w:pPr>
    </w:p>
    <w:p w:rsidR="008B7FA2" w:rsidRPr="00A1383A" w:rsidRDefault="008B7FA2" w:rsidP="008B7FA2">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8B7FA2" w:rsidRPr="00A1383A" w:rsidRDefault="008B7FA2" w:rsidP="008B7FA2">
      <w:pPr>
        <w:pStyle w:val="Sinespaciado"/>
        <w:jc w:val="center"/>
        <w:rPr>
          <w:rFonts w:ascii="Arial" w:hAnsi="Arial" w:cs="Arial"/>
          <w:b/>
          <w:sz w:val="20"/>
          <w:szCs w:val="20"/>
        </w:rPr>
      </w:pPr>
    </w:p>
    <w:p w:rsidR="008B7FA2" w:rsidRPr="00A1383A" w:rsidRDefault="008B7FA2" w:rsidP="008B7FA2">
      <w:pPr>
        <w:pStyle w:val="Sinespaciado"/>
        <w:jc w:val="center"/>
        <w:rPr>
          <w:rFonts w:ascii="Arial" w:hAnsi="Arial" w:cs="Arial"/>
          <w:b/>
          <w:sz w:val="20"/>
          <w:szCs w:val="20"/>
        </w:rPr>
      </w:pPr>
      <w:r>
        <w:rPr>
          <w:rFonts w:ascii="Arial" w:hAnsi="Arial" w:cs="Arial"/>
          <w:b/>
          <w:sz w:val="20"/>
          <w:szCs w:val="20"/>
        </w:rPr>
        <w:t>RED ASISTENCIAL AYACUCHO</w:t>
      </w:r>
    </w:p>
    <w:p w:rsidR="008B7FA2" w:rsidRPr="00A1383A" w:rsidRDefault="008B7FA2" w:rsidP="008B7FA2">
      <w:pPr>
        <w:pStyle w:val="Sinespaciado"/>
        <w:jc w:val="center"/>
        <w:rPr>
          <w:rFonts w:ascii="Arial" w:hAnsi="Arial" w:cs="Arial"/>
          <w:b/>
          <w:sz w:val="20"/>
          <w:szCs w:val="20"/>
        </w:rPr>
      </w:pPr>
    </w:p>
    <w:p w:rsidR="008B7FA2" w:rsidRPr="00A1383A" w:rsidRDefault="008B7FA2" w:rsidP="008B7FA2">
      <w:pPr>
        <w:pStyle w:val="Sinespaciado"/>
        <w:jc w:val="center"/>
        <w:rPr>
          <w:rFonts w:ascii="Arial" w:hAnsi="Arial" w:cs="Arial"/>
          <w:b/>
          <w:sz w:val="20"/>
          <w:szCs w:val="20"/>
        </w:rPr>
      </w:pPr>
      <w:r>
        <w:rPr>
          <w:rFonts w:ascii="Arial" w:hAnsi="Arial" w:cs="Arial"/>
          <w:b/>
          <w:sz w:val="20"/>
          <w:szCs w:val="20"/>
        </w:rPr>
        <w:t>CÓDIGO DE PROCESO: P.S. 02</w:t>
      </w:r>
      <w:r w:rsidR="00873411">
        <w:rPr>
          <w:rFonts w:ascii="Arial" w:hAnsi="Arial" w:cs="Arial"/>
          <w:b/>
          <w:sz w:val="20"/>
          <w:szCs w:val="20"/>
        </w:rPr>
        <w:t>6</w:t>
      </w:r>
      <w:r w:rsidRPr="00A1383A">
        <w:rPr>
          <w:rFonts w:ascii="Arial" w:hAnsi="Arial" w:cs="Arial"/>
          <w:b/>
          <w:sz w:val="20"/>
          <w:szCs w:val="20"/>
        </w:rPr>
        <w:t>-CAS-</w:t>
      </w:r>
      <w:r>
        <w:rPr>
          <w:rFonts w:ascii="Arial" w:hAnsi="Arial" w:cs="Arial"/>
          <w:b/>
          <w:sz w:val="20"/>
          <w:szCs w:val="20"/>
        </w:rPr>
        <w:t>RAAYA</w:t>
      </w:r>
      <w:r w:rsidRPr="00A1383A">
        <w:rPr>
          <w:rFonts w:ascii="Arial" w:hAnsi="Arial" w:cs="Arial"/>
          <w:b/>
          <w:sz w:val="20"/>
          <w:szCs w:val="20"/>
        </w:rPr>
        <w:t>-2017</w:t>
      </w:r>
    </w:p>
    <w:p w:rsidR="008B7FA2" w:rsidRPr="00A1383A" w:rsidRDefault="008B7FA2" w:rsidP="008B7FA2">
      <w:pPr>
        <w:pStyle w:val="Sinespaciado"/>
        <w:rPr>
          <w:rFonts w:ascii="Arial" w:hAnsi="Arial" w:cs="Arial"/>
          <w:sz w:val="20"/>
          <w:szCs w:val="20"/>
        </w:rPr>
      </w:pPr>
    </w:p>
    <w:p w:rsidR="008B7FA2" w:rsidRPr="00A1383A" w:rsidRDefault="008B7FA2" w:rsidP="008B7FA2">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8B7FA2" w:rsidRPr="00E439D8" w:rsidRDefault="008B7FA2" w:rsidP="008B7FA2">
      <w:pPr>
        <w:pStyle w:val="Sinespaciado"/>
        <w:rPr>
          <w:rFonts w:ascii="Arial" w:hAnsi="Arial" w:cs="Arial"/>
          <w:sz w:val="20"/>
          <w:szCs w:val="20"/>
        </w:rPr>
      </w:pPr>
    </w:p>
    <w:p w:rsidR="008B7FA2" w:rsidRDefault="008B7FA2" w:rsidP="008B7FA2">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8B7FA2" w:rsidRPr="00E439D8" w:rsidRDefault="008B7FA2" w:rsidP="008B7FA2">
      <w:pPr>
        <w:pStyle w:val="Sinespaciado"/>
        <w:numPr>
          <w:ilvl w:val="0"/>
          <w:numId w:val="11"/>
        </w:numPr>
        <w:ind w:hanging="294"/>
        <w:rPr>
          <w:rFonts w:ascii="Arial" w:hAnsi="Arial" w:cs="Arial"/>
          <w:b/>
          <w:sz w:val="20"/>
          <w:szCs w:val="20"/>
        </w:rPr>
      </w:pPr>
    </w:p>
    <w:p w:rsidR="008B7FA2" w:rsidRPr="008B0FCE" w:rsidRDefault="008B7FA2" w:rsidP="008B0FCE">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B724D6" w:rsidRDefault="00B724D6" w:rsidP="00B724D6">
      <w:pPr>
        <w:tabs>
          <w:tab w:val="left" w:pos="1500"/>
        </w:tabs>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10065" w:type="dxa"/>
        <w:tblInd w:w="-289" w:type="dxa"/>
        <w:tblLook w:val="04A0" w:firstRow="1" w:lastRow="0" w:firstColumn="1" w:lastColumn="0" w:noHBand="0" w:noVBand="1"/>
      </w:tblPr>
      <w:tblGrid>
        <w:gridCol w:w="886"/>
        <w:gridCol w:w="1557"/>
        <w:gridCol w:w="1265"/>
        <w:gridCol w:w="1707"/>
        <w:gridCol w:w="1156"/>
        <w:gridCol w:w="1855"/>
        <w:gridCol w:w="1639"/>
      </w:tblGrid>
      <w:tr w:rsidR="00B724D6" w:rsidRPr="00861C2A" w:rsidTr="00861C2A">
        <w:tc>
          <w:tcPr>
            <w:tcW w:w="868"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CARGO</w:t>
            </w:r>
          </w:p>
        </w:tc>
        <w:tc>
          <w:tcPr>
            <w:tcW w:w="1554"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ESPECIALIDAD</w:t>
            </w:r>
          </w:p>
        </w:tc>
        <w:tc>
          <w:tcPr>
            <w:tcW w:w="1363"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CÓDIGO DE CARGO</w:t>
            </w:r>
          </w:p>
        </w:tc>
        <w:tc>
          <w:tcPr>
            <w:tcW w:w="1541"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REMUNERACIÓN MENSUAL*</w:t>
            </w:r>
          </w:p>
        </w:tc>
        <w:tc>
          <w:tcPr>
            <w:tcW w:w="1127"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CANTIDAD</w:t>
            </w:r>
          </w:p>
        </w:tc>
        <w:tc>
          <w:tcPr>
            <w:tcW w:w="1938" w:type="dxa"/>
            <w:shd w:val="clear" w:color="auto" w:fill="BFBFBF" w:themeFill="background1" w:themeFillShade="BF"/>
            <w:vAlign w:val="center"/>
          </w:tcPr>
          <w:p w:rsidR="00B724D6" w:rsidRPr="00861C2A" w:rsidRDefault="00B724D6" w:rsidP="00B724D6">
            <w:pPr>
              <w:jc w:val="center"/>
              <w:rPr>
                <w:rFonts w:ascii="Arial" w:hAnsi="Arial" w:cs="Arial"/>
                <w:b/>
                <w:bCs/>
                <w:color w:val="000000"/>
                <w:sz w:val="18"/>
                <w:szCs w:val="18"/>
                <w:lang w:eastAsia="es-ES"/>
              </w:rPr>
            </w:pPr>
            <w:r w:rsidRPr="00861C2A">
              <w:rPr>
                <w:rFonts w:ascii="Arial" w:hAnsi="Arial" w:cs="Arial"/>
                <w:b/>
                <w:bCs/>
                <w:color w:val="000000"/>
                <w:sz w:val="18"/>
                <w:szCs w:val="18"/>
                <w:lang w:eastAsia="es-ES"/>
              </w:rPr>
              <w:t xml:space="preserve">ÁREA CONTRATANTE </w:t>
            </w:r>
          </w:p>
        </w:tc>
        <w:tc>
          <w:tcPr>
            <w:tcW w:w="1674" w:type="dxa"/>
            <w:shd w:val="clear" w:color="auto" w:fill="BFBFBF" w:themeFill="background1" w:themeFillShade="BF"/>
          </w:tcPr>
          <w:p w:rsidR="00B724D6" w:rsidRPr="00861C2A" w:rsidRDefault="00B724D6" w:rsidP="00B724D6">
            <w:pPr>
              <w:tabs>
                <w:tab w:val="left" w:pos="1500"/>
              </w:tabs>
              <w:autoSpaceDE w:val="0"/>
              <w:autoSpaceDN w:val="0"/>
              <w:adjustRightInd w:val="0"/>
              <w:rPr>
                <w:rFonts w:ascii="Arial" w:eastAsia="Times New Roman" w:hAnsi="Arial" w:cs="Arial"/>
                <w:b/>
                <w:bCs/>
                <w:sz w:val="18"/>
                <w:szCs w:val="18"/>
                <w:lang w:val="es-ES" w:eastAsia="ar-SA"/>
              </w:rPr>
            </w:pPr>
            <w:r w:rsidRPr="00861C2A">
              <w:rPr>
                <w:rFonts w:ascii="Arial" w:hAnsi="Arial" w:cs="Arial"/>
                <w:b/>
                <w:bCs/>
                <w:color w:val="000000"/>
                <w:sz w:val="18"/>
                <w:szCs w:val="18"/>
                <w:lang w:eastAsia="es-ES"/>
              </w:rPr>
              <w:t>DEPENDENCIA</w:t>
            </w:r>
          </w:p>
        </w:tc>
      </w:tr>
      <w:tr w:rsidR="00B724D6" w:rsidRPr="00861C2A" w:rsidTr="00B724D6">
        <w:tc>
          <w:tcPr>
            <w:tcW w:w="868" w:type="dxa"/>
            <w:vAlign w:val="center"/>
          </w:tcPr>
          <w:p w:rsidR="00B724D6" w:rsidRPr="00861C2A" w:rsidRDefault="00B724D6" w:rsidP="00B724D6">
            <w:pPr>
              <w:jc w:val="center"/>
              <w:rPr>
                <w:rFonts w:ascii="Arial" w:hAnsi="Arial" w:cs="Arial"/>
                <w:color w:val="000000"/>
                <w:sz w:val="18"/>
                <w:szCs w:val="18"/>
                <w:lang w:val="es-MX"/>
              </w:rPr>
            </w:pPr>
            <w:r w:rsidRPr="00861C2A">
              <w:rPr>
                <w:rFonts w:ascii="Arial" w:hAnsi="Arial" w:cs="Arial"/>
                <w:color w:val="000000"/>
                <w:sz w:val="18"/>
                <w:szCs w:val="18"/>
                <w:lang w:val="es-MX"/>
              </w:rPr>
              <w:t>Médico</w:t>
            </w:r>
          </w:p>
        </w:tc>
        <w:tc>
          <w:tcPr>
            <w:tcW w:w="1554" w:type="dxa"/>
            <w:vAlign w:val="center"/>
          </w:tcPr>
          <w:p w:rsidR="00B724D6" w:rsidRPr="00861C2A" w:rsidRDefault="00861C2A" w:rsidP="00861C2A">
            <w:pPr>
              <w:jc w:val="center"/>
              <w:rPr>
                <w:rFonts w:ascii="Arial" w:hAnsi="Arial" w:cs="Arial"/>
                <w:sz w:val="18"/>
                <w:szCs w:val="18"/>
              </w:rPr>
            </w:pPr>
            <w:r>
              <w:rPr>
                <w:rFonts w:ascii="Arial" w:hAnsi="Arial" w:cs="Arial"/>
                <w:sz w:val="18"/>
                <w:szCs w:val="18"/>
              </w:rPr>
              <w:t>Ginecología y Obstetricia</w:t>
            </w:r>
          </w:p>
        </w:tc>
        <w:tc>
          <w:tcPr>
            <w:tcW w:w="1363" w:type="dxa"/>
            <w:vAlign w:val="center"/>
          </w:tcPr>
          <w:p w:rsidR="00B724D6" w:rsidRPr="00861C2A" w:rsidRDefault="00B724D6" w:rsidP="00B724D6">
            <w:pPr>
              <w:jc w:val="center"/>
              <w:rPr>
                <w:rFonts w:ascii="Arial" w:hAnsi="Arial" w:cs="Arial"/>
                <w:sz w:val="18"/>
                <w:szCs w:val="18"/>
                <w:lang w:eastAsia="es-ES"/>
              </w:rPr>
            </w:pPr>
            <w:r w:rsidRPr="00861C2A">
              <w:rPr>
                <w:rFonts w:ascii="Arial" w:hAnsi="Arial" w:cs="Arial"/>
                <w:sz w:val="18"/>
                <w:szCs w:val="18"/>
                <w:lang w:eastAsia="es-ES"/>
              </w:rPr>
              <w:t>P1MES-001</w:t>
            </w:r>
          </w:p>
        </w:tc>
        <w:tc>
          <w:tcPr>
            <w:tcW w:w="1541" w:type="dxa"/>
            <w:vAlign w:val="center"/>
          </w:tcPr>
          <w:p w:rsidR="00B724D6" w:rsidRPr="00861C2A" w:rsidRDefault="00B724D6" w:rsidP="00B724D6">
            <w:pPr>
              <w:jc w:val="center"/>
              <w:rPr>
                <w:rFonts w:ascii="Arial" w:hAnsi="Arial" w:cs="Arial"/>
                <w:color w:val="000000"/>
                <w:sz w:val="18"/>
                <w:szCs w:val="18"/>
                <w:lang w:val="es-MX" w:eastAsia="es-ES"/>
              </w:rPr>
            </w:pPr>
            <w:r w:rsidRPr="00861C2A">
              <w:rPr>
                <w:rFonts w:ascii="Arial" w:hAnsi="Arial" w:cs="Arial"/>
                <w:color w:val="000000"/>
                <w:sz w:val="18"/>
                <w:szCs w:val="18"/>
                <w:lang w:val="es-MX" w:eastAsia="es-ES"/>
              </w:rPr>
              <w:t>S/ 7 200.00</w:t>
            </w:r>
          </w:p>
        </w:tc>
        <w:tc>
          <w:tcPr>
            <w:tcW w:w="1127" w:type="dxa"/>
            <w:vAlign w:val="center"/>
          </w:tcPr>
          <w:p w:rsidR="00B724D6" w:rsidRPr="00861C2A" w:rsidRDefault="008B0FCE" w:rsidP="00B724D6">
            <w:pPr>
              <w:jc w:val="center"/>
              <w:rPr>
                <w:rFonts w:ascii="Arial" w:hAnsi="Arial" w:cs="Arial"/>
                <w:sz w:val="18"/>
                <w:szCs w:val="18"/>
                <w:lang w:eastAsia="es-ES"/>
              </w:rPr>
            </w:pPr>
            <w:r>
              <w:rPr>
                <w:rFonts w:ascii="Arial" w:hAnsi="Arial" w:cs="Arial"/>
                <w:sz w:val="18"/>
                <w:szCs w:val="18"/>
                <w:lang w:eastAsia="es-ES"/>
              </w:rPr>
              <w:t>02</w:t>
            </w:r>
          </w:p>
        </w:tc>
        <w:tc>
          <w:tcPr>
            <w:tcW w:w="1938" w:type="dxa"/>
          </w:tcPr>
          <w:p w:rsidR="00861C2A" w:rsidRDefault="00861C2A" w:rsidP="00B724D6">
            <w:pPr>
              <w:jc w:val="center"/>
              <w:rPr>
                <w:rFonts w:ascii="Arial" w:hAnsi="Arial" w:cs="Arial"/>
                <w:sz w:val="18"/>
                <w:szCs w:val="18"/>
              </w:rPr>
            </w:pPr>
          </w:p>
          <w:p w:rsidR="00B724D6" w:rsidRPr="00861C2A" w:rsidRDefault="00B724D6" w:rsidP="00B724D6">
            <w:pPr>
              <w:jc w:val="center"/>
              <w:rPr>
                <w:rFonts w:ascii="Arial" w:hAnsi="Arial" w:cs="Arial"/>
                <w:sz w:val="18"/>
                <w:szCs w:val="18"/>
              </w:rPr>
            </w:pPr>
            <w:r w:rsidRPr="00861C2A">
              <w:rPr>
                <w:rFonts w:ascii="Arial" w:hAnsi="Arial" w:cs="Arial"/>
                <w:sz w:val="18"/>
                <w:szCs w:val="18"/>
              </w:rPr>
              <w:t>Hospital II de Huamanga</w:t>
            </w:r>
          </w:p>
          <w:p w:rsidR="00B724D6" w:rsidRPr="00861C2A" w:rsidRDefault="00B724D6" w:rsidP="00B724D6">
            <w:pPr>
              <w:tabs>
                <w:tab w:val="left" w:pos="1500"/>
              </w:tabs>
              <w:autoSpaceDE w:val="0"/>
              <w:autoSpaceDN w:val="0"/>
              <w:adjustRightInd w:val="0"/>
              <w:jc w:val="center"/>
              <w:rPr>
                <w:rFonts w:ascii="Arial" w:eastAsia="Times New Roman" w:hAnsi="Arial" w:cs="Arial"/>
                <w:b/>
                <w:bCs/>
                <w:sz w:val="18"/>
                <w:szCs w:val="18"/>
                <w:lang w:val="es-ES" w:eastAsia="ar-SA"/>
              </w:rPr>
            </w:pPr>
          </w:p>
        </w:tc>
        <w:tc>
          <w:tcPr>
            <w:tcW w:w="1674" w:type="dxa"/>
          </w:tcPr>
          <w:p w:rsidR="00861C2A" w:rsidRPr="00861C2A" w:rsidRDefault="00861C2A" w:rsidP="00861C2A">
            <w:pPr>
              <w:tabs>
                <w:tab w:val="left" w:pos="1500"/>
              </w:tabs>
              <w:autoSpaceDE w:val="0"/>
              <w:autoSpaceDN w:val="0"/>
              <w:adjustRightInd w:val="0"/>
              <w:rPr>
                <w:rFonts w:ascii="Arial" w:eastAsia="Times New Roman" w:hAnsi="Arial" w:cs="Arial"/>
                <w:b/>
                <w:bCs/>
                <w:sz w:val="18"/>
                <w:szCs w:val="18"/>
                <w:lang w:val="es-ES" w:eastAsia="ar-SA"/>
              </w:rPr>
            </w:pPr>
          </w:p>
          <w:p w:rsidR="00B724D6" w:rsidRPr="00861C2A" w:rsidRDefault="00B724D6" w:rsidP="00861C2A">
            <w:pPr>
              <w:tabs>
                <w:tab w:val="left" w:pos="1500"/>
              </w:tabs>
              <w:autoSpaceDE w:val="0"/>
              <w:autoSpaceDN w:val="0"/>
              <w:adjustRightInd w:val="0"/>
              <w:jc w:val="center"/>
              <w:rPr>
                <w:rFonts w:ascii="Arial" w:eastAsia="Times New Roman" w:hAnsi="Arial" w:cs="Arial"/>
                <w:bCs/>
                <w:sz w:val="18"/>
                <w:szCs w:val="18"/>
                <w:lang w:val="es-ES" w:eastAsia="ar-SA"/>
              </w:rPr>
            </w:pPr>
            <w:r w:rsidRPr="00861C2A">
              <w:rPr>
                <w:rFonts w:ascii="Arial" w:eastAsia="Times New Roman" w:hAnsi="Arial" w:cs="Arial"/>
                <w:bCs/>
                <w:sz w:val="18"/>
                <w:szCs w:val="18"/>
                <w:lang w:val="es-ES" w:eastAsia="ar-SA"/>
              </w:rPr>
              <w:t>Red Asistencial Ayacucho</w:t>
            </w:r>
          </w:p>
        </w:tc>
      </w:tr>
      <w:tr w:rsidR="00B724D6" w:rsidRPr="00861C2A" w:rsidTr="00861C2A">
        <w:tc>
          <w:tcPr>
            <w:tcW w:w="5326" w:type="dxa"/>
            <w:gridSpan w:val="4"/>
            <w:shd w:val="clear" w:color="auto" w:fill="BFBFBF" w:themeFill="background1" w:themeFillShade="BF"/>
          </w:tcPr>
          <w:p w:rsidR="00B724D6" w:rsidRPr="00861C2A" w:rsidRDefault="00B724D6" w:rsidP="00B724D6">
            <w:pPr>
              <w:tabs>
                <w:tab w:val="left" w:pos="1500"/>
              </w:tabs>
              <w:autoSpaceDE w:val="0"/>
              <w:autoSpaceDN w:val="0"/>
              <w:adjustRightInd w:val="0"/>
              <w:rPr>
                <w:rFonts w:ascii="Arial" w:eastAsia="Times New Roman" w:hAnsi="Arial" w:cs="Arial"/>
                <w:b/>
                <w:bCs/>
                <w:sz w:val="18"/>
                <w:szCs w:val="18"/>
                <w:lang w:val="es-ES" w:eastAsia="ar-SA"/>
              </w:rPr>
            </w:pPr>
            <w:r w:rsidRPr="00861C2A">
              <w:rPr>
                <w:rFonts w:ascii="Arial" w:eastAsia="Times New Roman" w:hAnsi="Arial" w:cs="Arial"/>
                <w:b/>
                <w:bCs/>
                <w:sz w:val="18"/>
                <w:szCs w:val="18"/>
                <w:lang w:val="es-ES" w:eastAsia="ar-SA"/>
              </w:rPr>
              <w:t xml:space="preserve">                                                                          TOTAL </w:t>
            </w:r>
          </w:p>
        </w:tc>
        <w:tc>
          <w:tcPr>
            <w:tcW w:w="4739" w:type="dxa"/>
            <w:gridSpan w:val="3"/>
            <w:shd w:val="clear" w:color="auto" w:fill="BFBFBF" w:themeFill="background1" w:themeFillShade="BF"/>
          </w:tcPr>
          <w:p w:rsidR="00B724D6" w:rsidRPr="00861C2A" w:rsidRDefault="008B0FCE" w:rsidP="00B724D6">
            <w:pPr>
              <w:tabs>
                <w:tab w:val="left" w:pos="1500"/>
              </w:tabs>
              <w:autoSpaceDE w:val="0"/>
              <w:autoSpaceDN w:val="0"/>
              <w:adjustRightInd w:val="0"/>
              <w:rPr>
                <w:rFonts w:ascii="Arial" w:eastAsia="Times New Roman" w:hAnsi="Arial" w:cs="Arial"/>
                <w:b/>
                <w:bCs/>
                <w:sz w:val="18"/>
                <w:szCs w:val="18"/>
                <w:lang w:val="es-ES" w:eastAsia="ar-SA"/>
              </w:rPr>
            </w:pPr>
            <w:r>
              <w:rPr>
                <w:rFonts w:ascii="Arial" w:eastAsia="Times New Roman" w:hAnsi="Arial" w:cs="Arial"/>
                <w:b/>
                <w:bCs/>
                <w:sz w:val="18"/>
                <w:szCs w:val="18"/>
                <w:lang w:val="es-ES" w:eastAsia="ar-SA"/>
              </w:rPr>
              <w:t xml:space="preserve">       02</w:t>
            </w:r>
          </w:p>
        </w:tc>
      </w:tr>
    </w:tbl>
    <w:p w:rsidR="00B724D6" w:rsidRDefault="00B724D6" w:rsidP="00B724D6">
      <w:pPr>
        <w:tabs>
          <w:tab w:val="left" w:pos="1500"/>
        </w:tabs>
        <w:autoSpaceDE w:val="0"/>
        <w:autoSpaceDN w:val="0"/>
        <w:adjustRightInd w:val="0"/>
        <w:spacing w:after="0" w:line="240" w:lineRule="auto"/>
        <w:rPr>
          <w:rFonts w:ascii="Arial" w:eastAsia="Times New Roman" w:hAnsi="Arial" w:cs="Arial"/>
          <w:b/>
          <w:bCs/>
          <w:sz w:val="18"/>
          <w:szCs w:val="18"/>
          <w:lang w:val="es-ES" w:eastAsia="ar-SA"/>
        </w:rPr>
      </w:pPr>
    </w:p>
    <w:p w:rsidR="008B7FA2" w:rsidRPr="00D952CC" w:rsidRDefault="008B7FA2" w:rsidP="008B7FA2">
      <w:pPr>
        <w:autoSpaceDE w:val="0"/>
        <w:autoSpaceDN w:val="0"/>
        <w:adjustRightInd w:val="0"/>
        <w:spacing w:after="0" w:line="240" w:lineRule="auto"/>
        <w:rPr>
          <w:rFonts w:ascii="Arial" w:eastAsia="Times New Roman" w:hAnsi="Arial" w:cs="Arial"/>
          <w:b/>
          <w:bCs/>
          <w:sz w:val="18"/>
          <w:szCs w:val="18"/>
          <w:lang w:val="es-ES" w:eastAsia="ar-SA"/>
        </w:rPr>
      </w:pPr>
    </w:p>
    <w:p w:rsidR="008B7FA2" w:rsidRPr="00840A35" w:rsidRDefault="008B7FA2" w:rsidP="008B7FA2">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525B43" w:rsidRPr="00840A35">
        <w:rPr>
          <w:rFonts w:ascii="Arial" w:hAnsi="Arial" w:cs="Arial"/>
          <w:b/>
          <w:sz w:val="20"/>
          <w:szCs w:val="20"/>
        </w:rPr>
        <w:t>orgánica:</w:t>
      </w:r>
      <w:r>
        <w:rPr>
          <w:rFonts w:ascii="Arial" w:hAnsi="Arial" w:cs="Arial"/>
          <w:b/>
          <w:sz w:val="20"/>
          <w:szCs w:val="20"/>
        </w:rPr>
        <w:tab/>
      </w:r>
    </w:p>
    <w:p w:rsidR="008B7FA2" w:rsidRPr="00D952CC" w:rsidRDefault="008B7FA2" w:rsidP="008B7FA2">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8B7FA2" w:rsidRPr="00D952CC" w:rsidRDefault="008B7FA2" w:rsidP="008B7FA2">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8B7FA2" w:rsidRPr="00840A35" w:rsidRDefault="008B7FA2" w:rsidP="008B7FA2">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8B7FA2" w:rsidRPr="00D952CC" w:rsidRDefault="008B7FA2" w:rsidP="008B7FA2">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8B7FA2" w:rsidRPr="00D952CC" w:rsidRDefault="008B7FA2" w:rsidP="008B7FA2">
      <w:pPr>
        <w:suppressAutoHyphens/>
        <w:spacing w:after="0" w:line="240" w:lineRule="auto"/>
        <w:ind w:left="709" w:hanging="283"/>
        <w:jc w:val="both"/>
        <w:rPr>
          <w:rFonts w:ascii="Arial" w:eastAsia="Times New Roman" w:hAnsi="Arial" w:cs="Arial"/>
          <w:sz w:val="18"/>
          <w:szCs w:val="18"/>
          <w:lang w:val="es-ES" w:eastAsia="ar-SA"/>
        </w:rPr>
      </w:pPr>
    </w:p>
    <w:p w:rsidR="008B7FA2" w:rsidRPr="00840A35" w:rsidRDefault="008B7FA2" w:rsidP="008B7FA2">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8B7FA2" w:rsidRPr="00D952CC" w:rsidRDefault="008B7FA2" w:rsidP="008B7FA2">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8B7FA2"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B7FA2" w:rsidRPr="00D952CC" w:rsidRDefault="008B7FA2" w:rsidP="008B7FA2">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8B7FA2" w:rsidRDefault="008B7FA2" w:rsidP="008B7FA2">
      <w:pPr>
        <w:suppressAutoHyphens/>
        <w:spacing w:after="0" w:line="240" w:lineRule="auto"/>
        <w:rPr>
          <w:rFonts w:ascii="Arial" w:eastAsia="Times New Roman" w:hAnsi="Arial" w:cs="Arial"/>
          <w:b/>
          <w:sz w:val="18"/>
          <w:szCs w:val="18"/>
          <w:lang w:val="es-ES" w:eastAsia="ar-SA"/>
        </w:rPr>
      </w:pPr>
    </w:p>
    <w:p w:rsidR="008B7FA2" w:rsidRPr="00D952CC" w:rsidRDefault="008B7FA2" w:rsidP="008B7FA2">
      <w:pPr>
        <w:suppressAutoHyphens/>
        <w:spacing w:after="0" w:line="240" w:lineRule="auto"/>
        <w:rPr>
          <w:rFonts w:ascii="Arial" w:eastAsia="Times New Roman" w:hAnsi="Arial" w:cs="Arial"/>
          <w:b/>
          <w:sz w:val="18"/>
          <w:szCs w:val="18"/>
          <w:lang w:val="es-ES" w:eastAsia="ar-SA"/>
        </w:rPr>
      </w:pPr>
    </w:p>
    <w:p w:rsidR="008B7FA2" w:rsidRDefault="008B7FA2" w:rsidP="008B7FA2">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8B7FA2" w:rsidRDefault="008B7FA2" w:rsidP="008B7FA2">
      <w:pPr>
        <w:pStyle w:val="Sinespaciado"/>
        <w:rPr>
          <w:rFonts w:ascii="Arial" w:hAnsi="Arial" w:cs="Arial"/>
          <w:b/>
          <w:sz w:val="20"/>
          <w:szCs w:val="20"/>
        </w:rPr>
      </w:pPr>
    </w:p>
    <w:p w:rsidR="008B7FA2" w:rsidRPr="00525B43" w:rsidRDefault="00525B43" w:rsidP="00525B43">
      <w:pPr>
        <w:pStyle w:val="Sangradetextonormal"/>
        <w:ind w:firstLine="0"/>
        <w:jc w:val="both"/>
        <w:outlineLvl w:val="0"/>
        <w:rPr>
          <w:rFonts w:cs="Arial"/>
          <w:sz w:val="18"/>
          <w:szCs w:val="18"/>
        </w:rPr>
      </w:pPr>
      <w:r>
        <w:rPr>
          <w:rFonts w:cs="Arial"/>
          <w:color w:val="000000"/>
          <w:sz w:val="18"/>
          <w:szCs w:val="18"/>
        </w:rPr>
        <w:t xml:space="preserve">              MÉ</w:t>
      </w:r>
      <w:r w:rsidR="008B7FA2" w:rsidRPr="003B0C6C">
        <w:rPr>
          <w:rFonts w:cs="Arial"/>
          <w:color w:val="000000"/>
          <w:sz w:val="18"/>
          <w:szCs w:val="18"/>
        </w:rPr>
        <w:t xml:space="preserve">DICO </w:t>
      </w:r>
      <w:r w:rsidRPr="003B0C6C">
        <w:rPr>
          <w:rFonts w:cs="Arial"/>
          <w:color w:val="000000"/>
          <w:sz w:val="18"/>
          <w:szCs w:val="18"/>
        </w:rPr>
        <w:t xml:space="preserve">ESPECIALISTA </w:t>
      </w:r>
      <w:r>
        <w:rPr>
          <w:rFonts w:cs="Arial"/>
          <w:color w:val="000000"/>
          <w:sz w:val="18"/>
          <w:szCs w:val="18"/>
        </w:rPr>
        <w:t xml:space="preserve">EN GINECOLOGIA Y OBSTETRICIA </w:t>
      </w:r>
      <w:r w:rsidR="00861C2A" w:rsidRPr="003B0C6C">
        <w:rPr>
          <w:rFonts w:cs="Arial"/>
          <w:color w:val="000000"/>
          <w:sz w:val="18"/>
          <w:szCs w:val="18"/>
        </w:rPr>
        <w:t>(</w:t>
      </w:r>
      <w:r>
        <w:rPr>
          <w:rFonts w:cs="Arial"/>
          <w:color w:val="000000"/>
          <w:sz w:val="18"/>
          <w:szCs w:val="18"/>
        </w:rPr>
        <w:t>COD.</w:t>
      </w:r>
      <w:r w:rsidR="008B7FA2">
        <w:rPr>
          <w:rFonts w:cs="Arial"/>
          <w:sz w:val="18"/>
          <w:szCs w:val="18"/>
        </w:rPr>
        <w:t>P1MES-001</w:t>
      </w:r>
      <w:r w:rsidR="008B7FA2" w:rsidRPr="003B0C6C">
        <w:rPr>
          <w:rFonts w:cs="Arial"/>
          <w:sz w:val="18"/>
          <w:szCs w:val="18"/>
        </w:rPr>
        <w:t>)</w:t>
      </w:r>
    </w:p>
    <w:tbl>
      <w:tblPr>
        <w:tblW w:w="863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661"/>
      </w:tblGrid>
      <w:tr w:rsidR="00BC02EC" w:rsidRPr="00E15E66" w:rsidTr="00FC4E89">
        <w:trPr>
          <w:trHeight w:val="436"/>
        </w:trPr>
        <w:tc>
          <w:tcPr>
            <w:tcW w:w="2972" w:type="dxa"/>
            <w:shd w:val="clear" w:color="auto" w:fill="D9D9D9"/>
            <w:vAlign w:val="center"/>
          </w:tcPr>
          <w:p w:rsidR="00BC02EC" w:rsidRPr="00E15E66" w:rsidRDefault="00E15E66" w:rsidP="00E15E66">
            <w:pPr>
              <w:autoSpaceDE w:val="0"/>
              <w:autoSpaceDN w:val="0"/>
              <w:adjustRightInd w:val="0"/>
              <w:jc w:val="center"/>
              <w:rPr>
                <w:rFonts w:ascii="Arial" w:hAnsi="Arial" w:cs="Arial"/>
                <w:b/>
                <w:bCs/>
                <w:sz w:val="18"/>
                <w:szCs w:val="18"/>
              </w:rPr>
            </w:pPr>
            <w:r>
              <w:rPr>
                <w:rFonts w:ascii="Arial" w:hAnsi="Arial" w:cs="Arial"/>
                <w:b/>
                <w:bCs/>
                <w:sz w:val="18"/>
                <w:szCs w:val="18"/>
              </w:rPr>
              <w:t>REQUISITOS</w:t>
            </w:r>
            <w:r w:rsidR="00BC02EC" w:rsidRPr="00E15E66">
              <w:rPr>
                <w:rFonts w:ascii="Arial" w:hAnsi="Arial" w:cs="Arial"/>
                <w:b/>
                <w:bCs/>
                <w:sz w:val="18"/>
                <w:szCs w:val="18"/>
              </w:rPr>
              <w:t>ESPECÍFICOS</w:t>
            </w:r>
          </w:p>
        </w:tc>
        <w:tc>
          <w:tcPr>
            <w:tcW w:w="5661" w:type="dxa"/>
            <w:shd w:val="clear" w:color="auto" w:fill="D9D9D9"/>
            <w:vAlign w:val="center"/>
          </w:tcPr>
          <w:p w:rsidR="00BC02EC" w:rsidRPr="00E15E66" w:rsidRDefault="00BC02EC" w:rsidP="009A2F5A">
            <w:pPr>
              <w:autoSpaceDE w:val="0"/>
              <w:autoSpaceDN w:val="0"/>
              <w:adjustRightInd w:val="0"/>
              <w:jc w:val="center"/>
              <w:rPr>
                <w:rFonts w:ascii="Arial" w:hAnsi="Arial" w:cs="Arial"/>
                <w:b/>
                <w:bCs/>
                <w:sz w:val="18"/>
                <w:szCs w:val="18"/>
              </w:rPr>
            </w:pPr>
            <w:r w:rsidRPr="00E15E66">
              <w:rPr>
                <w:rFonts w:ascii="Arial" w:hAnsi="Arial" w:cs="Arial"/>
                <w:b/>
                <w:bCs/>
                <w:sz w:val="18"/>
                <w:szCs w:val="18"/>
              </w:rPr>
              <w:t>DETALLE</w:t>
            </w:r>
          </w:p>
        </w:tc>
      </w:tr>
      <w:tr w:rsidR="00BC02EC" w:rsidRPr="00E15E66" w:rsidTr="00FC4E89">
        <w:tc>
          <w:tcPr>
            <w:tcW w:w="2972" w:type="dxa"/>
            <w:vAlign w:val="center"/>
          </w:tcPr>
          <w:p w:rsidR="00BC02EC" w:rsidRPr="00E15E66" w:rsidRDefault="00BC02EC" w:rsidP="009A2F5A">
            <w:pPr>
              <w:autoSpaceDE w:val="0"/>
              <w:autoSpaceDN w:val="0"/>
              <w:adjustRightInd w:val="0"/>
              <w:jc w:val="center"/>
              <w:rPr>
                <w:rFonts w:ascii="Arial" w:hAnsi="Arial" w:cs="Arial"/>
                <w:b/>
                <w:bCs/>
                <w:sz w:val="18"/>
                <w:szCs w:val="18"/>
              </w:rPr>
            </w:pPr>
            <w:r w:rsidRPr="00E15E66">
              <w:rPr>
                <w:rFonts w:ascii="Arial" w:hAnsi="Arial" w:cs="Arial"/>
                <w:b/>
                <w:bCs/>
                <w:sz w:val="18"/>
                <w:szCs w:val="18"/>
              </w:rPr>
              <w:t>Formación General</w:t>
            </w:r>
          </w:p>
        </w:tc>
        <w:tc>
          <w:tcPr>
            <w:tcW w:w="5661" w:type="dxa"/>
          </w:tcPr>
          <w:p w:rsidR="00BC02EC" w:rsidRPr="00E15E66" w:rsidRDefault="00BC02EC" w:rsidP="00BC02EC">
            <w:pPr>
              <w:numPr>
                <w:ilvl w:val="0"/>
                <w:numId w:val="1"/>
              </w:numPr>
              <w:spacing w:after="0" w:line="240" w:lineRule="auto"/>
              <w:ind w:left="176" w:hanging="176"/>
              <w:contextualSpacing/>
              <w:jc w:val="both"/>
              <w:rPr>
                <w:rFonts w:ascii="Arial" w:hAnsi="Arial" w:cs="Arial"/>
                <w:sz w:val="18"/>
                <w:szCs w:val="18"/>
              </w:rPr>
            </w:pPr>
            <w:r w:rsidRPr="00E15E66">
              <w:rPr>
                <w:rFonts w:ascii="Arial" w:hAnsi="Arial" w:cs="Arial"/>
                <w:sz w:val="18"/>
                <w:szCs w:val="18"/>
              </w:rPr>
              <w:t xml:space="preserve">Presentar copia simple del Título Profesional de Médico Cirujano, Constancia de Colegiatura y Habilitación Profesional vigente y Resolución del SERUMS correspondiente a la profesión. </w:t>
            </w:r>
            <w:r w:rsidRPr="00E15E66">
              <w:rPr>
                <w:rFonts w:ascii="Arial" w:hAnsi="Arial" w:cs="Arial"/>
                <w:b/>
                <w:sz w:val="18"/>
                <w:szCs w:val="18"/>
              </w:rPr>
              <w:t>(Indispensable)</w:t>
            </w:r>
          </w:p>
          <w:p w:rsidR="00BC02EC" w:rsidRPr="00FC4E89" w:rsidRDefault="00BC02EC" w:rsidP="00BC02EC">
            <w:pPr>
              <w:numPr>
                <w:ilvl w:val="0"/>
                <w:numId w:val="1"/>
              </w:numPr>
              <w:spacing w:after="0" w:line="240" w:lineRule="auto"/>
              <w:ind w:left="176" w:hanging="176"/>
              <w:contextualSpacing/>
              <w:jc w:val="both"/>
              <w:rPr>
                <w:rFonts w:ascii="Arial" w:hAnsi="Arial" w:cs="Arial"/>
                <w:sz w:val="18"/>
                <w:szCs w:val="18"/>
              </w:rPr>
            </w:pPr>
            <w:r w:rsidRPr="00E15E66">
              <w:rPr>
                <w:rFonts w:ascii="Arial" w:hAnsi="Arial" w:cs="Arial"/>
                <w:sz w:val="18"/>
                <w:szCs w:val="18"/>
              </w:rPr>
              <w:t xml:space="preserve">Presentar copia simple del Título de Especialista o Constancia de haber culminado el Residentado Médico en la especialidad requerida,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E15E66">
                <w:rPr>
                  <w:rFonts w:ascii="Arial" w:hAnsi="Arial" w:cs="Arial"/>
                  <w:sz w:val="18"/>
                  <w:szCs w:val="18"/>
                </w:rPr>
                <w:t>la Constancia</w:t>
              </w:r>
            </w:smartTag>
            <w:r w:rsidRPr="00E15E66">
              <w:rPr>
                <w:rFonts w:ascii="Arial" w:hAnsi="Arial" w:cs="Arial"/>
                <w:sz w:val="18"/>
                <w:szCs w:val="18"/>
              </w:rPr>
              <w:t xml:space="preserve"> emitida por la respectiva Universidad. Dicha </w:t>
            </w:r>
            <w:r w:rsidRPr="00E15E66">
              <w:rPr>
                <w:rFonts w:ascii="Arial" w:hAnsi="Arial" w:cs="Arial"/>
                <w:sz w:val="18"/>
                <w:szCs w:val="18"/>
              </w:rPr>
              <w:lastRenderedPageBreak/>
              <w:t xml:space="preserve">Constancia posteriormente deberá ser reemplazada por el respectivo Título de Especialista. </w:t>
            </w:r>
            <w:r w:rsidRPr="00E15E66">
              <w:rPr>
                <w:rFonts w:ascii="Arial" w:hAnsi="Arial" w:cs="Arial"/>
                <w:b/>
                <w:sz w:val="18"/>
                <w:szCs w:val="18"/>
              </w:rPr>
              <w:t>(Indispensable)</w:t>
            </w:r>
          </w:p>
          <w:p w:rsidR="00FC4E89" w:rsidRPr="00E15E66" w:rsidRDefault="00FC4E89" w:rsidP="00BC02EC">
            <w:pPr>
              <w:numPr>
                <w:ilvl w:val="0"/>
                <w:numId w:val="1"/>
              </w:numPr>
              <w:spacing w:after="0" w:line="240" w:lineRule="auto"/>
              <w:ind w:left="176" w:hanging="176"/>
              <w:contextualSpacing/>
              <w:jc w:val="both"/>
              <w:rPr>
                <w:rFonts w:ascii="Arial" w:hAnsi="Arial" w:cs="Arial"/>
                <w:sz w:val="18"/>
                <w:szCs w:val="18"/>
              </w:rPr>
            </w:pPr>
            <w:r w:rsidRPr="00542996">
              <w:rPr>
                <w:rFonts w:ascii="Arial" w:eastAsia="Calibri" w:hAnsi="Arial" w:cs="Arial"/>
                <w:sz w:val="18"/>
                <w:szCs w:val="18"/>
              </w:rPr>
              <w:t xml:space="preserve">Registro de Especialista de corresponder </w:t>
            </w:r>
            <w:r w:rsidRPr="00542996">
              <w:rPr>
                <w:rFonts w:ascii="Arial" w:eastAsia="Calibri" w:hAnsi="Arial" w:cs="Arial"/>
                <w:b/>
                <w:sz w:val="18"/>
                <w:szCs w:val="18"/>
              </w:rPr>
              <w:t>(Indispensable)</w:t>
            </w:r>
          </w:p>
        </w:tc>
      </w:tr>
      <w:tr w:rsidR="00BC02EC" w:rsidRPr="00E15E66" w:rsidTr="00FC4E89">
        <w:tc>
          <w:tcPr>
            <w:tcW w:w="2972" w:type="dxa"/>
            <w:vAlign w:val="center"/>
          </w:tcPr>
          <w:p w:rsidR="00BC02EC" w:rsidRPr="00E15E66" w:rsidRDefault="00BC02EC" w:rsidP="009A2F5A">
            <w:pPr>
              <w:autoSpaceDE w:val="0"/>
              <w:autoSpaceDN w:val="0"/>
              <w:adjustRightInd w:val="0"/>
              <w:jc w:val="center"/>
              <w:rPr>
                <w:rFonts w:ascii="Arial" w:hAnsi="Arial" w:cs="Arial"/>
                <w:b/>
                <w:bCs/>
                <w:sz w:val="18"/>
                <w:szCs w:val="18"/>
              </w:rPr>
            </w:pPr>
            <w:r w:rsidRPr="00E15E66">
              <w:rPr>
                <w:rFonts w:ascii="Arial" w:hAnsi="Arial" w:cs="Arial"/>
                <w:b/>
                <w:bCs/>
                <w:sz w:val="18"/>
                <w:szCs w:val="18"/>
              </w:rPr>
              <w:lastRenderedPageBreak/>
              <w:t>Experiencia Laboral</w:t>
            </w:r>
          </w:p>
        </w:tc>
        <w:tc>
          <w:tcPr>
            <w:tcW w:w="5661" w:type="dxa"/>
          </w:tcPr>
          <w:p w:rsidR="00FC4E89" w:rsidRDefault="00BC02EC" w:rsidP="00FC4E89">
            <w:pPr>
              <w:numPr>
                <w:ilvl w:val="0"/>
                <w:numId w:val="1"/>
              </w:numPr>
              <w:spacing w:after="0" w:line="240" w:lineRule="auto"/>
              <w:ind w:left="176" w:hanging="176"/>
              <w:contextualSpacing/>
              <w:jc w:val="both"/>
              <w:rPr>
                <w:rFonts w:ascii="Arial" w:hAnsi="Arial" w:cs="Arial"/>
                <w:b/>
                <w:sz w:val="18"/>
                <w:szCs w:val="18"/>
              </w:rPr>
            </w:pPr>
            <w:r w:rsidRPr="00E15E66">
              <w:rPr>
                <w:rFonts w:ascii="Arial" w:hAnsi="Arial" w:cs="Arial"/>
                <w:sz w:val="18"/>
                <w:szCs w:val="18"/>
              </w:rPr>
              <w:t xml:space="preserve">Acreditar experiencia laboral mínima de tres (03) años en funciones afines a la especialidad Médica convocada, incluyendo el Residentado Médico. </w:t>
            </w:r>
            <w:r w:rsidRPr="00E15E66">
              <w:rPr>
                <w:rFonts w:ascii="Arial" w:hAnsi="Arial" w:cs="Arial"/>
                <w:b/>
                <w:sz w:val="18"/>
                <w:szCs w:val="18"/>
              </w:rPr>
              <w:t>(Indispensable)</w:t>
            </w:r>
          </w:p>
          <w:p w:rsidR="00FC4E89" w:rsidRDefault="00BC02EC" w:rsidP="00FC4E89">
            <w:pPr>
              <w:spacing w:after="0" w:line="240" w:lineRule="auto"/>
              <w:ind w:left="176"/>
              <w:contextualSpacing/>
              <w:jc w:val="both"/>
              <w:rPr>
                <w:rFonts w:ascii="Arial" w:hAnsi="Arial" w:cs="Arial"/>
                <w:b/>
                <w:sz w:val="18"/>
                <w:szCs w:val="18"/>
              </w:rPr>
            </w:pPr>
            <w:r w:rsidRPr="00FC4E89">
              <w:rPr>
                <w:rFonts w:ascii="Arial" w:hAnsi="Arial" w:cs="Arial"/>
                <w:sz w:val="18"/>
                <w:szCs w:val="18"/>
              </w:rPr>
              <w:t xml:space="preserve">Se considerará la experiencia laboral en Entidades Públicas a partir de la culminación del   SERUMS y la efectuada bajo modalidad de Servicios No Personales u Honorarios Profesionales siempre que el postulante adjunte documentación por la que pruebe haber prestado servicios en dicha condición laboral por el período que acredita </w:t>
            </w:r>
            <w:r w:rsidRPr="00FC4E89">
              <w:rPr>
                <w:rFonts w:ascii="Arial" w:hAnsi="Arial" w:cs="Arial"/>
                <w:b/>
                <w:sz w:val="18"/>
                <w:szCs w:val="18"/>
              </w:rPr>
              <w:t>(*)</w:t>
            </w:r>
            <w:r w:rsidRPr="00FC4E89">
              <w:rPr>
                <w:rFonts w:ascii="Arial" w:hAnsi="Arial" w:cs="Arial"/>
                <w:sz w:val="18"/>
                <w:szCs w:val="18"/>
              </w:rPr>
              <w:t>.</w:t>
            </w:r>
          </w:p>
          <w:p w:rsidR="00BC02EC" w:rsidRPr="00FC4E89" w:rsidRDefault="00BC02EC" w:rsidP="00FC4E89">
            <w:pPr>
              <w:spacing w:after="0" w:line="240" w:lineRule="auto"/>
              <w:ind w:left="176"/>
              <w:contextualSpacing/>
              <w:jc w:val="both"/>
              <w:rPr>
                <w:rFonts w:ascii="Arial" w:hAnsi="Arial" w:cs="Arial"/>
                <w:b/>
                <w:sz w:val="18"/>
                <w:szCs w:val="18"/>
              </w:rPr>
            </w:pPr>
            <w:r w:rsidRPr="00FC4E89">
              <w:rPr>
                <w:rFonts w:ascii="Arial" w:hAnsi="Arial" w:cs="Arial"/>
                <w:sz w:val="18"/>
                <w:szCs w:val="18"/>
              </w:rPr>
              <w:t>No se considerará como experiencia Laboral: Trabajos Ad Honorem, Pasantías, ni Prácticas.</w:t>
            </w:r>
          </w:p>
        </w:tc>
      </w:tr>
      <w:tr w:rsidR="00BC02EC" w:rsidRPr="00E15E66" w:rsidTr="00FC4E89">
        <w:tc>
          <w:tcPr>
            <w:tcW w:w="2972" w:type="dxa"/>
            <w:vAlign w:val="center"/>
          </w:tcPr>
          <w:p w:rsidR="00BC02EC" w:rsidRPr="00E15E66" w:rsidRDefault="00BC02EC" w:rsidP="009A2F5A">
            <w:pPr>
              <w:autoSpaceDE w:val="0"/>
              <w:autoSpaceDN w:val="0"/>
              <w:adjustRightInd w:val="0"/>
              <w:jc w:val="center"/>
              <w:rPr>
                <w:rFonts w:ascii="Arial" w:hAnsi="Arial" w:cs="Arial"/>
                <w:b/>
                <w:bCs/>
                <w:sz w:val="18"/>
                <w:szCs w:val="18"/>
              </w:rPr>
            </w:pPr>
            <w:r w:rsidRPr="00E15E66">
              <w:rPr>
                <w:rFonts w:ascii="Arial" w:hAnsi="Arial" w:cs="Arial"/>
                <w:b/>
                <w:bCs/>
                <w:sz w:val="18"/>
                <w:szCs w:val="18"/>
              </w:rPr>
              <w:t>Capacitación</w:t>
            </w:r>
          </w:p>
        </w:tc>
        <w:tc>
          <w:tcPr>
            <w:tcW w:w="5661" w:type="dxa"/>
          </w:tcPr>
          <w:p w:rsidR="00BC02EC" w:rsidRPr="00E15E66" w:rsidRDefault="00FC4E89" w:rsidP="00BC02EC">
            <w:pPr>
              <w:numPr>
                <w:ilvl w:val="0"/>
                <w:numId w:val="1"/>
              </w:numPr>
              <w:spacing w:after="0" w:line="240" w:lineRule="auto"/>
              <w:ind w:left="176" w:hanging="176"/>
              <w:contextualSpacing/>
              <w:jc w:val="both"/>
              <w:rPr>
                <w:rFonts w:ascii="Arial" w:hAnsi="Arial" w:cs="Arial"/>
                <w:sz w:val="18"/>
                <w:szCs w:val="18"/>
              </w:rPr>
            </w:pPr>
            <w:r w:rsidRPr="00542996">
              <w:rPr>
                <w:rFonts w:ascii="Arial" w:eastAsia="Calibri" w:hAnsi="Arial" w:cs="Arial"/>
                <w:sz w:val="18"/>
                <w:szCs w:val="18"/>
              </w:rPr>
              <w:t>Acreditar capacitación o actividades de actualización profesional afines a la especial</w:t>
            </w:r>
            <w:r>
              <w:rPr>
                <w:rFonts w:ascii="Arial" w:hAnsi="Arial" w:cs="Arial"/>
                <w:sz w:val="18"/>
                <w:szCs w:val="18"/>
              </w:rPr>
              <w:t>idad convocada</w:t>
            </w:r>
            <w:r w:rsidR="00BC02EC" w:rsidRPr="00E15E66">
              <w:rPr>
                <w:rFonts w:ascii="Arial" w:hAnsi="Arial" w:cs="Arial"/>
                <w:sz w:val="18"/>
                <w:szCs w:val="18"/>
              </w:rPr>
              <w:t>,</w:t>
            </w:r>
            <w:r>
              <w:rPr>
                <w:rFonts w:ascii="Arial" w:hAnsi="Arial" w:cs="Arial"/>
                <w:sz w:val="18"/>
                <w:szCs w:val="18"/>
              </w:rPr>
              <w:t xml:space="preserve"> como mínimo de 60 horas realizada a partir del año 2012</w:t>
            </w:r>
            <w:r w:rsidR="00BC02EC" w:rsidRPr="00E15E66">
              <w:rPr>
                <w:rFonts w:ascii="Arial" w:hAnsi="Arial" w:cs="Arial"/>
                <w:sz w:val="18"/>
                <w:szCs w:val="18"/>
              </w:rPr>
              <w:t xml:space="preserve"> a la fecha. </w:t>
            </w:r>
            <w:r w:rsidR="00BC02EC" w:rsidRPr="00E15E66">
              <w:rPr>
                <w:rFonts w:ascii="Arial" w:hAnsi="Arial" w:cs="Arial"/>
                <w:b/>
                <w:sz w:val="18"/>
                <w:szCs w:val="18"/>
              </w:rPr>
              <w:t xml:space="preserve">(Indispensable) </w:t>
            </w:r>
          </w:p>
        </w:tc>
      </w:tr>
      <w:tr w:rsidR="00BC02EC" w:rsidRPr="00E15E66" w:rsidTr="00FC4E89">
        <w:tc>
          <w:tcPr>
            <w:tcW w:w="2972" w:type="dxa"/>
            <w:vAlign w:val="center"/>
          </w:tcPr>
          <w:p w:rsidR="00BC02EC" w:rsidRPr="00E15E66" w:rsidRDefault="00BC02EC" w:rsidP="00FC4E89">
            <w:pPr>
              <w:autoSpaceDE w:val="0"/>
              <w:autoSpaceDN w:val="0"/>
              <w:adjustRightInd w:val="0"/>
              <w:spacing w:after="0"/>
              <w:jc w:val="center"/>
              <w:rPr>
                <w:rFonts w:ascii="Arial" w:hAnsi="Arial" w:cs="Arial"/>
                <w:b/>
                <w:bCs/>
                <w:sz w:val="18"/>
                <w:szCs w:val="18"/>
              </w:rPr>
            </w:pPr>
            <w:r w:rsidRPr="00E15E66">
              <w:rPr>
                <w:rFonts w:ascii="Arial" w:hAnsi="Arial" w:cs="Arial"/>
                <w:b/>
                <w:bCs/>
                <w:sz w:val="18"/>
                <w:szCs w:val="18"/>
              </w:rPr>
              <w:t>Conocimientos complementarios</w:t>
            </w:r>
          </w:p>
          <w:p w:rsidR="00BC02EC" w:rsidRPr="00E15E66" w:rsidRDefault="00BC02EC" w:rsidP="00FC4E89">
            <w:pPr>
              <w:autoSpaceDE w:val="0"/>
              <w:autoSpaceDN w:val="0"/>
              <w:adjustRightInd w:val="0"/>
              <w:spacing w:after="0"/>
              <w:jc w:val="center"/>
              <w:rPr>
                <w:rFonts w:ascii="Arial" w:hAnsi="Arial" w:cs="Arial"/>
                <w:b/>
                <w:bCs/>
                <w:sz w:val="18"/>
                <w:szCs w:val="18"/>
              </w:rPr>
            </w:pPr>
            <w:r w:rsidRPr="00E15E66">
              <w:rPr>
                <w:rFonts w:ascii="Arial" w:hAnsi="Arial" w:cs="Arial"/>
                <w:b/>
                <w:bCs/>
                <w:sz w:val="18"/>
                <w:szCs w:val="18"/>
              </w:rPr>
              <w:t>para el cargo</w:t>
            </w:r>
          </w:p>
        </w:tc>
        <w:tc>
          <w:tcPr>
            <w:tcW w:w="5661" w:type="dxa"/>
          </w:tcPr>
          <w:p w:rsidR="00BC02EC" w:rsidRPr="00E15E66" w:rsidRDefault="00BC02EC" w:rsidP="00BC02EC">
            <w:pPr>
              <w:numPr>
                <w:ilvl w:val="0"/>
                <w:numId w:val="1"/>
              </w:numPr>
              <w:spacing w:after="0" w:line="240" w:lineRule="auto"/>
              <w:ind w:left="176" w:hanging="176"/>
              <w:contextualSpacing/>
              <w:jc w:val="both"/>
              <w:rPr>
                <w:rFonts w:ascii="Arial" w:hAnsi="Arial" w:cs="Arial"/>
                <w:sz w:val="18"/>
                <w:szCs w:val="18"/>
              </w:rPr>
            </w:pPr>
            <w:r w:rsidRPr="00E15E66">
              <w:rPr>
                <w:rFonts w:ascii="Arial" w:hAnsi="Arial" w:cs="Arial"/>
                <w:sz w:val="18"/>
                <w:szCs w:val="18"/>
              </w:rPr>
              <w:t xml:space="preserve">Manejo de software en entorno WINDOWS: Procesador de texto, hoja de cálculo y correo electrónico. </w:t>
            </w:r>
            <w:r w:rsidRPr="00E15E66">
              <w:rPr>
                <w:rFonts w:ascii="Arial" w:hAnsi="Arial" w:cs="Arial"/>
                <w:b/>
                <w:sz w:val="18"/>
                <w:szCs w:val="18"/>
              </w:rPr>
              <w:t>(Indispensable).</w:t>
            </w:r>
          </w:p>
        </w:tc>
      </w:tr>
      <w:tr w:rsidR="00E15E66" w:rsidRPr="00E15E66" w:rsidTr="00FC4E89">
        <w:tc>
          <w:tcPr>
            <w:tcW w:w="2972" w:type="dxa"/>
            <w:vAlign w:val="center"/>
          </w:tcPr>
          <w:p w:rsidR="00E15E66" w:rsidRPr="009C4B1B" w:rsidRDefault="00E15E66" w:rsidP="00E15E66">
            <w:pPr>
              <w:jc w:val="center"/>
              <w:rPr>
                <w:rFonts w:ascii="Arial" w:hAnsi="Arial" w:cs="Arial"/>
                <w:b/>
                <w:sz w:val="18"/>
                <w:szCs w:val="18"/>
              </w:rPr>
            </w:pPr>
            <w:r w:rsidRPr="009C4B1B">
              <w:rPr>
                <w:rFonts w:ascii="Arial" w:hAnsi="Arial" w:cs="Arial"/>
                <w:b/>
                <w:sz w:val="18"/>
                <w:szCs w:val="18"/>
              </w:rPr>
              <w:t>Motivo de Contratación</w:t>
            </w:r>
          </w:p>
        </w:tc>
        <w:tc>
          <w:tcPr>
            <w:tcW w:w="5661" w:type="dxa"/>
          </w:tcPr>
          <w:p w:rsidR="00E15E66" w:rsidRPr="009C4B1B" w:rsidRDefault="00E15E66" w:rsidP="00FC4E89">
            <w:pPr>
              <w:numPr>
                <w:ilvl w:val="0"/>
                <w:numId w:val="27"/>
              </w:numPr>
              <w:tabs>
                <w:tab w:val="clear" w:pos="720"/>
                <w:tab w:val="num" w:pos="252"/>
              </w:tabs>
              <w:spacing w:after="0" w:line="240" w:lineRule="auto"/>
              <w:ind w:left="252" w:hanging="240"/>
              <w:jc w:val="both"/>
              <w:rPr>
                <w:rFonts w:ascii="Arial" w:hAnsi="Arial" w:cs="Arial"/>
                <w:sz w:val="18"/>
                <w:szCs w:val="18"/>
              </w:rPr>
            </w:pPr>
            <w:r w:rsidRPr="009C4B1B">
              <w:rPr>
                <w:rFonts w:ascii="Arial" w:hAnsi="Arial" w:cs="Arial"/>
                <w:sz w:val="18"/>
                <w:szCs w:val="18"/>
              </w:rPr>
              <w:t>C</w:t>
            </w:r>
            <w:r>
              <w:rPr>
                <w:rFonts w:ascii="Arial" w:hAnsi="Arial" w:cs="Arial"/>
                <w:sz w:val="18"/>
                <w:szCs w:val="18"/>
              </w:rPr>
              <w:t>AS</w:t>
            </w:r>
            <w:r w:rsidRPr="009C4B1B">
              <w:rPr>
                <w:rFonts w:ascii="Arial" w:hAnsi="Arial" w:cs="Arial"/>
                <w:sz w:val="18"/>
                <w:szCs w:val="18"/>
              </w:rPr>
              <w:t xml:space="preserve"> </w:t>
            </w:r>
            <w:r w:rsidR="00FC4E89">
              <w:rPr>
                <w:rFonts w:ascii="Arial" w:hAnsi="Arial" w:cs="Arial"/>
                <w:sz w:val="18"/>
                <w:szCs w:val="18"/>
              </w:rPr>
              <w:t>Reemplazo</w:t>
            </w:r>
          </w:p>
        </w:tc>
      </w:tr>
    </w:tbl>
    <w:p w:rsidR="008B7FA2" w:rsidRPr="00D952CC" w:rsidRDefault="008B7FA2" w:rsidP="008B7FA2">
      <w:pPr>
        <w:tabs>
          <w:tab w:val="left" w:pos="1440"/>
        </w:tabs>
        <w:snapToGrid w:val="0"/>
        <w:jc w:val="both"/>
        <w:rPr>
          <w:rFonts w:ascii="Arial" w:hAnsi="Arial" w:cs="Arial"/>
          <w:sz w:val="16"/>
          <w:szCs w:val="16"/>
        </w:rPr>
      </w:pPr>
    </w:p>
    <w:p w:rsidR="008B7FA2" w:rsidRDefault="008B7FA2" w:rsidP="008B7FA2">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8B7FA2" w:rsidRDefault="008B7FA2" w:rsidP="008B7FA2">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8B7FA2" w:rsidRPr="00B9650A" w:rsidRDefault="008B7FA2" w:rsidP="008B7FA2">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8B7FA2" w:rsidRPr="00D952CC" w:rsidRDefault="008B7FA2" w:rsidP="008B7FA2">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8B7FA2" w:rsidRPr="006530ED" w:rsidRDefault="008B7FA2" w:rsidP="008B7FA2">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8B7FA2" w:rsidRDefault="008B7FA2" w:rsidP="008B7FA2">
      <w:pPr>
        <w:outlineLvl w:val="0"/>
        <w:rPr>
          <w:rFonts w:ascii="Arial" w:eastAsia="Times New Roman" w:hAnsi="Arial" w:cs="Arial"/>
          <w:spacing w:val="-3"/>
          <w:sz w:val="20"/>
          <w:szCs w:val="20"/>
          <w:lang w:val="es-ES" w:eastAsia="ar-SA"/>
        </w:rPr>
      </w:pPr>
    </w:p>
    <w:p w:rsidR="00D36E0D" w:rsidRPr="00D36E0D" w:rsidRDefault="00D36E0D" w:rsidP="00D36E0D">
      <w:pPr>
        <w:pStyle w:val="Sinespaciado"/>
        <w:ind w:left="284"/>
        <w:rPr>
          <w:rFonts w:ascii="Arial" w:hAnsi="Arial" w:cs="Arial"/>
          <w:b/>
          <w:sz w:val="20"/>
          <w:szCs w:val="20"/>
        </w:rPr>
      </w:pPr>
      <w:r w:rsidRPr="00D36E0D">
        <w:rPr>
          <w:rFonts w:ascii="Arial" w:hAnsi="Arial" w:cs="Arial"/>
          <w:b/>
          <w:sz w:val="20"/>
          <w:szCs w:val="20"/>
        </w:rPr>
        <w:t>MÈDICO ESPECIALISTA EN GINECOLOGÍA Y OBSTETRICIA (CÓD. P1MES-001)</w:t>
      </w:r>
    </w:p>
    <w:p w:rsidR="008B7FA2" w:rsidRPr="00D36E0D" w:rsidRDefault="008B7FA2" w:rsidP="008B7FA2">
      <w:pPr>
        <w:pStyle w:val="Sinespaciado"/>
        <w:ind w:left="426"/>
        <w:jc w:val="both"/>
        <w:rPr>
          <w:rFonts w:ascii="Arial" w:hAnsi="Arial" w:cs="Arial"/>
          <w:b/>
          <w:sz w:val="20"/>
          <w:szCs w:val="20"/>
        </w:rPr>
      </w:pPr>
    </w:p>
    <w:p w:rsidR="008B7FA2" w:rsidRPr="00D36E0D" w:rsidRDefault="008B7FA2" w:rsidP="008B7FA2">
      <w:pPr>
        <w:pStyle w:val="Sinespaciado"/>
        <w:ind w:left="426"/>
        <w:jc w:val="both"/>
        <w:rPr>
          <w:rFonts w:ascii="Arial" w:hAnsi="Arial" w:cs="Arial"/>
          <w:b/>
          <w:sz w:val="20"/>
          <w:szCs w:val="20"/>
        </w:rPr>
      </w:pPr>
      <w:r w:rsidRPr="00D36E0D">
        <w:rPr>
          <w:rFonts w:ascii="Arial" w:hAnsi="Arial" w:cs="Arial"/>
          <w:b/>
          <w:sz w:val="20"/>
          <w:szCs w:val="20"/>
        </w:rPr>
        <w:t>Principales funciones a desarrollar:</w:t>
      </w:r>
    </w:p>
    <w:p w:rsidR="00BC02EC" w:rsidRPr="00D36E0D" w:rsidRDefault="00BC02EC" w:rsidP="00BC02EC">
      <w:pPr>
        <w:suppressAutoHyphens/>
        <w:spacing w:after="0" w:line="240" w:lineRule="auto"/>
        <w:jc w:val="both"/>
        <w:rPr>
          <w:rFonts w:ascii="Arial" w:eastAsia="Times New Roman" w:hAnsi="Arial" w:cs="Arial"/>
          <w:b/>
          <w:sz w:val="20"/>
          <w:szCs w:val="20"/>
          <w:lang w:val="es-ES"/>
        </w:rPr>
      </w:pPr>
    </w:p>
    <w:p w:rsidR="00BC02EC" w:rsidRPr="00D36E0D" w:rsidRDefault="00BC02EC" w:rsidP="00BC02EC">
      <w:pPr>
        <w:pStyle w:val="Prrafodelista"/>
        <w:numPr>
          <w:ilvl w:val="0"/>
          <w:numId w:val="22"/>
        </w:numPr>
        <w:suppressAutoHyphens/>
        <w:spacing w:after="0" w:line="240" w:lineRule="auto"/>
        <w:jc w:val="both"/>
        <w:rPr>
          <w:rFonts w:ascii="Arial" w:hAnsi="Arial" w:cs="Arial"/>
          <w:sz w:val="20"/>
          <w:szCs w:val="20"/>
        </w:rPr>
      </w:pPr>
      <w:r w:rsidRPr="00D36E0D">
        <w:rPr>
          <w:rFonts w:ascii="Arial" w:hAnsi="Arial" w:cs="Arial"/>
          <w:sz w:val="20"/>
          <w:szCs w:val="20"/>
        </w:rPr>
        <w:t>Ejecutar actividades de promoción, prevención, recuperación y rehabilitación de la salud,</w:t>
      </w:r>
    </w:p>
    <w:p w:rsidR="00BC02EC" w:rsidRPr="00D36E0D" w:rsidRDefault="00BC02EC" w:rsidP="00BC02EC">
      <w:pPr>
        <w:spacing w:after="0" w:line="240" w:lineRule="auto"/>
        <w:ind w:left="709"/>
        <w:jc w:val="both"/>
        <w:rPr>
          <w:rFonts w:ascii="Arial" w:hAnsi="Arial" w:cs="Arial"/>
          <w:sz w:val="20"/>
          <w:szCs w:val="20"/>
        </w:rPr>
      </w:pPr>
      <w:r w:rsidRPr="00D36E0D">
        <w:rPr>
          <w:rFonts w:ascii="Arial" w:hAnsi="Arial" w:cs="Arial"/>
          <w:sz w:val="20"/>
          <w:szCs w:val="20"/>
        </w:rPr>
        <w:t xml:space="preserve">Según la capacidad resolutiva del Centro Asistencial. </w:t>
      </w:r>
    </w:p>
    <w:p w:rsidR="00BC02EC" w:rsidRPr="00D36E0D" w:rsidRDefault="00BC02EC" w:rsidP="00BC02EC">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Examinar, diagnosticar y prescribir tratamientos según protocolos y guías de práctica</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Clínica vigente. </w:t>
      </w:r>
    </w:p>
    <w:p w:rsidR="00BC02EC" w:rsidRPr="00D36E0D" w:rsidRDefault="00BC02EC" w:rsidP="00BC02EC">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Realizar procedimientos diagnósticos y terapéuticos en las áreas de su competencia.</w:t>
      </w:r>
    </w:p>
    <w:p w:rsidR="00BC02EC" w:rsidRPr="00D36E0D" w:rsidRDefault="00BC02EC" w:rsidP="00BC02EC">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Conducir el equipo interdisciplinario de salud en el diseño, ejecución, seguimiento y control</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de los procesos de atención asistencial, en el ámbito de su competencia. </w:t>
      </w:r>
    </w:p>
    <w:p w:rsidR="00BC02EC" w:rsidRPr="00D36E0D" w:rsidRDefault="00BC02EC" w:rsidP="00BC02EC">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Participar en actividades de información, educación y comunicación en promoción de la</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salud y prevención de la enfermedad. </w:t>
      </w:r>
    </w:p>
    <w:p w:rsidR="00BC02EC" w:rsidRPr="00D36E0D" w:rsidRDefault="00BC02EC" w:rsidP="00BC02EC">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Referir a un Centro Asistencial de mayor capacidad resolutiva cuando la condición clínica</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del paciente lo requiera.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Continuar el tratamiento y/o control de los pacientes contra referidos en el Centro</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w:t>
      </w:r>
      <w:r w:rsidR="00E15E66" w:rsidRPr="00D36E0D">
        <w:rPr>
          <w:rFonts w:ascii="Arial" w:hAnsi="Arial" w:cs="Arial"/>
          <w:sz w:val="20"/>
          <w:szCs w:val="20"/>
        </w:rPr>
        <w:t xml:space="preserve">  </w:t>
      </w:r>
      <w:r w:rsidRPr="00D36E0D">
        <w:rPr>
          <w:rFonts w:ascii="Arial" w:hAnsi="Arial" w:cs="Arial"/>
          <w:sz w:val="20"/>
          <w:szCs w:val="20"/>
        </w:rPr>
        <w:t xml:space="preserve">Asistencial de origen, según indicación establecida en la </w:t>
      </w:r>
      <w:proofErr w:type="spellStart"/>
      <w:r w:rsidRPr="00D36E0D">
        <w:rPr>
          <w:rFonts w:ascii="Arial" w:hAnsi="Arial" w:cs="Arial"/>
          <w:sz w:val="20"/>
          <w:szCs w:val="20"/>
        </w:rPr>
        <w:t>contrarreferencia</w:t>
      </w:r>
      <w:proofErr w:type="spellEnd"/>
      <w:r w:rsidRPr="00D36E0D">
        <w:rPr>
          <w:rFonts w:ascii="Arial" w:hAnsi="Arial" w:cs="Arial"/>
          <w:sz w:val="20"/>
          <w:szCs w:val="20"/>
        </w:rPr>
        <w:t xml:space="preserve">.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 xml:space="preserve">Elaborar informes y certificados de la prestación asistencial establecidos para el servicio.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Registrar las prestaciones asistenciales en la Historia Clínica, los sistemas informáticos y</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w:t>
      </w:r>
      <w:r w:rsidR="00E15E66" w:rsidRPr="00D36E0D">
        <w:rPr>
          <w:rFonts w:ascii="Arial" w:hAnsi="Arial" w:cs="Arial"/>
          <w:sz w:val="20"/>
          <w:szCs w:val="20"/>
        </w:rPr>
        <w:t xml:space="preserve"> </w:t>
      </w:r>
      <w:r w:rsidRPr="00D36E0D">
        <w:rPr>
          <w:rFonts w:ascii="Arial" w:hAnsi="Arial" w:cs="Arial"/>
          <w:sz w:val="20"/>
          <w:szCs w:val="20"/>
        </w:rPr>
        <w:t xml:space="preserve"> en formularios utilizados en la atención.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Absolver consultas de carácter técnico asistencial y/o administrativo en el ámbito de</w:t>
      </w:r>
    </w:p>
    <w:p w:rsidR="00BC02EC" w:rsidRPr="00D36E0D" w:rsidRDefault="00BC02EC" w:rsidP="00BC02EC">
      <w:pPr>
        <w:spacing w:after="0" w:line="240" w:lineRule="auto"/>
        <w:ind w:left="360"/>
        <w:jc w:val="both"/>
        <w:rPr>
          <w:rFonts w:ascii="Arial" w:hAnsi="Arial" w:cs="Arial"/>
          <w:sz w:val="20"/>
          <w:szCs w:val="20"/>
        </w:rPr>
      </w:pPr>
      <w:r w:rsidRPr="00D36E0D">
        <w:rPr>
          <w:rFonts w:ascii="Arial" w:hAnsi="Arial" w:cs="Arial"/>
          <w:sz w:val="20"/>
          <w:szCs w:val="20"/>
        </w:rPr>
        <w:t xml:space="preserve">     </w:t>
      </w:r>
      <w:r w:rsidR="00E15E66" w:rsidRPr="00D36E0D">
        <w:rPr>
          <w:rFonts w:ascii="Arial" w:hAnsi="Arial" w:cs="Arial"/>
          <w:sz w:val="20"/>
          <w:szCs w:val="20"/>
        </w:rPr>
        <w:t xml:space="preserve"> </w:t>
      </w:r>
      <w:r w:rsidRPr="00D36E0D">
        <w:rPr>
          <w:rFonts w:ascii="Arial" w:hAnsi="Arial" w:cs="Arial"/>
          <w:sz w:val="20"/>
          <w:szCs w:val="20"/>
        </w:rPr>
        <w:t xml:space="preserve"> competencia y emitir el informe correspondiente.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 xml:space="preserve">Participar en comités y comisiones, suscribir los informes o dictámenes correspondientes en el ámbito de competencia. </w:t>
      </w:r>
    </w:p>
    <w:p w:rsidR="00E15E66"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 xml:space="preserve">Aplicar las normas y medidas de bioseguridad. </w:t>
      </w:r>
    </w:p>
    <w:p w:rsidR="00E15E66"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 xml:space="preserve">Mantener informado al Jefe Inmediato sobre las actividades que desarrolla. </w:t>
      </w:r>
    </w:p>
    <w:p w:rsidR="00BC02EC"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t>Registrar las actividades realizadas en los sistemas de información institucional y emitir</w:t>
      </w:r>
    </w:p>
    <w:p w:rsidR="00E15E66" w:rsidRPr="00D36E0D" w:rsidRDefault="00BC02EC" w:rsidP="00E15E66">
      <w:pPr>
        <w:spacing w:after="0" w:line="240" w:lineRule="auto"/>
        <w:ind w:left="360"/>
        <w:jc w:val="both"/>
        <w:rPr>
          <w:rFonts w:ascii="Arial" w:hAnsi="Arial" w:cs="Arial"/>
          <w:sz w:val="20"/>
          <w:szCs w:val="20"/>
        </w:rPr>
      </w:pPr>
      <w:r w:rsidRPr="00D36E0D">
        <w:rPr>
          <w:rFonts w:ascii="Arial" w:hAnsi="Arial" w:cs="Arial"/>
          <w:sz w:val="20"/>
          <w:szCs w:val="20"/>
        </w:rPr>
        <w:t xml:space="preserve">      </w:t>
      </w:r>
      <w:r w:rsidR="00E15E66" w:rsidRPr="00D36E0D">
        <w:rPr>
          <w:rFonts w:ascii="Arial" w:hAnsi="Arial" w:cs="Arial"/>
          <w:sz w:val="20"/>
          <w:szCs w:val="20"/>
        </w:rPr>
        <w:t xml:space="preserve"> </w:t>
      </w:r>
      <w:r w:rsidRPr="00D36E0D">
        <w:rPr>
          <w:rFonts w:ascii="Arial" w:hAnsi="Arial" w:cs="Arial"/>
          <w:sz w:val="20"/>
          <w:szCs w:val="20"/>
        </w:rPr>
        <w:t xml:space="preserve">informes de su ejecución, cumpliendo estrictamente las disposiciones vigentes. </w:t>
      </w:r>
    </w:p>
    <w:p w:rsidR="00E15E66" w:rsidRPr="00D36E0D" w:rsidRDefault="00BC02EC" w:rsidP="00E15E66">
      <w:pPr>
        <w:pStyle w:val="Prrafodelista"/>
        <w:numPr>
          <w:ilvl w:val="0"/>
          <w:numId w:val="22"/>
        </w:numPr>
        <w:spacing w:after="0" w:line="240" w:lineRule="auto"/>
        <w:jc w:val="both"/>
        <w:rPr>
          <w:rFonts w:ascii="Arial" w:hAnsi="Arial" w:cs="Arial"/>
          <w:sz w:val="20"/>
          <w:szCs w:val="20"/>
        </w:rPr>
      </w:pPr>
      <w:r w:rsidRPr="00D36E0D">
        <w:rPr>
          <w:rFonts w:ascii="Arial" w:hAnsi="Arial" w:cs="Arial"/>
          <w:sz w:val="20"/>
          <w:szCs w:val="20"/>
        </w:rPr>
        <w:lastRenderedPageBreak/>
        <w:t>Velar por la seguridad, mantenimiento y operatividad de los bienes asignados para el</w:t>
      </w:r>
      <w:r w:rsidR="00E15E66" w:rsidRPr="00D36E0D">
        <w:rPr>
          <w:rFonts w:ascii="Arial" w:hAnsi="Arial" w:cs="Arial"/>
          <w:sz w:val="20"/>
          <w:szCs w:val="20"/>
        </w:rPr>
        <w:t xml:space="preserve"> cumplimiento de sus labores.</w:t>
      </w:r>
    </w:p>
    <w:p w:rsidR="008B7FA2" w:rsidRPr="006C1739" w:rsidRDefault="008B7FA2" w:rsidP="008B7FA2">
      <w:pPr>
        <w:tabs>
          <w:tab w:val="left" w:pos="-1440"/>
        </w:tabs>
        <w:spacing w:after="0" w:line="240" w:lineRule="auto"/>
        <w:ind w:left="720"/>
        <w:contextualSpacing/>
        <w:jc w:val="both"/>
        <w:rPr>
          <w:rFonts w:ascii="Arial" w:eastAsia="Times New Roman" w:hAnsi="Arial" w:cs="Arial"/>
          <w:spacing w:val="-3"/>
          <w:sz w:val="20"/>
          <w:lang w:val="es-ES" w:eastAsia="ar-SA"/>
        </w:rPr>
      </w:pPr>
    </w:p>
    <w:p w:rsidR="008B7FA2" w:rsidRPr="00B0455E" w:rsidRDefault="008B7FA2" w:rsidP="008B7FA2">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8B7FA2" w:rsidRPr="006C1739" w:rsidRDefault="008B7FA2" w:rsidP="008B7FA2">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8B7FA2" w:rsidRPr="00C539A3" w:rsidTr="008F19C7">
        <w:trPr>
          <w:trHeight w:val="352"/>
        </w:trPr>
        <w:tc>
          <w:tcPr>
            <w:tcW w:w="3260" w:type="dxa"/>
            <w:shd w:val="clear" w:color="auto" w:fill="BFBFBF"/>
            <w:tcMar>
              <w:left w:w="28" w:type="dxa"/>
              <w:right w:w="28" w:type="dxa"/>
            </w:tcMar>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8B7FA2" w:rsidRPr="00C539A3" w:rsidTr="008F19C7">
        <w:trPr>
          <w:trHeight w:val="257"/>
        </w:trPr>
        <w:tc>
          <w:tcPr>
            <w:tcW w:w="3260" w:type="dxa"/>
            <w:tcMar>
              <w:left w:w="28" w:type="dxa"/>
              <w:right w:w="28" w:type="dxa"/>
            </w:tcMar>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8B7FA2" w:rsidRPr="00BB22FE" w:rsidRDefault="008B7FA2" w:rsidP="008F19C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8B7FA2" w:rsidRPr="00C539A3" w:rsidTr="008F19C7">
        <w:tc>
          <w:tcPr>
            <w:tcW w:w="3260" w:type="dxa"/>
            <w:tcMar>
              <w:left w:w="28" w:type="dxa"/>
              <w:right w:w="28" w:type="dxa"/>
            </w:tcMar>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8B7FA2" w:rsidRPr="00277991" w:rsidRDefault="008B7FA2" w:rsidP="008F19C7">
            <w:pPr>
              <w:pStyle w:val="Sinespaciado"/>
              <w:widowControl w:val="0"/>
              <w:tabs>
                <w:tab w:val="left" w:pos="1163"/>
              </w:tabs>
              <w:suppressAutoHyphens/>
              <w:rPr>
                <w:rFonts w:ascii="Arial" w:eastAsia="Lucida Sans Unicode" w:hAnsi="Arial" w:cs="Arial"/>
                <w:kern w:val="1"/>
                <w:sz w:val="20"/>
                <w:szCs w:val="20"/>
              </w:rPr>
            </w:pPr>
            <w:r w:rsidRPr="00277991">
              <w:rPr>
                <w:rFonts w:ascii="Arial" w:eastAsia="Lucida Sans Unicode" w:hAnsi="Arial" w:cs="Arial"/>
                <w:kern w:val="1"/>
                <w:sz w:val="20"/>
                <w:szCs w:val="20"/>
              </w:rPr>
              <w:t xml:space="preserve">Inicio     </w:t>
            </w:r>
            <w:proofErr w:type="gramStart"/>
            <w:r w:rsidRPr="00277991">
              <w:rPr>
                <w:rFonts w:ascii="Arial" w:eastAsia="Lucida Sans Unicode" w:hAnsi="Arial" w:cs="Arial"/>
                <w:kern w:val="1"/>
                <w:sz w:val="20"/>
                <w:szCs w:val="20"/>
              </w:rPr>
              <w:t xml:space="preserve">  :</w:t>
            </w:r>
            <w:proofErr w:type="gramEnd"/>
            <w:r w:rsidRPr="00277991">
              <w:rPr>
                <w:rFonts w:ascii="Arial" w:eastAsia="Lucida Sans Unicode" w:hAnsi="Arial" w:cs="Arial"/>
                <w:kern w:val="1"/>
                <w:sz w:val="20"/>
                <w:szCs w:val="20"/>
              </w:rPr>
              <w:t xml:space="preserve"> </w:t>
            </w:r>
            <w:r w:rsidR="00D36E0D">
              <w:rPr>
                <w:rFonts w:ascii="Arial" w:eastAsia="Lucida Sans Unicode" w:hAnsi="Arial" w:cs="Arial"/>
                <w:kern w:val="1"/>
                <w:sz w:val="20"/>
                <w:szCs w:val="20"/>
              </w:rPr>
              <w:t xml:space="preserve">diciembre </w:t>
            </w:r>
            <w:r w:rsidRPr="00277991">
              <w:rPr>
                <w:rFonts w:ascii="Arial" w:eastAsia="Lucida Sans Unicode" w:hAnsi="Arial" w:cs="Arial"/>
                <w:kern w:val="1"/>
                <w:sz w:val="20"/>
                <w:szCs w:val="20"/>
              </w:rPr>
              <w:t>del 2017</w:t>
            </w:r>
          </w:p>
          <w:p w:rsidR="008B7FA2" w:rsidRPr="00CC7B3F" w:rsidRDefault="008B7FA2" w:rsidP="008F19C7">
            <w:pPr>
              <w:pStyle w:val="Sinespaciado"/>
              <w:widowControl w:val="0"/>
              <w:tabs>
                <w:tab w:val="left" w:pos="1304"/>
              </w:tabs>
              <w:suppressAutoHyphens/>
              <w:rPr>
                <w:rFonts w:ascii="Arial" w:eastAsia="Lucida Sans Unicode" w:hAnsi="Arial" w:cs="Arial"/>
                <w:kern w:val="1"/>
                <w:sz w:val="20"/>
                <w:szCs w:val="20"/>
                <w:highlight w:val="yellow"/>
              </w:rPr>
            </w:pPr>
            <w:r w:rsidRPr="00277991">
              <w:rPr>
                <w:rFonts w:ascii="Arial" w:eastAsia="Lucida Sans Unicode" w:hAnsi="Arial" w:cs="Arial"/>
                <w:kern w:val="1"/>
                <w:sz w:val="20"/>
                <w:szCs w:val="20"/>
              </w:rPr>
              <w:t>Término  : 31 de diciembre del 2017(sujeto a renovación)</w:t>
            </w:r>
          </w:p>
        </w:tc>
      </w:tr>
      <w:tr w:rsidR="008B7FA2" w:rsidRPr="00C539A3" w:rsidTr="008F19C7">
        <w:tc>
          <w:tcPr>
            <w:tcW w:w="3260" w:type="dxa"/>
            <w:tcMar>
              <w:left w:w="28" w:type="dxa"/>
              <w:right w:w="28" w:type="dxa"/>
            </w:tcMar>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8B7FA2" w:rsidRPr="00BB22FE" w:rsidRDefault="008B7FA2" w:rsidP="008F19C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8B7FA2" w:rsidRPr="00C539A3" w:rsidTr="008F19C7">
        <w:trPr>
          <w:trHeight w:val="121"/>
        </w:trPr>
        <w:tc>
          <w:tcPr>
            <w:tcW w:w="3260" w:type="dxa"/>
            <w:tcMar>
              <w:left w:w="28" w:type="dxa"/>
              <w:right w:w="28" w:type="dxa"/>
            </w:tcMar>
            <w:vAlign w:val="center"/>
          </w:tcPr>
          <w:p w:rsidR="008B7FA2" w:rsidRPr="00BB22FE" w:rsidRDefault="008B7FA2" w:rsidP="008F19C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8B7FA2" w:rsidRPr="00BB22FE" w:rsidRDefault="008B7FA2" w:rsidP="008F19C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8B7FA2" w:rsidRDefault="008B7FA2" w:rsidP="008B7FA2">
      <w:pPr>
        <w:tabs>
          <w:tab w:val="left" w:pos="897"/>
        </w:tabs>
        <w:suppressAutoHyphens/>
        <w:spacing w:after="0" w:line="240" w:lineRule="auto"/>
        <w:jc w:val="both"/>
        <w:rPr>
          <w:rFonts w:ascii="Arial" w:eastAsia="Times New Roman" w:hAnsi="Arial" w:cs="Arial"/>
          <w:b/>
          <w:sz w:val="20"/>
          <w:lang w:val="es-ES" w:eastAsia="ar-SA"/>
        </w:rPr>
      </w:pPr>
    </w:p>
    <w:p w:rsidR="008B7FA2" w:rsidRPr="006C1739" w:rsidRDefault="008B7FA2" w:rsidP="008B7FA2">
      <w:pPr>
        <w:tabs>
          <w:tab w:val="left" w:pos="897"/>
        </w:tabs>
        <w:suppressAutoHyphens/>
        <w:spacing w:after="0" w:line="240" w:lineRule="auto"/>
        <w:jc w:val="both"/>
        <w:rPr>
          <w:rFonts w:ascii="Arial" w:eastAsia="Times New Roman" w:hAnsi="Arial" w:cs="Arial"/>
          <w:b/>
          <w:sz w:val="20"/>
          <w:lang w:val="es-ES" w:eastAsia="ar-SA"/>
        </w:rPr>
      </w:pPr>
    </w:p>
    <w:p w:rsidR="008B7FA2" w:rsidRPr="006530ED" w:rsidRDefault="008B7FA2" w:rsidP="008B7FA2">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8B7FA2" w:rsidRPr="006C1739" w:rsidRDefault="008B7FA2" w:rsidP="008B7FA2">
      <w:pPr>
        <w:suppressAutoHyphens/>
        <w:spacing w:after="0" w:line="240" w:lineRule="auto"/>
        <w:ind w:firstLine="708"/>
        <w:jc w:val="both"/>
        <w:rPr>
          <w:rFonts w:ascii="Arial" w:eastAsia="Times New Roman" w:hAnsi="Arial" w:cs="Arial"/>
          <w:b/>
          <w:sz w:val="20"/>
          <w:lang w:val="es-ES" w:eastAsia="ar-SA"/>
        </w:rPr>
      </w:pPr>
    </w:p>
    <w:p w:rsidR="008B7FA2" w:rsidRPr="00396856" w:rsidRDefault="008B7FA2" w:rsidP="008B7FA2">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8B7FA2" w:rsidRPr="00396856" w:rsidRDefault="008B7FA2" w:rsidP="008B7FA2">
      <w:pPr>
        <w:pStyle w:val="Sinespaciado"/>
        <w:ind w:left="426"/>
        <w:jc w:val="both"/>
        <w:rPr>
          <w:rFonts w:ascii="Arial" w:hAnsi="Arial" w:cs="Arial"/>
          <w:sz w:val="20"/>
          <w:szCs w:val="20"/>
        </w:rPr>
      </w:pPr>
    </w:p>
    <w:p w:rsidR="008B7FA2" w:rsidRPr="00396856" w:rsidRDefault="008B7FA2" w:rsidP="008B7FA2">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B7FA2" w:rsidRPr="00396856" w:rsidRDefault="008B7FA2" w:rsidP="008B7FA2">
      <w:pPr>
        <w:pStyle w:val="Sinespaciado"/>
        <w:ind w:left="709"/>
        <w:jc w:val="both"/>
        <w:rPr>
          <w:rFonts w:ascii="Arial" w:hAnsi="Arial" w:cs="Arial"/>
          <w:sz w:val="20"/>
          <w:szCs w:val="20"/>
        </w:rPr>
      </w:pPr>
    </w:p>
    <w:p w:rsidR="008B7FA2" w:rsidRPr="00396856" w:rsidRDefault="008B7FA2" w:rsidP="008B7FA2">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B7FA2" w:rsidRPr="00396856" w:rsidRDefault="008B7FA2" w:rsidP="008B7FA2">
      <w:pPr>
        <w:pStyle w:val="Sinespaciado"/>
        <w:ind w:left="709"/>
        <w:jc w:val="both"/>
        <w:rPr>
          <w:rFonts w:ascii="Arial" w:hAnsi="Arial" w:cs="Arial"/>
          <w:sz w:val="20"/>
          <w:szCs w:val="20"/>
        </w:rPr>
      </w:pPr>
    </w:p>
    <w:p w:rsidR="008B7FA2" w:rsidRPr="00396856" w:rsidRDefault="008B7FA2" w:rsidP="008B7FA2">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B7FA2" w:rsidRPr="00396856" w:rsidRDefault="008B7FA2" w:rsidP="008B7FA2">
      <w:pPr>
        <w:pStyle w:val="Sinespaciado"/>
        <w:ind w:left="426"/>
        <w:jc w:val="both"/>
        <w:rPr>
          <w:rFonts w:ascii="Arial" w:hAnsi="Arial" w:cs="Arial"/>
          <w:sz w:val="20"/>
          <w:szCs w:val="20"/>
        </w:rPr>
      </w:pPr>
    </w:p>
    <w:p w:rsidR="008B7FA2" w:rsidRPr="00396856" w:rsidRDefault="008B7FA2" w:rsidP="008B7FA2">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8B7FA2" w:rsidRPr="00396856" w:rsidRDefault="008B7FA2" w:rsidP="008B7FA2">
      <w:pPr>
        <w:pStyle w:val="Sinespaciado"/>
        <w:ind w:left="426"/>
        <w:jc w:val="both"/>
        <w:rPr>
          <w:rFonts w:ascii="Arial" w:hAnsi="Arial" w:cs="Arial"/>
          <w:sz w:val="20"/>
          <w:szCs w:val="20"/>
        </w:rPr>
      </w:pPr>
    </w:p>
    <w:p w:rsidR="008B7FA2" w:rsidRPr="00396856" w:rsidRDefault="008B7FA2" w:rsidP="008B7FA2">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8B7FA2" w:rsidRPr="00396856" w:rsidRDefault="008B7FA2" w:rsidP="008B7FA2">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8B7FA2" w:rsidRPr="00D36E0D" w:rsidRDefault="008B7FA2" w:rsidP="008B7FA2">
      <w:pPr>
        <w:pStyle w:val="Sinespaciado"/>
        <w:numPr>
          <w:ilvl w:val="0"/>
          <w:numId w:val="13"/>
        </w:numPr>
        <w:ind w:left="709" w:hanging="283"/>
        <w:jc w:val="both"/>
        <w:rPr>
          <w:rFonts w:ascii="Arial" w:hAnsi="Arial" w:cs="Arial"/>
          <w:sz w:val="20"/>
          <w:szCs w:val="20"/>
        </w:rPr>
      </w:pPr>
      <w:r w:rsidRPr="00D36E0D">
        <w:rPr>
          <w:rFonts w:ascii="Arial" w:hAnsi="Arial" w:cs="Arial"/>
          <w:sz w:val="20"/>
          <w:szCs w:val="20"/>
        </w:rPr>
        <w:t xml:space="preserve">Declaración Jurada de Confidencialidad e Incompatibilidad </w:t>
      </w:r>
      <w:r w:rsidRPr="00D36E0D">
        <w:rPr>
          <w:rFonts w:ascii="Arial" w:hAnsi="Arial" w:cs="Arial"/>
          <w:b/>
          <w:sz w:val="20"/>
          <w:szCs w:val="20"/>
        </w:rPr>
        <w:t>(Formato 3)</w:t>
      </w:r>
    </w:p>
    <w:p w:rsidR="008B7FA2" w:rsidRPr="00D36E0D" w:rsidRDefault="008B7FA2" w:rsidP="008B7FA2">
      <w:pPr>
        <w:pStyle w:val="Sinespaciado"/>
        <w:numPr>
          <w:ilvl w:val="0"/>
          <w:numId w:val="13"/>
        </w:numPr>
        <w:ind w:left="709" w:hanging="283"/>
        <w:jc w:val="both"/>
        <w:rPr>
          <w:rFonts w:ascii="Arial" w:hAnsi="Arial" w:cs="Arial"/>
          <w:sz w:val="20"/>
          <w:szCs w:val="20"/>
        </w:rPr>
      </w:pPr>
      <w:r w:rsidRPr="00D36E0D">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proofErr w:type="gramStart"/>
      <w:r w:rsidRPr="00D36E0D">
        <w:rPr>
          <w:rFonts w:ascii="Arial" w:hAnsi="Arial" w:cs="Arial"/>
          <w:sz w:val="20"/>
          <w:szCs w:val="20"/>
        </w:rPr>
        <w:t>Residentado</w:t>
      </w:r>
      <w:proofErr w:type="spellEnd"/>
      <w:r w:rsidRPr="00D36E0D">
        <w:rPr>
          <w:rFonts w:ascii="Arial" w:hAnsi="Arial" w:cs="Arial"/>
          <w:sz w:val="20"/>
          <w:szCs w:val="20"/>
        </w:rPr>
        <w:t xml:space="preserve">  Médico</w:t>
      </w:r>
      <w:proofErr w:type="gramEnd"/>
      <w:r w:rsidRPr="00D36E0D">
        <w:rPr>
          <w:rFonts w:ascii="Arial" w:hAnsi="Arial" w:cs="Arial"/>
          <w:sz w:val="20"/>
          <w:szCs w:val="20"/>
        </w:rPr>
        <w:t>. (</w:t>
      </w:r>
      <w:r w:rsidRPr="00D36E0D">
        <w:rPr>
          <w:rFonts w:ascii="Arial" w:hAnsi="Arial" w:cs="Arial"/>
          <w:b/>
          <w:sz w:val="20"/>
          <w:szCs w:val="20"/>
        </w:rPr>
        <w:t>Formato 4)</w:t>
      </w:r>
      <w:r w:rsidRPr="00D36E0D">
        <w:rPr>
          <w:rFonts w:ascii="Arial" w:hAnsi="Arial" w:cs="Arial"/>
          <w:sz w:val="20"/>
          <w:szCs w:val="20"/>
        </w:rPr>
        <w:t xml:space="preserve"> de corresponder</w:t>
      </w:r>
    </w:p>
    <w:p w:rsidR="008B7FA2" w:rsidRPr="00396856" w:rsidRDefault="008B7FA2" w:rsidP="008B7FA2">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8B7FA2" w:rsidRPr="00396856" w:rsidRDefault="008B7FA2" w:rsidP="008B7FA2">
      <w:pPr>
        <w:pStyle w:val="Sinespaciado"/>
        <w:ind w:left="426"/>
        <w:jc w:val="both"/>
        <w:rPr>
          <w:rFonts w:ascii="Arial" w:hAnsi="Arial" w:cs="Arial"/>
          <w:sz w:val="20"/>
          <w:szCs w:val="20"/>
        </w:rPr>
      </w:pPr>
    </w:p>
    <w:p w:rsidR="008B7FA2" w:rsidRPr="00396856" w:rsidRDefault="008B7FA2" w:rsidP="008B7FA2">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B7FA2" w:rsidRPr="00396856" w:rsidRDefault="008B7FA2" w:rsidP="008B7FA2">
      <w:pPr>
        <w:pStyle w:val="Sinespaciado"/>
        <w:ind w:left="426"/>
        <w:jc w:val="both"/>
        <w:rPr>
          <w:rFonts w:ascii="Arial" w:hAnsi="Arial" w:cs="Arial"/>
          <w:sz w:val="20"/>
          <w:szCs w:val="20"/>
        </w:rPr>
      </w:pPr>
    </w:p>
    <w:p w:rsidR="008B7FA2" w:rsidRPr="00650C65" w:rsidRDefault="008B7FA2" w:rsidP="008B7FA2">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8B7FA2" w:rsidRDefault="008B7FA2" w:rsidP="008B7FA2">
      <w:pPr>
        <w:suppressAutoHyphens/>
        <w:spacing w:after="0" w:line="240" w:lineRule="auto"/>
        <w:jc w:val="both"/>
        <w:rPr>
          <w:rFonts w:ascii="Arial" w:eastAsia="Times New Roman" w:hAnsi="Arial" w:cs="Arial"/>
          <w:b/>
          <w:sz w:val="20"/>
          <w:lang w:eastAsia="ar-SA"/>
        </w:rPr>
      </w:pPr>
    </w:p>
    <w:p w:rsidR="008B7FA2" w:rsidRDefault="008B7FA2" w:rsidP="008B7FA2">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8B7FA2" w:rsidRDefault="008B7FA2" w:rsidP="008B7FA2">
      <w:pPr>
        <w:pStyle w:val="Sinespaciado"/>
        <w:ind w:left="426"/>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B2EF7" w:rsidRPr="00603F92" w:rsidTr="00DD4A57">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suppressAutoHyphens/>
              <w:spacing w:after="0" w:line="240" w:lineRule="auto"/>
              <w:jc w:val="center"/>
              <w:rPr>
                <w:rFonts w:ascii="Arial" w:eastAsia="Times New Roman" w:hAnsi="Arial" w:cs="Arial"/>
                <w:b/>
                <w:bCs/>
                <w:sz w:val="18"/>
                <w:szCs w:val="18"/>
                <w:lang w:val="es-ES" w:eastAsia="ar-SA"/>
              </w:rPr>
            </w:pPr>
            <w:r w:rsidRPr="00603F92">
              <w:rPr>
                <w:rFonts w:ascii="Arial" w:eastAsia="Times New Roman" w:hAnsi="Arial" w:cs="Arial"/>
                <w:b/>
                <w:bCs/>
                <w:sz w:val="18"/>
                <w:szCs w:val="18"/>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suppressAutoHyphens/>
              <w:spacing w:after="0" w:line="240" w:lineRule="auto"/>
              <w:jc w:val="center"/>
              <w:rPr>
                <w:rFonts w:ascii="Arial" w:eastAsia="Times New Roman" w:hAnsi="Arial" w:cs="Arial"/>
                <w:b/>
                <w:bCs/>
                <w:sz w:val="18"/>
                <w:szCs w:val="18"/>
                <w:lang w:val="es-ES" w:eastAsia="ar-SA"/>
              </w:rPr>
            </w:pPr>
            <w:r w:rsidRPr="00603F92">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suppressAutoHyphens/>
              <w:spacing w:after="0" w:line="240" w:lineRule="auto"/>
              <w:jc w:val="center"/>
              <w:rPr>
                <w:rFonts w:ascii="Arial" w:eastAsia="Times New Roman" w:hAnsi="Arial" w:cs="Arial"/>
                <w:b/>
                <w:bCs/>
                <w:sz w:val="18"/>
                <w:szCs w:val="18"/>
                <w:lang w:val="es-ES" w:eastAsia="ar-SA"/>
              </w:rPr>
            </w:pPr>
            <w:r w:rsidRPr="00603F92">
              <w:rPr>
                <w:rFonts w:ascii="Arial" w:eastAsia="Times New Roman" w:hAnsi="Arial" w:cs="Arial"/>
                <w:b/>
                <w:bCs/>
                <w:sz w:val="18"/>
                <w:szCs w:val="18"/>
                <w:lang w:val="es-ES" w:eastAsia="ar-SA"/>
              </w:rPr>
              <w:t>ÁREA RESPONSABLE</w:t>
            </w:r>
          </w:p>
        </w:tc>
      </w:tr>
      <w:tr w:rsidR="005B2EF7" w:rsidRPr="00603F92" w:rsidTr="00DD4A57">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eastAsia="Times New Roman" w:hAnsi="Arial" w:cs="Arial"/>
                <w:color w:val="000000"/>
                <w:sz w:val="18"/>
                <w:szCs w:val="18"/>
                <w:lang w:val="es-ES" w:eastAsia="ar-SA"/>
              </w:rPr>
            </w:pPr>
            <w:r w:rsidRPr="00603F92">
              <w:rPr>
                <w:rFonts w:ascii="Arial" w:hAnsi="Arial" w:cs="Arial"/>
                <w:sz w:val="18"/>
                <w:szCs w:val="18"/>
              </w:rPr>
              <w:t>23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SGGI</w:t>
            </w:r>
          </w:p>
        </w:tc>
      </w:tr>
      <w:tr w:rsidR="005B2EF7" w:rsidRPr="00603F92" w:rsidTr="00DD4A57">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SGGI</w:t>
            </w:r>
          </w:p>
        </w:tc>
      </w:tr>
      <w:tr w:rsidR="005B2EF7" w:rsidRPr="00603F92" w:rsidTr="00DD4A5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suppressAutoHyphens/>
              <w:spacing w:after="0" w:line="240" w:lineRule="auto"/>
              <w:rPr>
                <w:rFonts w:ascii="Arial" w:eastAsia="Times New Roman" w:hAnsi="Arial" w:cs="Arial"/>
                <w:b/>
                <w:bCs/>
                <w:sz w:val="18"/>
                <w:szCs w:val="18"/>
                <w:lang w:val="es-ES" w:eastAsia="ar-SA"/>
              </w:rPr>
            </w:pPr>
            <w:r w:rsidRPr="00603F92">
              <w:rPr>
                <w:rFonts w:ascii="Arial" w:eastAsia="Times New Roman" w:hAnsi="Arial" w:cs="Arial"/>
                <w:b/>
                <w:bCs/>
                <w:sz w:val="18"/>
                <w:szCs w:val="18"/>
                <w:lang w:val="es-ES" w:eastAsia="ar-SA"/>
              </w:rPr>
              <w:t>CONVOCATORIA</w:t>
            </w:r>
          </w:p>
        </w:tc>
      </w:tr>
      <w:tr w:rsidR="005B2EF7" w:rsidRPr="00603F92" w:rsidTr="00DD4A57">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val="es-ES" w:eastAsia="ar-SA"/>
              </w:rPr>
            </w:pPr>
            <w:r w:rsidRPr="00603F92">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A partir del 07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 xml:space="preserve">SGGI </w:t>
            </w:r>
            <w:r w:rsidRPr="00603F92">
              <w:rPr>
                <w:rFonts w:ascii="Arial" w:eastAsia="Times New Roman" w:hAnsi="Arial" w:cs="Arial"/>
                <w:sz w:val="18"/>
                <w:szCs w:val="18"/>
                <w:lang w:val="es-ES" w:eastAsia="ar-SA"/>
              </w:rPr>
              <w:t>– GCTIC</w:t>
            </w:r>
          </w:p>
        </w:tc>
      </w:tr>
      <w:tr w:rsidR="005B2EF7" w:rsidRPr="00603F92" w:rsidTr="00DD4A57">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val="es-ES" w:eastAsia="es-PE"/>
              </w:rPr>
            </w:pPr>
            <w:r w:rsidRPr="00603F92">
              <w:rPr>
                <w:rFonts w:ascii="Arial" w:eastAsia="Times New Roman" w:hAnsi="Arial" w:cs="Arial"/>
                <w:color w:val="000000"/>
                <w:sz w:val="18"/>
                <w:szCs w:val="18"/>
                <w:lang w:val="es-ES" w:eastAsia="es-PE"/>
              </w:rPr>
              <w:t>Inscripción a través del Sistema de Selección de Personal (SISEP):</w:t>
            </w:r>
          </w:p>
          <w:p w:rsidR="005B2EF7" w:rsidRPr="00603F92" w:rsidRDefault="00603F92" w:rsidP="00DD4A57">
            <w:pPr>
              <w:suppressAutoHyphens/>
              <w:spacing w:after="0" w:line="240" w:lineRule="auto"/>
              <w:jc w:val="both"/>
              <w:rPr>
                <w:rFonts w:ascii="Arial" w:eastAsia="Times New Roman" w:hAnsi="Arial" w:cs="Arial"/>
                <w:color w:val="000000"/>
                <w:sz w:val="18"/>
                <w:szCs w:val="18"/>
                <w:lang w:eastAsia="es-PE"/>
              </w:rPr>
            </w:pPr>
            <w:hyperlink r:id="rId9" w:history="1">
              <w:r w:rsidR="005B2EF7" w:rsidRPr="00603F92">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Del 13 al 14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SGGI</w:t>
            </w:r>
            <w:r w:rsidRPr="00603F92">
              <w:rPr>
                <w:rFonts w:ascii="Arial" w:eastAsia="Times New Roman" w:hAnsi="Arial" w:cs="Arial"/>
                <w:sz w:val="18"/>
                <w:szCs w:val="18"/>
                <w:lang w:val="es-ES" w:eastAsia="ar-SA"/>
              </w:rPr>
              <w:t xml:space="preserve"> – GCTIC</w:t>
            </w:r>
          </w:p>
        </w:tc>
      </w:tr>
      <w:tr w:rsidR="005B2EF7" w:rsidRPr="00603F92" w:rsidTr="00DD4A57">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lang w:eastAsia="es-PE"/>
              </w:rPr>
              <w:t>SELECCIÓN</w:t>
            </w:r>
          </w:p>
        </w:tc>
      </w:tr>
      <w:tr w:rsidR="005B2EF7" w:rsidRPr="00603F92" w:rsidTr="00DD4A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15 de diciembre del 2017 </w:t>
            </w:r>
            <w:r w:rsidRPr="00603F92">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both"/>
              <w:rPr>
                <w:rFonts w:ascii="Arial" w:hAnsi="Arial" w:cs="Arial"/>
                <w:color w:val="000000"/>
                <w:sz w:val="18"/>
                <w:szCs w:val="18"/>
              </w:rPr>
            </w:pPr>
            <w:r w:rsidRPr="00603F92">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18  de diciembre </w:t>
            </w:r>
            <w:r w:rsidRPr="00603F92">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jc w:val="center"/>
              <w:rPr>
                <w:rFonts w:ascii="Arial" w:hAnsi="Arial" w:cs="Arial"/>
                <w:sz w:val="18"/>
                <w:szCs w:val="18"/>
              </w:rPr>
            </w:pPr>
            <w:r w:rsidRPr="00603F92">
              <w:rPr>
                <w:rFonts w:ascii="Arial" w:hAnsi="Arial" w:cs="Arial"/>
                <w:sz w:val="18"/>
                <w:szCs w:val="18"/>
              </w:rPr>
              <w:t>URRHH</w:t>
            </w:r>
          </w:p>
        </w:tc>
      </w:tr>
      <w:tr w:rsidR="005B2EF7" w:rsidRPr="00603F92" w:rsidTr="00DD4A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both"/>
              <w:rPr>
                <w:rFonts w:ascii="Arial" w:hAnsi="Arial" w:cs="Arial"/>
                <w:color w:val="000000"/>
                <w:sz w:val="18"/>
                <w:szCs w:val="18"/>
              </w:rPr>
            </w:pPr>
            <w:r w:rsidRPr="00603F92">
              <w:rPr>
                <w:rFonts w:ascii="Arial" w:hAnsi="Arial" w:cs="Arial"/>
                <w:color w:val="000000"/>
                <w:sz w:val="18"/>
                <w:szCs w:val="18"/>
              </w:rPr>
              <w:t>Publicación de 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18 de diciembre </w:t>
            </w:r>
            <w:r w:rsidRPr="00603F92">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jc w:val="center"/>
              <w:rPr>
                <w:rFonts w:ascii="Arial" w:hAnsi="Arial" w:cs="Arial"/>
                <w:sz w:val="18"/>
                <w:szCs w:val="18"/>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18 de diciembre </w:t>
            </w:r>
            <w:r w:rsidRPr="00603F92">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p>
        </w:tc>
      </w:tr>
      <w:tr w:rsidR="005B2EF7" w:rsidRPr="00603F92" w:rsidTr="00DD4A5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18 de diciembre </w:t>
            </w:r>
            <w:r w:rsidRPr="00603F92">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 xml:space="preserve">Recepción de </w:t>
            </w:r>
            <w:proofErr w:type="spellStart"/>
            <w:r w:rsidRPr="00603F92">
              <w:rPr>
                <w:rFonts w:ascii="Arial" w:eastAsia="Times New Roman" w:hAnsi="Arial" w:cs="Arial"/>
                <w:color w:val="000000"/>
                <w:sz w:val="18"/>
                <w:szCs w:val="18"/>
                <w:lang w:eastAsia="ar-SA"/>
              </w:rPr>
              <w:t>C.V.s</w:t>
            </w:r>
            <w:proofErr w:type="spellEnd"/>
            <w:r w:rsidRPr="00603F92">
              <w:rPr>
                <w:rFonts w:ascii="Arial" w:eastAsia="Times New Roman" w:hAnsi="Arial" w:cs="Arial"/>
                <w:color w:val="000000"/>
                <w:sz w:val="18"/>
                <w:szCs w:val="18"/>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 xml:space="preserve">19 de diciembre </w:t>
            </w:r>
            <w:r w:rsidRPr="00603F92">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p>
        </w:tc>
      </w:tr>
      <w:tr w:rsidR="005B2EF7" w:rsidRPr="00603F92" w:rsidTr="00DD4A57">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 xml:space="preserve">Evaluación de </w:t>
            </w:r>
            <w:proofErr w:type="spellStart"/>
            <w:r w:rsidRPr="00603F92">
              <w:rPr>
                <w:rFonts w:ascii="Arial" w:eastAsia="Times New Roman" w:hAnsi="Arial" w:cs="Arial"/>
                <w:color w:val="000000"/>
                <w:sz w:val="18"/>
                <w:szCs w:val="18"/>
                <w:lang w:eastAsia="ar-SA"/>
              </w:rPr>
              <w:t>C.V.s</w:t>
            </w:r>
            <w:proofErr w:type="spellEnd"/>
            <w:r w:rsidRPr="00603F92">
              <w:rPr>
                <w:rFonts w:ascii="Arial" w:eastAsia="Times New Roman" w:hAnsi="Arial" w:cs="Arial"/>
                <w:color w:val="000000"/>
                <w:sz w:val="18"/>
                <w:szCs w:val="18"/>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20 de diciembre</w:t>
            </w:r>
            <w:r w:rsidRPr="00603F92">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p>
        </w:tc>
      </w:tr>
      <w:tr w:rsidR="005B2EF7" w:rsidRPr="00603F92" w:rsidTr="00DD4A57">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20 de diciembre</w:t>
            </w:r>
            <w:r w:rsidRPr="00603F92">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21 de diciembre</w:t>
            </w:r>
            <w:r w:rsidRPr="00603F92">
              <w:rPr>
                <w:rFonts w:ascii="Arial" w:hAnsi="Arial" w:cs="Arial"/>
                <w:color w:val="000000"/>
                <w:sz w:val="18"/>
                <w:szCs w:val="18"/>
                <w:lang w:eastAsia="es-PE"/>
              </w:rPr>
              <w:t xml:space="preserve"> de 2017 </w:t>
            </w:r>
            <w:r w:rsidRPr="00603F92">
              <w:rPr>
                <w:rFonts w:ascii="Arial" w:hAnsi="Arial" w:cs="Arial"/>
                <w:color w:val="000000"/>
                <w:sz w:val="18"/>
                <w:szCs w:val="18"/>
              </w:rPr>
              <w:t xml:space="preserve"> a </w:t>
            </w:r>
            <w:r w:rsidRPr="00603F92">
              <w:rPr>
                <w:rFonts w:ascii="Arial" w:hAnsi="Arial" w:cs="Arial"/>
                <w:color w:val="000000"/>
                <w:sz w:val="18"/>
                <w:szCs w:val="18"/>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p>
        </w:tc>
      </w:tr>
      <w:tr w:rsidR="005B2EF7" w:rsidRPr="00603F92" w:rsidTr="00DD4A57">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rPr>
              <w:t>21 de diciembre</w:t>
            </w:r>
            <w:r w:rsidRPr="00603F92">
              <w:rPr>
                <w:rFonts w:ascii="Arial" w:hAnsi="Arial" w:cs="Arial"/>
                <w:color w:val="000000"/>
                <w:sz w:val="18"/>
                <w:szCs w:val="18"/>
                <w:lang w:eastAsia="es-PE"/>
              </w:rPr>
              <w:t xml:space="preserve"> de 2017 </w:t>
            </w:r>
            <w:r w:rsidRPr="00603F92">
              <w:rPr>
                <w:rFonts w:ascii="Arial" w:hAnsi="Arial" w:cs="Arial"/>
                <w:color w:val="000000"/>
                <w:sz w:val="18"/>
                <w:szCs w:val="18"/>
              </w:rPr>
              <w:t xml:space="preserve"> </w:t>
            </w:r>
            <w:r w:rsidRPr="00603F92">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eastAsia="ar-SA"/>
              </w:rPr>
            </w:pPr>
            <w:r w:rsidRPr="00603F92">
              <w:rPr>
                <w:rFonts w:ascii="Arial" w:eastAsia="Times New Roman" w:hAnsi="Arial" w:cs="Arial"/>
                <w:color w:val="000000"/>
                <w:sz w:val="18"/>
                <w:szCs w:val="18"/>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URRHH</w:t>
            </w:r>
            <w:r w:rsidRPr="00603F92">
              <w:rPr>
                <w:rFonts w:ascii="Arial" w:hAnsi="Arial" w:cs="Arial"/>
                <w:sz w:val="18"/>
                <w:szCs w:val="18"/>
              </w:rPr>
              <w:t xml:space="preserve"> </w:t>
            </w:r>
            <w:r w:rsidR="005B2EF7" w:rsidRPr="00603F92">
              <w:rPr>
                <w:rFonts w:ascii="Arial" w:hAnsi="Arial" w:cs="Arial"/>
                <w:sz w:val="18"/>
                <w:szCs w:val="18"/>
              </w:rPr>
              <w:t>-SGGI</w:t>
            </w:r>
            <w:r w:rsidR="005B2EF7" w:rsidRPr="00603F92">
              <w:rPr>
                <w:rFonts w:ascii="Arial" w:eastAsia="Times New Roman" w:hAnsi="Arial" w:cs="Arial"/>
                <w:sz w:val="18"/>
                <w:szCs w:val="18"/>
                <w:lang w:val="es-ES" w:eastAsia="ar-SA"/>
              </w:rPr>
              <w:t xml:space="preserve"> – GCTIC</w:t>
            </w:r>
          </w:p>
        </w:tc>
      </w:tr>
      <w:tr w:rsidR="005B2EF7" w:rsidRPr="00603F92" w:rsidTr="00DD4A5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color w:val="000000"/>
                <w:sz w:val="18"/>
                <w:szCs w:val="18"/>
                <w:lang w:eastAsia="es-PE"/>
              </w:rPr>
              <w:t>SUSCRIPCIÓN Y REGISTRO DEL CONTRATO</w:t>
            </w:r>
          </w:p>
        </w:tc>
      </w:tr>
      <w:tr w:rsidR="005B2EF7" w:rsidRPr="00D36E0D" w:rsidTr="00DD4A57">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center"/>
              <w:rPr>
                <w:rFonts w:ascii="Arial" w:eastAsia="Times New Roman" w:hAnsi="Arial" w:cs="Arial"/>
                <w:sz w:val="18"/>
                <w:szCs w:val="18"/>
                <w:lang w:val="es-ES" w:eastAsia="ar-SA"/>
              </w:rPr>
            </w:pPr>
            <w:r w:rsidRPr="00603F92">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suppressAutoHyphens/>
              <w:spacing w:after="0" w:line="240" w:lineRule="auto"/>
              <w:jc w:val="both"/>
              <w:rPr>
                <w:rFonts w:ascii="Arial" w:eastAsia="Times New Roman" w:hAnsi="Arial" w:cs="Arial"/>
                <w:color w:val="000000"/>
                <w:sz w:val="18"/>
                <w:szCs w:val="18"/>
                <w:lang w:val="es-ES" w:eastAsia="ar-SA"/>
              </w:rPr>
            </w:pPr>
            <w:r w:rsidRPr="00603F92">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5B2EF7" w:rsidRPr="00603F92" w:rsidRDefault="005B2EF7" w:rsidP="00DD4A57">
            <w:pPr>
              <w:jc w:val="center"/>
              <w:rPr>
                <w:rFonts w:ascii="Arial" w:hAnsi="Arial" w:cs="Arial"/>
                <w:color w:val="000000"/>
                <w:sz w:val="18"/>
                <w:szCs w:val="18"/>
                <w:lang w:eastAsia="es-PE"/>
              </w:rPr>
            </w:pPr>
            <w:r w:rsidRPr="00603F92">
              <w:rPr>
                <w:rFonts w:ascii="Arial" w:hAnsi="Arial" w:cs="Arial"/>
                <w:sz w:val="18"/>
                <w:szCs w:val="18"/>
              </w:rPr>
              <w:t xml:space="preserve">A partir del 22 </w:t>
            </w:r>
            <w:r w:rsidRPr="00603F92">
              <w:rPr>
                <w:rFonts w:ascii="Arial" w:hAnsi="Arial" w:cs="Arial"/>
                <w:color w:val="000000"/>
                <w:sz w:val="18"/>
                <w:szCs w:val="18"/>
              </w:rPr>
              <w:t xml:space="preserve"> de diciembre</w:t>
            </w:r>
            <w:r w:rsidRPr="00603F92">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B2EF7" w:rsidRPr="00D36E0D" w:rsidRDefault="00603F92" w:rsidP="00DD4A57">
            <w:pPr>
              <w:suppressAutoHyphens/>
              <w:spacing w:after="0" w:line="240" w:lineRule="auto"/>
              <w:jc w:val="center"/>
              <w:rPr>
                <w:rFonts w:ascii="Arial" w:eastAsia="Times New Roman" w:hAnsi="Arial" w:cs="Arial"/>
                <w:sz w:val="18"/>
                <w:szCs w:val="18"/>
                <w:lang w:val="es-ES" w:eastAsia="ar-SA"/>
              </w:rPr>
            </w:pPr>
            <w:r w:rsidRPr="00603F92">
              <w:rPr>
                <w:rFonts w:ascii="Arial" w:hAnsi="Arial" w:cs="Arial"/>
                <w:sz w:val="18"/>
                <w:szCs w:val="18"/>
              </w:rPr>
              <w:t>U</w:t>
            </w:r>
            <w:r w:rsidR="005B2EF7" w:rsidRPr="00603F92">
              <w:rPr>
                <w:rFonts w:ascii="Arial" w:hAnsi="Arial" w:cs="Arial"/>
                <w:sz w:val="18"/>
                <w:szCs w:val="18"/>
              </w:rPr>
              <w:t>RRHH</w:t>
            </w:r>
            <w:bookmarkStart w:id="0" w:name="_GoBack"/>
            <w:bookmarkEnd w:id="0"/>
          </w:p>
        </w:tc>
      </w:tr>
    </w:tbl>
    <w:p w:rsidR="008B7FA2" w:rsidRPr="006C1739" w:rsidRDefault="008B7FA2" w:rsidP="008B7FA2">
      <w:pPr>
        <w:tabs>
          <w:tab w:val="num" w:pos="1080"/>
        </w:tabs>
        <w:suppressAutoHyphens/>
        <w:spacing w:after="0" w:line="240" w:lineRule="auto"/>
        <w:jc w:val="both"/>
        <w:rPr>
          <w:rFonts w:ascii="Arial" w:eastAsia="Times New Roman" w:hAnsi="Arial" w:cs="Arial"/>
          <w:b/>
          <w:sz w:val="20"/>
          <w:lang w:val="es-ES" w:eastAsia="ar-SA"/>
        </w:rPr>
      </w:pPr>
    </w:p>
    <w:p w:rsidR="008B7FA2" w:rsidRPr="00B9650A" w:rsidRDefault="008B7FA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8B7FA2" w:rsidRPr="00B9650A" w:rsidRDefault="008B7FA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8B7FA2" w:rsidRPr="00B9650A" w:rsidRDefault="008B7FA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8B7FA2" w:rsidRPr="00B9650A" w:rsidRDefault="00603F9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8B7FA2" w:rsidRPr="00B9650A">
        <w:rPr>
          <w:rFonts w:ascii="Arial" w:hAnsi="Arial" w:cs="Arial"/>
          <w:sz w:val="16"/>
          <w:szCs w:val="16"/>
        </w:rPr>
        <w:t>R</w:t>
      </w:r>
      <w:r>
        <w:rPr>
          <w:rFonts w:ascii="Arial" w:hAnsi="Arial" w:cs="Arial"/>
          <w:sz w:val="16"/>
          <w:szCs w:val="16"/>
          <w:lang w:val="es-MX"/>
        </w:rPr>
        <w:t>RHH – Unidad</w:t>
      </w:r>
      <w:r w:rsidR="008B7FA2" w:rsidRPr="00B9650A">
        <w:rPr>
          <w:rFonts w:ascii="Arial" w:hAnsi="Arial" w:cs="Arial"/>
          <w:sz w:val="16"/>
          <w:szCs w:val="16"/>
          <w:lang w:val="es-MX"/>
        </w:rPr>
        <w:t xml:space="preserve"> de Recursos Humanos de la Red Desconcentrada</w:t>
      </w:r>
    </w:p>
    <w:p w:rsidR="008B7FA2" w:rsidRPr="00B9650A" w:rsidRDefault="008B7FA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8B7FA2" w:rsidRPr="00B9650A" w:rsidRDefault="008B7FA2" w:rsidP="008B7FA2">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8B7FA2" w:rsidRDefault="008B7FA2" w:rsidP="006C04B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6C04BA" w:rsidRPr="006C04BA" w:rsidRDefault="006C04BA" w:rsidP="006C04BA">
      <w:pPr>
        <w:pStyle w:val="Prrafodelista"/>
        <w:tabs>
          <w:tab w:val="left" w:pos="851"/>
        </w:tabs>
        <w:ind w:left="567"/>
        <w:jc w:val="both"/>
        <w:rPr>
          <w:rFonts w:ascii="Arial" w:hAnsi="Arial" w:cs="Arial"/>
          <w:sz w:val="16"/>
          <w:szCs w:val="16"/>
        </w:rPr>
      </w:pPr>
    </w:p>
    <w:p w:rsidR="008B7FA2" w:rsidRPr="0056601B" w:rsidRDefault="008B7FA2" w:rsidP="008B7FA2">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8B7FA2" w:rsidRPr="006C1739" w:rsidRDefault="008B7FA2" w:rsidP="008B7FA2">
      <w:pPr>
        <w:suppressAutoHyphens/>
        <w:spacing w:after="0" w:line="240" w:lineRule="auto"/>
        <w:jc w:val="both"/>
        <w:rPr>
          <w:rFonts w:ascii="Arial" w:eastAsia="Times New Roman" w:hAnsi="Arial" w:cs="Arial"/>
          <w:b/>
          <w:sz w:val="20"/>
          <w:lang w:val="es-ES" w:eastAsia="ar-SA"/>
        </w:rPr>
      </w:pPr>
    </w:p>
    <w:p w:rsidR="008B7FA2" w:rsidRPr="00FD2216" w:rsidRDefault="008B7FA2" w:rsidP="008B7FA2">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B7FA2" w:rsidRDefault="008B7FA2" w:rsidP="008B7FA2">
      <w:pPr>
        <w:pStyle w:val="Sinespaciado"/>
        <w:jc w:val="both"/>
        <w:rPr>
          <w:rFonts w:ascii="Arial" w:hAnsi="Arial" w:cs="Arial"/>
          <w:sz w:val="20"/>
          <w:szCs w:val="20"/>
        </w:rPr>
      </w:pPr>
    </w:p>
    <w:p w:rsidR="008B7FA2" w:rsidRPr="00FD2216" w:rsidRDefault="008B7FA2" w:rsidP="008B7FA2">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8B7FA2" w:rsidRPr="006C04BA" w:rsidTr="008F19C7">
        <w:trPr>
          <w:trHeight w:val="457"/>
        </w:trPr>
        <w:tc>
          <w:tcPr>
            <w:tcW w:w="5452" w:type="dxa"/>
            <w:gridSpan w:val="2"/>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EVALUACIONES</w:t>
            </w:r>
          </w:p>
        </w:tc>
        <w:tc>
          <w:tcPr>
            <w:tcW w:w="962"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PESO</w:t>
            </w:r>
          </w:p>
        </w:tc>
        <w:tc>
          <w:tcPr>
            <w:tcW w:w="1346"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PUNTAJE MÍNIMO</w:t>
            </w:r>
          </w:p>
        </w:tc>
        <w:tc>
          <w:tcPr>
            <w:tcW w:w="1176"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PUNTAJE MÁXIMO</w:t>
            </w:r>
          </w:p>
        </w:tc>
      </w:tr>
      <w:tr w:rsidR="008B7FA2" w:rsidRPr="006C04BA" w:rsidTr="008F19C7">
        <w:trPr>
          <w:trHeight w:val="446"/>
        </w:trPr>
        <w:tc>
          <w:tcPr>
            <w:tcW w:w="5452" w:type="dxa"/>
            <w:gridSpan w:val="2"/>
          </w:tcPr>
          <w:p w:rsidR="008B7FA2" w:rsidRPr="006C04BA" w:rsidRDefault="008B7FA2" w:rsidP="008F19C7">
            <w:pPr>
              <w:spacing w:after="0"/>
              <w:jc w:val="both"/>
              <w:rPr>
                <w:rFonts w:ascii="Arial" w:hAnsi="Arial" w:cs="Arial"/>
                <w:b/>
                <w:sz w:val="18"/>
                <w:szCs w:val="18"/>
              </w:rPr>
            </w:pPr>
            <w:r w:rsidRPr="006C04BA">
              <w:rPr>
                <w:rFonts w:ascii="Arial" w:hAnsi="Arial" w:cs="Arial"/>
                <w:b/>
                <w:sz w:val="18"/>
                <w:szCs w:val="18"/>
              </w:rPr>
              <w:t>EVALUACIÓN PRE CURRICULAR (VÍA INFORMACIÓN DEL SISEP)</w:t>
            </w:r>
          </w:p>
        </w:tc>
        <w:tc>
          <w:tcPr>
            <w:tcW w:w="3484" w:type="dxa"/>
            <w:gridSpan w:val="3"/>
            <w:shd w:val="clear" w:color="auto" w:fill="auto"/>
            <w:vAlign w:val="center"/>
          </w:tcPr>
          <w:p w:rsidR="008B7FA2" w:rsidRPr="006C04BA" w:rsidRDefault="008B7FA2" w:rsidP="008F19C7">
            <w:pPr>
              <w:spacing w:after="0"/>
              <w:jc w:val="center"/>
              <w:rPr>
                <w:rFonts w:ascii="Arial" w:hAnsi="Arial" w:cs="Arial"/>
                <w:b/>
                <w:sz w:val="18"/>
                <w:szCs w:val="18"/>
              </w:rPr>
            </w:pPr>
          </w:p>
        </w:tc>
      </w:tr>
      <w:tr w:rsidR="008B7FA2" w:rsidRPr="006C04BA" w:rsidTr="008F19C7">
        <w:trPr>
          <w:trHeight w:val="293"/>
        </w:trPr>
        <w:tc>
          <w:tcPr>
            <w:tcW w:w="5452" w:type="dxa"/>
            <w:gridSpan w:val="2"/>
          </w:tcPr>
          <w:p w:rsidR="008B7FA2" w:rsidRPr="006C04BA" w:rsidRDefault="008B7FA2" w:rsidP="008F19C7">
            <w:pPr>
              <w:spacing w:after="0"/>
              <w:jc w:val="both"/>
              <w:rPr>
                <w:rFonts w:ascii="Arial" w:hAnsi="Arial" w:cs="Arial"/>
                <w:b/>
                <w:sz w:val="18"/>
                <w:szCs w:val="18"/>
              </w:rPr>
            </w:pPr>
            <w:r w:rsidRPr="006C04BA">
              <w:rPr>
                <w:rFonts w:ascii="Arial" w:hAnsi="Arial" w:cs="Arial"/>
                <w:b/>
                <w:sz w:val="18"/>
                <w:szCs w:val="18"/>
              </w:rPr>
              <w:t>EVALUACIÓN PSICOTÉCNICA</w:t>
            </w:r>
          </w:p>
        </w:tc>
        <w:tc>
          <w:tcPr>
            <w:tcW w:w="3484" w:type="dxa"/>
            <w:gridSpan w:val="3"/>
            <w:shd w:val="clear" w:color="auto" w:fill="auto"/>
            <w:vAlign w:val="center"/>
          </w:tcPr>
          <w:p w:rsidR="008B7FA2" w:rsidRPr="006C04BA" w:rsidRDefault="008B7FA2" w:rsidP="008F19C7">
            <w:pPr>
              <w:spacing w:after="0"/>
              <w:jc w:val="center"/>
              <w:rPr>
                <w:rFonts w:ascii="Arial" w:hAnsi="Arial" w:cs="Arial"/>
                <w:b/>
                <w:sz w:val="18"/>
                <w:szCs w:val="18"/>
              </w:rPr>
            </w:pPr>
          </w:p>
        </w:tc>
      </w:tr>
      <w:tr w:rsidR="008B7FA2" w:rsidRPr="006C04BA" w:rsidTr="008F19C7">
        <w:trPr>
          <w:trHeight w:val="281"/>
        </w:trPr>
        <w:tc>
          <w:tcPr>
            <w:tcW w:w="5452" w:type="dxa"/>
            <w:gridSpan w:val="2"/>
          </w:tcPr>
          <w:p w:rsidR="008B7FA2" w:rsidRPr="006C04BA" w:rsidRDefault="008B7FA2" w:rsidP="008F19C7">
            <w:pPr>
              <w:spacing w:after="0"/>
              <w:jc w:val="both"/>
              <w:rPr>
                <w:rFonts w:ascii="Arial" w:hAnsi="Arial" w:cs="Arial"/>
                <w:b/>
                <w:sz w:val="18"/>
                <w:szCs w:val="18"/>
              </w:rPr>
            </w:pPr>
            <w:r w:rsidRPr="006C04BA">
              <w:rPr>
                <w:rFonts w:ascii="Arial" w:hAnsi="Arial" w:cs="Arial"/>
                <w:b/>
                <w:sz w:val="18"/>
                <w:szCs w:val="18"/>
              </w:rPr>
              <w:t>EVALUACIÓN DE CONOCIMIENTOS</w:t>
            </w:r>
          </w:p>
        </w:tc>
        <w:tc>
          <w:tcPr>
            <w:tcW w:w="962" w:type="dxa"/>
            <w:shd w:val="clear" w:color="auto" w:fill="auto"/>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50%</w:t>
            </w:r>
          </w:p>
        </w:tc>
        <w:tc>
          <w:tcPr>
            <w:tcW w:w="1346" w:type="dxa"/>
            <w:shd w:val="clear" w:color="auto" w:fill="auto"/>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26</w:t>
            </w:r>
          </w:p>
        </w:tc>
        <w:tc>
          <w:tcPr>
            <w:tcW w:w="1176" w:type="dxa"/>
            <w:shd w:val="clear" w:color="auto" w:fill="auto"/>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50</w:t>
            </w:r>
          </w:p>
        </w:tc>
      </w:tr>
      <w:tr w:rsidR="008B7FA2" w:rsidRPr="006C04BA" w:rsidTr="008F19C7">
        <w:trPr>
          <w:trHeight w:val="281"/>
        </w:trPr>
        <w:tc>
          <w:tcPr>
            <w:tcW w:w="5452" w:type="dxa"/>
            <w:gridSpan w:val="2"/>
          </w:tcPr>
          <w:p w:rsidR="008B7FA2" w:rsidRPr="006C04BA" w:rsidRDefault="008B7FA2" w:rsidP="008F19C7">
            <w:pPr>
              <w:spacing w:after="0"/>
              <w:jc w:val="both"/>
              <w:rPr>
                <w:rFonts w:ascii="Arial" w:hAnsi="Arial" w:cs="Arial"/>
                <w:b/>
                <w:sz w:val="18"/>
                <w:szCs w:val="18"/>
              </w:rPr>
            </w:pPr>
            <w:r w:rsidRPr="006C04BA">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30%</w:t>
            </w:r>
          </w:p>
        </w:tc>
        <w:tc>
          <w:tcPr>
            <w:tcW w:w="1346" w:type="dxa"/>
            <w:tcBorders>
              <w:bottom w:val="single" w:sz="4" w:space="0" w:color="auto"/>
            </w:tcBorders>
            <w:shd w:val="clear" w:color="auto" w:fill="auto"/>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18</w:t>
            </w:r>
          </w:p>
        </w:tc>
        <w:tc>
          <w:tcPr>
            <w:tcW w:w="1176" w:type="dxa"/>
            <w:tcBorders>
              <w:bottom w:val="single" w:sz="4" w:space="0" w:color="auto"/>
            </w:tcBorders>
            <w:shd w:val="clear" w:color="auto" w:fill="auto"/>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30</w:t>
            </w:r>
          </w:p>
        </w:tc>
      </w:tr>
      <w:tr w:rsidR="008B7FA2" w:rsidRPr="006C04BA" w:rsidTr="008F19C7">
        <w:trPr>
          <w:trHeight w:val="293"/>
        </w:trPr>
        <w:tc>
          <w:tcPr>
            <w:tcW w:w="419" w:type="dxa"/>
          </w:tcPr>
          <w:p w:rsidR="008B7FA2" w:rsidRPr="006C04BA" w:rsidRDefault="008B7FA2" w:rsidP="008F19C7">
            <w:pPr>
              <w:spacing w:after="0"/>
              <w:rPr>
                <w:rFonts w:ascii="Arial" w:hAnsi="Arial" w:cs="Arial"/>
                <w:sz w:val="18"/>
                <w:szCs w:val="18"/>
              </w:rPr>
            </w:pPr>
            <w:r w:rsidRPr="006C04BA">
              <w:rPr>
                <w:rFonts w:ascii="Arial" w:hAnsi="Arial" w:cs="Arial"/>
                <w:sz w:val="18"/>
                <w:szCs w:val="18"/>
              </w:rPr>
              <w:t>a.</w:t>
            </w:r>
          </w:p>
        </w:tc>
        <w:tc>
          <w:tcPr>
            <w:tcW w:w="5033" w:type="dxa"/>
          </w:tcPr>
          <w:p w:rsidR="008B7FA2" w:rsidRPr="006C04BA" w:rsidRDefault="008B7FA2" w:rsidP="008F19C7">
            <w:pPr>
              <w:spacing w:after="0"/>
              <w:jc w:val="both"/>
              <w:rPr>
                <w:rFonts w:ascii="Arial" w:hAnsi="Arial" w:cs="Arial"/>
                <w:sz w:val="18"/>
                <w:szCs w:val="18"/>
              </w:rPr>
            </w:pPr>
            <w:r w:rsidRPr="006C04BA">
              <w:rPr>
                <w:rFonts w:ascii="Arial" w:hAnsi="Arial" w:cs="Arial"/>
                <w:sz w:val="18"/>
                <w:szCs w:val="18"/>
              </w:rPr>
              <w:t xml:space="preserve">Formación: </w:t>
            </w:r>
          </w:p>
        </w:tc>
        <w:tc>
          <w:tcPr>
            <w:tcW w:w="962" w:type="dxa"/>
            <w:shd w:val="clear" w:color="auto" w:fill="BFBFBF"/>
            <w:vAlign w:val="center"/>
          </w:tcPr>
          <w:p w:rsidR="008B7FA2" w:rsidRPr="006C04BA" w:rsidRDefault="008B7FA2" w:rsidP="008F19C7">
            <w:pPr>
              <w:spacing w:after="0"/>
              <w:jc w:val="center"/>
              <w:rPr>
                <w:rFonts w:ascii="Arial" w:hAnsi="Arial" w:cs="Arial"/>
                <w:sz w:val="18"/>
                <w:szCs w:val="18"/>
              </w:rPr>
            </w:pPr>
          </w:p>
        </w:tc>
        <w:tc>
          <w:tcPr>
            <w:tcW w:w="1346" w:type="dxa"/>
            <w:shd w:val="clear" w:color="auto" w:fill="BFBFBF"/>
            <w:vAlign w:val="center"/>
          </w:tcPr>
          <w:p w:rsidR="008B7FA2" w:rsidRPr="006C04BA" w:rsidRDefault="008B7FA2" w:rsidP="008F19C7">
            <w:pPr>
              <w:spacing w:after="0"/>
              <w:jc w:val="center"/>
              <w:rPr>
                <w:rFonts w:ascii="Arial" w:hAnsi="Arial" w:cs="Arial"/>
                <w:sz w:val="18"/>
                <w:szCs w:val="18"/>
              </w:rPr>
            </w:pPr>
          </w:p>
        </w:tc>
        <w:tc>
          <w:tcPr>
            <w:tcW w:w="1176" w:type="dxa"/>
            <w:shd w:val="clear" w:color="auto" w:fill="BFBFBF"/>
            <w:vAlign w:val="center"/>
          </w:tcPr>
          <w:p w:rsidR="008B7FA2" w:rsidRPr="006C04BA" w:rsidRDefault="008B7FA2" w:rsidP="008F19C7">
            <w:pPr>
              <w:spacing w:after="0"/>
              <w:jc w:val="center"/>
              <w:rPr>
                <w:rFonts w:ascii="Arial" w:hAnsi="Arial" w:cs="Arial"/>
                <w:sz w:val="18"/>
                <w:szCs w:val="18"/>
              </w:rPr>
            </w:pPr>
          </w:p>
        </w:tc>
      </w:tr>
      <w:tr w:rsidR="008B7FA2" w:rsidRPr="006C04BA" w:rsidTr="008F19C7">
        <w:trPr>
          <w:trHeight w:val="281"/>
        </w:trPr>
        <w:tc>
          <w:tcPr>
            <w:tcW w:w="419" w:type="dxa"/>
          </w:tcPr>
          <w:p w:rsidR="008B7FA2" w:rsidRPr="006C04BA" w:rsidRDefault="008B7FA2" w:rsidP="008F19C7">
            <w:pPr>
              <w:spacing w:after="0"/>
              <w:jc w:val="both"/>
              <w:rPr>
                <w:rFonts w:ascii="Arial" w:hAnsi="Arial" w:cs="Arial"/>
                <w:sz w:val="18"/>
                <w:szCs w:val="18"/>
              </w:rPr>
            </w:pPr>
            <w:r w:rsidRPr="006C04BA">
              <w:rPr>
                <w:rFonts w:ascii="Arial" w:hAnsi="Arial" w:cs="Arial"/>
                <w:sz w:val="18"/>
                <w:szCs w:val="18"/>
              </w:rPr>
              <w:t>b.</w:t>
            </w:r>
          </w:p>
        </w:tc>
        <w:tc>
          <w:tcPr>
            <w:tcW w:w="5033" w:type="dxa"/>
          </w:tcPr>
          <w:p w:rsidR="008B7FA2" w:rsidRPr="006C04BA" w:rsidRDefault="008B7FA2" w:rsidP="008F19C7">
            <w:pPr>
              <w:spacing w:after="0"/>
              <w:jc w:val="both"/>
              <w:rPr>
                <w:rFonts w:ascii="Arial" w:hAnsi="Arial" w:cs="Arial"/>
                <w:sz w:val="18"/>
                <w:szCs w:val="18"/>
              </w:rPr>
            </w:pPr>
            <w:r w:rsidRPr="006C04BA">
              <w:rPr>
                <w:rFonts w:ascii="Arial" w:hAnsi="Arial" w:cs="Arial"/>
                <w:sz w:val="18"/>
                <w:szCs w:val="18"/>
              </w:rPr>
              <w:t xml:space="preserve">Experiencia Laboral: </w:t>
            </w:r>
          </w:p>
        </w:tc>
        <w:tc>
          <w:tcPr>
            <w:tcW w:w="962" w:type="dxa"/>
            <w:shd w:val="clear" w:color="auto" w:fill="BFBFBF"/>
            <w:vAlign w:val="center"/>
          </w:tcPr>
          <w:p w:rsidR="008B7FA2" w:rsidRPr="006C04BA" w:rsidRDefault="008B7FA2" w:rsidP="008F19C7">
            <w:pPr>
              <w:spacing w:after="0"/>
              <w:jc w:val="center"/>
              <w:rPr>
                <w:rFonts w:ascii="Arial" w:hAnsi="Arial" w:cs="Arial"/>
                <w:sz w:val="18"/>
                <w:szCs w:val="18"/>
              </w:rPr>
            </w:pPr>
          </w:p>
        </w:tc>
        <w:tc>
          <w:tcPr>
            <w:tcW w:w="1346" w:type="dxa"/>
            <w:shd w:val="clear" w:color="auto" w:fill="BFBFBF"/>
            <w:vAlign w:val="center"/>
          </w:tcPr>
          <w:p w:rsidR="008B7FA2" w:rsidRPr="006C04BA" w:rsidRDefault="008B7FA2" w:rsidP="008F19C7">
            <w:pPr>
              <w:spacing w:after="0"/>
              <w:jc w:val="center"/>
              <w:rPr>
                <w:rFonts w:ascii="Arial" w:hAnsi="Arial" w:cs="Arial"/>
                <w:sz w:val="18"/>
                <w:szCs w:val="18"/>
              </w:rPr>
            </w:pPr>
          </w:p>
        </w:tc>
        <w:tc>
          <w:tcPr>
            <w:tcW w:w="1176" w:type="dxa"/>
            <w:shd w:val="clear" w:color="auto" w:fill="BFBFBF"/>
            <w:vAlign w:val="center"/>
          </w:tcPr>
          <w:p w:rsidR="008B7FA2" w:rsidRPr="006C04BA" w:rsidRDefault="008B7FA2" w:rsidP="008F19C7">
            <w:pPr>
              <w:spacing w:after="0"/>
              <w:jc w:val="center"/>
              <w:rPr>
                <w:rFonts w:ascii="Arial" w:hAnsi="Arial" w:cs="Arial"/>
                <w:sz w:val="18"/>
                <w:szCs w:val="18"/>
              </w:rPr>
            </w:pPr>
          </w:p>
        </w:tc>
      </w:tr>
      <w:tr w:rsidR="008B7FA2" w:rsidRPr="006C04BA" w:rsidTr="008F19C7">
        <w:trPr>
          <w:trHeight w:val="293"/>
        </w:trPr>
        <w:tc>
          <w:tcPr>
            <w:tcW w:w="419" w:type="dxa"/>
          </w:tcPr>
          <w:p w:rsidR="008B7FA2" w:rsidRPr="006C04BA" w:rsidRDefault="008B7FA2" w:rsidP="008F19C7">
            <w:pPr>
              <w:spacing w:after="0"/>
              <w:jc w:val="both"/>
              <w:rPr>
                <w:rFonts w:ascii="Arial" w:hAnsi="Arial" w:cs="Arial"/>
                <w:sz w:val="18"/>
                <w:szCs w:val="18"/>
              </w:rPr>
            </w:pPr>
            <w:r w:rsidRPr="006C04BA">
              <w:rPr>
                <w:rFonts w:ascii="Arial" w:hAnsi="Arial" w:cs="Arial"/>
                <w:sz w:val="18"/>
                <w:szCs w:val="18"/>
              </w:rPr>
              <w:t>c.</w:t>
            </w:r>
          </w:p>
        </w:tc>
        <w:tc>
          <w:tcPr>
            <w:tcW w:w="5033" w:type="dxa"/>
          </w:tcPr>
          <w:p w:rsidR="008B7FA2" w:rsidRPr="006C04BA" w:rsidRDefault="008B7FA2" w:rsidP="008F19C7">
            <w:pPr>
              <w:spacing w:after="0"/>
              <w:jc w:val="both"/>
              <w:rPr>
                <w:rFonts w:ascii="Arial" w:hAnsi="Arial" w:cs="Arial"/>
                <w:sz w:val="18"/>
                <w:szCs w:val="18"/>
              </w:rPr>
            </w:pPr>
            <w:r w:rsidRPr="006C04BA">
              <w:rPr>
                <w:rFonts w:ascii="Arial" w:hAnsi="Arial" w:cs="Arial"/>
                <w:sz w:val="18"/>
                <w:szCs w:val="18"/>
              </w:rPr>
              <w:t>Capacitación:</w:t>
            </w:r>
          </w:p>
        </w:tc>
        <w:tc>
          <w:tcPr>
            <w:tcW w:w="962"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8B7FA2" w:rsidRPr="006C04BA" w:rsidRDefault="008B7FA2" w:rsidP="008F19C7">
            <w:pPr>
              <w:spacing w:after="0"/>
              <w:jc w:val="center"/>
              <w:rPr>
                <w:rFonts w:ascii="Arial" w:hAnsi="Arial" w:cs="Arial"/>
                <w:sz w:val="18"/>
                <w:szCs w:val="18"/>
              </w:rPr>
            </w:pPr>
          </w:p>
        </w:tc>
      </w:tr>
      <w:tr w:rsidR="008B7FA2" w:rsidRPr="006C04BA" w:rsidTr="008F19C7">
        <w:trPr>
          <w:trHeight w:val="281"/>
        </w:trPr>
        <w:tc>
          <w:tcPr>
            <w:tcW w:w="5452" w:type="dxa"/>
            <w:gridSpan w:val="2"/>
          </w:tcPr>
          <w:p w:rsidR="008B7FA2" w:rsidRPr="006C04BA" w:rsidRDefault="008B7FA2" w:rsidP="008F19C7">
            <w:pPr>
              <w:spacing w:after="0"/>
              <w:jc w:val="both"/>
              <w:rPr>
                <w:rFonts w:ascii="Arial" w:hAnsi="Arial" w:cs="Arial"/>
                <w:b/>
                <w:sz w:val="18"/>
                <w:szCs w:val="18"/>
              </w:rPr>
            </w:pPr>
            <w:r w:rsidRPr="006C04BA">
              <w:rPr>
                <w:rFonts w:ascii="Arial" w:hAnsi="Arial" w:cs="Arial"/>
                <w:b/>
                <w:sz w:val="18"/>
                <w:szCs w:val="18"/>
              </w:rPr>
              <w:t>EVALUACIÓN PSICOLÓGICA</w:t>
            </w:r>
          </w:p>
        </w:tc>
        <w:tc>
          <w:tcPr>
            <w:tcW w:w="3484" w:type="dxa"/>
            <w:gridSpan w:val="3"/>
            <w:shd w:val="clear" w:color="auto" w:fill="auto"/>
            <w:vAlign w:val="center"/>
          </w:tcPr>
          <w:p w:rsidR="008B7FA2" w:rsidRPr="006C04BA" w:rsidRDefault="008B7FA2" w:rsidP="008F19C7">
            <w:pPr>
              <w:spacing w:after="0"/>
              <w:jc w:val="center"/>
              <w:rPr>
                <w:rFonts w:ascii="Arial" w:hAnsi="Arial" w:cs="Arial"/>
                <w:b/>
                <w:sz w:val="18"/>
                <w:szCs w:val="18"/>
              </w:rPr>
            </w:pPr>
          </w:p>
        </w:tc>
      </w:tr>
      <w:tr w:rsidR="008B7FA2" w:rsidRPr="006C04BA" w:rsidTr="008F19C7">
        <w:trPr>
          <w:trHeight w:val="281"/>
        </w:trPr>
        <w:tc>
          <w:tcPr>
            <w:tcW w:w="5452" w:type="dxa"/>
            <w:gridSpan w:val="2"/>
            <w:vAlign w:val="center"/>
          </w:tcPr>
          <w:p w:rsidR="008B7FA2" w:rsidRPr="006C04BA" w:rsidRDefault="008B7FA2" w:rsidP="008F19C7">
            <w:pPr>
              <w:spacing w:after="0"/>
              <w:rPr>
                <w:rFonts w:ascii="Arial" w:hAnsi="Arial" w:cs="Arial"/>
                <w:b/>
                <w:sz w:val="18"/>
                <w:szCs w:val="18"/>
              </w:rPr>
            </w:pPr>
            <w:r w:rsidRPr="006C04BA">
              <w:rPr>
                <w:rFonts w:ascii="Arial" w:hAnsi="Arial" w:cs="Arial"/>
                <w:b/>
                <w:sz w:val="18"/>
                <w:szCs w:val="18"/>
              </w:rPr>
              <w:t>EVALUACIÓN PERSONAL</w:t>
            </w:r>
          </w:p>
        </w:tc>
        <w:tc>
          <w:tcPr>
            <w:tcW w:w="962" w:type="dxa"/>
            <w:shd w:val="clear" w:color="auto" w:fill="auto"/>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20%</w:t>
            </w:r>
          </w:p>
        </w:tc>
        <w:tc>
          <w:tcPr>
            <w:tcW w:w="1346" w:type="dxa"/>
            <w:shd w:val="clear" w:color="auto" w:fill="auto"/>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11</w:t>
            </w:r>
          </w:p>
        </w:tc>
        <w:tc>
          <w:tcPr>
            <w:tcW w:w="1176" w:type="dxa"/>
            <w:shd w:val="clear" w:color="auto" w:fill="auto"/>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20</w:t>
            </w:r>
          </w:p>
        </w:tc>
      </w:tr>
      <w:tr w:rsidR="008B7FA2" w:rsidRPr="006C04BA" w:rsidTr="008F19C7">
        <w:trPr>
          <w:trHeight w:val="265"/>
        </w:trPr>
        <w:tc>
          <w:tcPr>
            <w:tcW w:w="5452" w:type="dxa"/>
            <w:gridSpan w:val="2"/>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PUNTAJE TOTAL</w:t>
            </w:r>
          </w:p>
        </w:tc>
        <w:tc>
          <w:tcPr>
            <w:tcW w:w="962" w:type="dxa"/>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100%</w:t>
            </w:r>
          </w:p>
        </w:tc>
        <w:tc>
          <w:tcPr>
            <w:tcW w:w="1346" w:type="dxa"/>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55</w:t>
            </w:r>
          </w:p>
        </w:tc>
        <w:tc>
          <w:tcPr>
            <w:tcW w:w="1176" w:type="dxa"/>
            <w:shd w:val="clear" w:color="auto" w:fill="BFBFBF"/>
            <w:vAlign w:val="center"/>
          </w:tcPr>
          <w:p w:rsidR="008B7FA2" w:rsidRPr="006C04BA" w:rsidRDefault="008B7FA2" w:rsidP="008F19C7">
            <w:pPr>
              <w:spacing w:after="0"/>
              <w:jc w:val="center"/>
              <w:rPr>
                <w:rFonts w:ascii="Arial" w:hAnsi="Arial" w:cs="Arial"/>
                <w:b/>
                <w:sz w:val="18"/>
                <w:szCs w:val="18"/>
              </w:rPr>
            </w:pPr>
            <w:r w:rsidRPr="006C04BA">
              <w:rPr>
                <w:rFonts w:ascii="Arial" w:hAnsi="Arial" w:cs="Arial"/>
                <w:b/>
                <w:sz w:val="18"/>
                <w:szCs w:val="18"/>
              </w:rPr>
              <w:t>100</w:t>
            </w:r>
          </w:p>
        </w:tc>
      </w:tr>
    </w:tbl>
    <w:p w:rsidR="008B7FA2" w:rsidRPr="00FD2216" w:rsidRDefault="008B7FA2" w:rsidP="008B7FA2">
      <w:pPr>
        <w:pStyle w:val="Sinespaciado"/>
        <w:jc w:val="both"/>
        <w:rPr>
          <w:rFonts w:ascii="Arial" w:hAnsi="Arial" w:cs="Arial"/>
          <w:sz w:val="20"/>
          <w:szCs w:val="20"/>
        </w:rPr>
      </w:pPr>
    </w:p>
    <w:p w:rsidR="008B7FA2" w:rsidRPr="009B4280" w:rsidRDefault="008B7FA2" w:rsidP="008B7FA2">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8B7FA2" w:rsidRPr="009B4280" w:rsidRDefault="008B7FA2" w:rsidP="008B7FA2">
      <w:pPr>
        <w:pStyle w:val="Prrafodelista2"/>
        <w:rPr>
          <w:rFonts w:ascii="Arial" w:hAnsi="Arial" w:cs="Arial"/>
        </w:rPr>
      </w:pPr>
    </w:p>
    <w:p w:rsidR="008B7FA2" w:rsidRPr="009B4280" w:rsidRDefault="008B7FA2" w:rsidP="008B7FA2">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B7FA2" w:rsidRDefault="008B7FA2" w:rsidP="008B7FA2">
      <w:pPr>
        <w:pStyle w:val="Prrafodelista2"/>
        <w:rPr>
          <w:rFonts w:ascii="Arial" w:hAnsi="Arial" w:cs="Arial"/>
          <w:sz w:val="18"/>
          <w:szCs w:val="18"/>
        </w:rPr>
      </w:pPr>
    </w:p>
    <w:p w:rsidR="008B7FA2" w:rsidRPr="009B4280" w:rsidRDefault="008B7FA2" w:rsidP="008B7FA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B7FA2" w:rsidRPr="009B4280" w:rsidTr="008F19C7">
        <w:trPr>
          <w:trHeight w:val="305"/>
        </w:trPr>
        <w:tc>
          <w:tcPr>
            <w:tcW w:w="4111" w:type="dxa"/>
            <w:shd w:val="clear" w:color="auto" w:fill="BFBFBF"/>
            <w:vAlign w:val="center"/>
          </w:tcPr>
          <w:p w:rsidR="008B7FA2" w:rsidRPr="009B4280" w:rsidRDefault="008B7FA2" w:rsidP="008F19C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8B7FA2" w:rsidRPr="009B4280" w:rsidRDefault="008B7FA2" w:rsidP="008F19C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8B7FA2" w:rsidRPr="009B4280" w:rsidTr="008F19C7">
        <w:tc>
          <w:tcPr>
            <w:tcW w:w="4111"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15 %</w:t>
            </w:r>
          </w:p>
        </w:tc>
      </w:tr>
      <w:tr w:rsidR="008B7FA2" w:rsidRPr="009B4280" w:rsidTr="008F19C7">
        <w:tc>
          <w:tcPr>
            <w:tcW w:w="4111"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10 %</w:t>
            </w:r>
          </w:p>
        </w:tc>
      </w:tr>
      <w:tr w:rsidR="008B7FA2" w:rsidRPr="009B4280" w:rsidTr="008F19C7">
        <w:tc>
          <w:tcPr>
            <w:tcW w:w="4111"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5 %</w:t>
            </w:r>
          </w:p>
        </w:tc>
      </w:tr>
      <w:tr w:rsidR="008B7FA2" w:rsidRPr="009B4280" w:rsidTr="008F19C7">
        <w:tc>
          <w:tcPr>
            <w:tcW w:w="4111"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2 %</w:t>
            </w:r>
          </w:p>
        </w:tc>
      </w:tr>
      <w:tr w:rsidR="008B7FA2" w:rsidRPr="009B4280" w:rsidTr="008F19C7">
        <w:tc>
          <w:tcPr>
            <w:tcW w:w="4111"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8B7FA2" w:rsidRPr="009B4280" w:rsidRDefault="008B7FA2" w:rsidP="008F19C7">
            <w:pPr>
              <w:pStyle w:val="Sinespaciado1"/>
              <w:jc w:val="center"/>
              <w:rPr>
                <w:rFonts w:ascii="Arial" w:hAnsi="Arial" w:cs="Arial"/>
                <w:sz w:val="20"/>
                <w:szCs w:val="20"/>
              </w:rPr>
            </w:pPr>
            <w:r w:rsidRPr="009B4280">
              <w:rPr>
                <w:rFonts w:ascii="Arial" w:hAnsi="Arial" w:cs="Arial"/>
                <w:sz w:val="20"/>
                <w:szCs w:val="20"/>
              </w:rPr>
              <w:t>0 %</w:t>
            </w:r>
          </w:p>
        </w:tc>
      </w:tr>
    </w:tbl>
    <w:p w:rsidR="008B7FA2" w:rsidRDefault="008B7FA2" w:rsidP="008B7FA2">
      <w:pPr>
        <w:pStyle w:val="Sinespaciado3"/>
        <w:rPr>
          <w:rFonts w:ascii="Arial" w:hAnsi="Arial" w:cs="Arial"/>
          <w:sz w:val="20"/>
          <w:szCs w:val="20"/>
        </w:rPr>
      </w:pPr>
    </w:p>
    <w:p w:rsidR="008B7FA2" w:rsidRDefault="008B7FA2" w:rsidP="008B7FA2">
      <w:pPr>
        <w:pStyle w:val="Sinespaciado1"/>
        <w:numPr>
          <w:ilvl w:val="0"/>
          <w:numId w:val="17"/>
        </w:numPr>
        <w:ind w:left="709" w:hanging="283"/>
        <w:jc w:val="both"/>
        <w:rPr>
          <w:rFonts w:ascii="Arial" w:hAnsi="Arial" w:cs="Arial"/>
          <w:sz w:val="20"/>
          <w:szCs w:val="20"/>
        </w:rPr>
      </w:pPr>
      <w:r>
        <w:rPr>
          <w:rFonts w:ascii="Arial" w:hAnsi="Arial" w:cs="Arial"/>
          <w:sz w:val="20"/>
          <w:szCs w:val="20"/>
        </w:rPr>
        <w:t xml:space="preserve">De otro lado, de acuerdo a lo señalado en las normas vigentes para los profesionales médicos especialistas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8B7FA2" w:rsidRDefault="008B7FA2" w:rsidP="008B7FA2">
      <w:pPr>
        <w:pStyle w:val="Sinespaciado1"/>
        <w:ind w:left="709"/>
        <w:jc w:val="both"/>
        <w:rPr>
          <w:rFonts w:ascii="Arial" w:hAnsi="Arial" w:cs="Arial"/>
          <w:sz w:val="20"/>
          <w:szCs w:val="20"/>
        </w:rPr>
      </w:pPr>
    </w:p>
    <w:p w:rsidR="008B7FA2" w:rsidRDefault="008B7FA2" w:rsidP="008B7FA2">
      <w:pPr>
        <w:pStyle w:val="Sinespaciado1"/>
        <w:numPr>
          <w:ilvl w:val="0"/>
          <w:numId w:val="18"/>
        </w:numPr>
        <w:jc w:val="both"/>
        <w:rPr>
          <w:rFonts w:ascii="Arial" w:hAnsi="Arial" w:cs="Arial"/>
          <w:sz w:val="20"/>
          <w:szCs w:val="20"/>
        </w:rPr>
      </w:pPr>
      <w:r>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w:t>
      </w:r>
    </w:p>
    <w:p w:rsidR="008B7FA2" w:rsidRPr="00D24B31" w:rsidRDefault="008B7FA2" w:rsidP="008B7FA2">
      <w:pPr>
        <w:pStyle w:val="Sinespaciado1"/>
        <w:numPr>
          <w:ilvl w:val="0"/>
          <w:numId w:val="18"/>
        </w:numPr>
        <w:jc w:val="both"/>
        <w:rPr>
          <w:rFonts w:ascii="Arial" w:hAnsi="Arial" w:cs="Arial"/>
          <w:sz w:val="20"/>
          <w:szCs w:val="20"/>
        </w:rPr>
      </w:pPr>
      <w:r>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durante el mismo año en el que se efectúa la convocatoria a la que postula</w:t>
      </w:r>
    </w:p>
    <w:p w:rsidR="008B7FA2" w:rsidRDefault="008B7FA2" w:rsidP="008B7FA2">
      <w:pPr>
        <w:pStyle w:val="Sinespaciado1"/>
        <w:rPr>
          <w:rFonts w:ascii="Arial" w:hAnsi="Arial" w:cs="Arial"/>
          <w:sz w:val="20"/>
        </w:rPr>
      </w:pPr>
    </w:p>
    <w:p w:rsidR="008B7FA2" w:rsidRPr="006C1739" w:rsidRDefault="008B7FA2" w:rsidP="008B7FA2">
      <w:pPr>
        <w:pStyle w:val="Sinespaciado1"/>
        <w:rPr>
          <w:rFonts w:ascii="Arial" w:hAnsi="Arial" w:cs="Arial"/>
          <w:sz w:val="20"/>
        </w:rPr>
      </w:pPr>
    </w:p>
    <w:p w:rsidR="008B7FA2" w:rsidRPr="006C1739" w:rsidRDefault="008B7FA2" w:rsidP="008B7FA2">
      <w:pPr>
        <w:pStyle w:val="Sinespaciado1"/>
        <w:ind w:left="284"/>
        <w:rPr>
          <w:rFonts w:ascii="Arial" w:hAnsi="Arial" w:cs="Arial"/>
          <w:b/>
          <w:sz w:val="20"/>
        </w:rPr>
      </w:pPr>
      <w:r w:rsidRPr="006C1739">
        <w:rPr>
          <w:rFonts w:ascii="Arial" w:hAnsi="Arial" w:cs="Arial"/>
          <w:b/>
          <w:sz w:val="20"/>
        </w:rPr>
        <w:t>VIII. DOCUMENTACIÓN A PRESENTAR</w:t>
      </w:r>
    </w:p>
    <w:p w:rsidR="008B7FA2" w:rsidRPr="006C1739" w:rsidRDefault="008B7FA2" w:rsidP="008B7FA2">
      <w:pPr>
        <w:pStyle w:val="Sinespaciado1"/>
        <w:rPr>
          <w:rFonts w:ascii="Arial" w:hAnsi="Arial" w:cs="Arial"/>
          <w:sz w:val="20"/>
        </w:rPr>
      </w:pPr>
    </w:p>
    <w:p w:rsidR="008B7FA2" w:rsidRPr="009B4280" w:rsidRDefault="008B7FA2" w:rsidP="008B7FA2">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8B7FA2" w:rsidRPr="009B4280" w:rsidRDefault="008B7FA2" w:rsidP="008B7FA2">
      <w:pPr>
        <w:pStyle w:val="Sinespaciado"/>
        <w:rPr>
          <w:rFonts w:ascii="Arial" w:hAnsi="Arial" w:cs="Arial"/>
          <w:sz w:val="20"/>
          <w:szCs w:val="20"/>
        </w:rPr>
      </w:pPr>
    </w:p>
    <w:p w:rsidR="008B7FA2" w:rsidRPr="009B4280" w:rsidRDefault="008B7FA2" w:rsidP="008B7FA2">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B7FA2" w:rsidRPr="009B4280" w:rsidRDefault="008B7FA2" w:rsidP="008B7FA2">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B7FA2" w:rsidRPr="009B4280" w:rsidRDefault="008B7FA2" w:rsidP="008B7FA2">
      <w:pPr>
        <w:pStyle w:val="Sinespaciado"/>
        <w:jc w:val="both"/>
        <w:rPr>
          <w:rFonts w:ascii="Arial" w:hAnsi="Arial" w:cs="Arial"/>
          <w:sz w:val="20"/>
          <w:szCs w:val="20"/>
        </w:rPr>
      </w:pPr>
    </w:p>
    <w:p w:rsidR="008B7FA2" w:rsidRPr="009B4280" w:rsidRDefault="008B7FA2" w:rsidP="008B7FA2">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8B7FA2" w:rsidRPr="009B4280" w:rsidRDefault="008B7FA2" w:rsidP="008B7FA2">
      <w:pPr>
        <w:pStyle w:val="Sinespaciado"/>
        <w:rPr>
          <w:rFonts w:ascii="Arial" w:hAnsi="Arial" w:cs="Arial"/>
          <w:sz w:val="20"/>
          <w:szCs w:val="20"/>
        </w:rPr>
      </w:pPr>
    </w:p>
    <w:p w:rsidR="008B7FA2" w:rsidRPr="009B4280" w:rsidRDefault="008B7FA2" w:rsidP="008B7FA2">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006C04BA">
        <w:rPr>
          <w:rFonts w:ascii="Arial" w:hAnsi="Arial" w:cs="Arial"/>
          <w:sz w:val="20"/>
          <w:szCs w:val="20"/>
        </w:rPr>
        <w:t>, 4 de corresponder</w:t>
      </w:r>
      <w:r>
        <w:rPr>
          <w:rFonts w:ascii="Arial" w:hAnsi="Arial" w:cs="Arial"/>
          <w:sz w:val="20"/>
          <w:szCs w:val="20"/>
        </w:rPr>
        <w:t xml:space="preserve">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8B7FA2" w:rsidRPr="00B0455E" w:rsidRDefault="008B7FA2" w:rsidP="008B7FA2">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8B7FA2" w:rsidRDefault="008B7FA2" w:rsidP="008B7FA2">
      <w:pPr>
        <w:pStyle w:val="Sinespaciado1"/>
        <w:rPr>
          <w:rFonts w:ascii="Arial" w:hAnsi="Arial" w:cs="Arial"/>
          <w:sz w:val="20"/>
        </w:rPr>
      </w:pPr>
    </w:p>
    <w:p w:rsidR="008B7FA2" w:rsidRPr="006C1739" w:rsidRDefault="008B7FA2" w:rsidP="008B7FA2">
      <w:pPr>
        <w:pStyle w:val="Sinespaciado1"/>
        <w:rPr>
          <w:rFonts w:ascii="Arial" w:hAnsi="Arial" w:cs="Arial"/>
          <w:sz w:val="20"/>
        </w:rPr>
      </w:pPr>
    </w:p>
    <w:p w:rsidR="008B7FA2" w:rsidRPr="00B0455E" w:rsidRDefault="008B7FA2" w:rsidP="008B7FA2">
      <w:pPr>
        <w:pStyle w:val="Sinespaciado1"/>
        <w:tabs>
          <w:tab w:val="left" w:pos="360"/>
          <w:tab w:val="left" w:pos="720"/>
        </w:tabs>
        <w:ind w:left="240"/>
        <w:rPr>
          <w:rFonts w:ascii="Arial" w:hAnsi="Arial" w:cs="Arial"/>
          <w:b/>
          <w:sz w:val="20"/>
        </w:rPr>
      </w:pPr>
      <w:r w:rsidRPr="006C1739">
        <w:rPr>
          <w:rFonts w:ascii="Arial" w:hAnsi="Arial" w:cs="Arial"/>
          <w:b/>
          <w:sz w:val="20"/>
        </w:rPr>
        <w:t>IX.</w:t>
      </w:r>
      <w:r>
        <w:rPr>
          <w:rFonts w:ascii="Arial" w:hAnsi="Arial" w:cs="Arial"/>
          <w:b/>
          <w:sz w:val="20"/>
        </w:rPr>
        <w:t xml:space="preserve"> </w:t>
      </w:r>
      <w:r w:rsidRPr="006C1739">
        <w:rPr>
          <w:rFonts w:ascii="Arial" w:hAnsi="Arial" w:cs="Arial"/>
          <w:b/>
          <w:sz w:val="20"/>
        </w:rPr>
        <w:t>DE LA DECLARATORIA DE DESIERTO O CANCELACIÓN DEL PROCESO</w:t>
      </w:r>
    </w:p>
    <w:p w:rsidR="008B7FA2" w:rsidRPr="006C1739" w:rsidRDefault="008B7FA2" w:rsidP="008B7FA2">
      <w:pPr>
        <w:pStyle w:val="Sinespaciado1"/>
        <w:ind w:left="284"/>
        <w:rPr>
          <w:rFonts w:ascii="Arial" w:hAnsi="Arial" w:cs="Arial"/>
          <w:b/>
          <w:sz w:val="20"/>
        </w:rPr>
      </w:pPr>
    </w:p>
    <w:p w:rsidR="008B7FA2" w:rsidRPr="009B4280" w:rsidRDefault="008B7FA2" w:rsidP="008B7FA2">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8B7FA2" w:rsidRPr="009B4280" w:rsidRDefault="008B7FA2" w:rsidP="008B7FA2">
      <w:pPr>
        <w:pStyle w:val="Sinespaciado"/>
        <w:ind w:left="708"/>
        <w:rPr>
          <w:rFonts w:ascii="Arial" w:hAnsi="Arial" w:cs="Arial"/>
          <w:sz w:val="20"/>
          <w:szCs w:val="20"/>
        </w:rPr>
      </w:pPr>
    </w:p>
    <w:p w:rsidR="008B7FA2" w:rsidRPr="009B4280" w:rsidRDefault="008B7FA2" w:rsidP="008B7FA2">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B7FA2" w:rsidRPr="009B4280" w:rsidRDefault="008B7FA2" w:rsidP="008B7FA2">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B7FA2" w:rsidRPr="009B4280" w:rsidRDefault="008B7FA2" w:rsidP="008B7FA2">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B7FA2" w:rsidRPr="009B4280" w:rsidRDefault="008B7FA2" w:rsidP="008B7FA2">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B7FA2" w:rsidRPr="009B4280" w:rsidRDefault="008B7FA2" w:rsidP="008B7FA2">
      <w:pPr>
        <w:pStyle w:val="Sinespaciado"/>
        <w:ind w:left="709"/>
        <w:rPr>
          <w:rFonts w:ascii="Arial" w:hAnsi="Arial" w:cs="Arial"/>
          <w:b/>
          <w:sz w:val="20"/>
          <w:szCs w:val="20"/>
        </w:rPr>
      </w:pPr>
    </w:p>
    <w:p w:rsidR="008B7FA2" w:rsidRPr="009B4280" w:rsidRDefault="008B7FA2" w:rsidP="008B7FA2">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8B7FA2" w:rsidRPr="009B4280" w:rsidRDefault="008B7FA2" w:rsidP="008B7FA2">
      <w:pPr>
        <w:pStyle w:val="Sinespaciado"/>
        <w:ind w:left="708"/>
        <w:jc w:val="both"/>
        <w:rPr>
          <w:rFonts w:ascii="Arial" w:hAnsi="Arial" w:cs="Arial"/>
          <w:sz w:val="20"/>
          <w:szCs w:val="20"/>
        </w:rPr>
      </w:pPr>
    </w:p>
    <w:p w:rsidR="008B7FA2" w:rsidRPr="009B4280" w:rsidRDefault="008B7FA2" w:rsidP="008B7FA2">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B7FA2" w:rsidRPr="009B4280" w:rsidRDefault="008B7FA2" w:rsidP="008B7FA2">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B7FA2" w:rsidRPr="009B4280" w:rsidRDefault="008B7FA2" w:rsidP="008B7FA2">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8B7FA2" w:rsidRPr="009B4280" w:rsidRDefault="008B7FA2" w:rsidP="008B7FA2">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8B7FA2" w:rsidRPr="006C1739" w:rsidRDefault="008B7FA2" w:rsidP="008B7FA2">
      <w:pPr>
        <w:pStyle w:val="Sangradetextonormal"/>
        <w:tabs>
          <w:tab w:val="num" w:pos="1440"/>
        </w:tabs>
        <w:jc w:val="both"/>
        <w:rPr>
          <w:rFonts w:cs="Arial"/>
          <w:b w:val="0"/>
          <w:sz w:val="20"/>
          <w:szCs w:val="22"/>
          <w:highlight w:val="yellow"/>
        </w:rPr>
      </w:pPr>
    </w:p>
    <w:p w:rsidR="008B7FA2" w:rsidRPr="006C1739" w:rsidRDefault="008B7FA2" w:rsidP="008B7FA2">
      <w:pPr>
        <w:pStyle w:val="Sangradetextonormal"/>
        <w:tabs>
          <w:tab w:val="num" w:pos="1440"/>
        </w:tabs>
        <w:jc w:val="both"/>
        <w:rPr>
          <w:rFonts w:cs="Arial"/>
          <w:b w:val="0"/>
          <w:sz w:val="20"/>
          <w:szCs w:val="22"/>
          <w:highlight w:val="yellow"/>
        </w:rPr>
      </w:pPr>
    </w:p>
    <w:p w:rsidR="008B7FA2" w:rsidRPr="006C1739" w:rsidRDefault="008B7FA2" w:rsidP="008B7FA2">
      <w:pPr>
        <w:pStyle w:val="Sangradetextonormal"/>
        <w:jc w:val="both"/>
        <w:rPr>
          <w:rFonts w:cs="Arial"/>
          <w:sz w:val="20"/>
          <w:szCs w:val="22"/>
        </w:rPr>
      </w:pPr>
    </w:p>
    <w:p w:rsidR="008B7FA2" w:rsidRPr="006C1739" w:rsidRDefault="008B7FA2" w:rsidP="008B7FA2">
      <w:pPr>
        <w:suppressAutoHyphens/>
        <w:spacing w:after="0" w:line="240" w:lineRule="auto"/>
        <w:ind w:left="426" w:firstLine="708"/>
        <w:jc w:val="both"/>
        <w:rPr>
          <w:rFonts w:ascii="Arial" w:hAnsi="Arial" w:cs="Arial"/>
          <w:sz w:val="20"/>
        </w:rPr>
      </w:pPr>
    </w:p>
    <w:p w:rsidR="00BC29FC" w:rsidRDefault="00BC29FC"/>
    <w:sectPr w:rsidR="00BC29FC"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6C" w:rsidRDefault="006C04BA">
      <w:pPr>
        <w:spacing w:after="0" w:line="240" w:lineRule="auto"/>
      </w:pPr>
      <w:r>
        <w:separator/>
      </w:r>
    </w:p>
  </w:endnote>
  <w:endnote w:type="continuationSeparator" w:id="0">
    <w:p w:rsidR="003C3B6C" w:rsidRDefault="006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8B7FA2"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3FE7" w:rsidRDefault="00603F92"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E7" w:rsidRDefault="00603F92"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6C" w:rsidRDefault="006C04BA">
      <w:pPr>
        <w:spacing w:after="0" w:line="240" w:lineRule="auto"/>
      </w:pPr>
      <w:r>
        <w:separator/>
      </w:r>
    </w:p>
  </w:footnote>
  <w:footnote w:type="continuationSeparator" w:id="0">
    <w:p w:rsidR="003C3B6C" w:rsidRDefault="006C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144FD"/>
    <w:multiLevelType w:val="hybridMultilevel"/>
    <w:tmpl w:val="0D76E21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AD7019D"/>
    <w:multiLevelType w:val="hybridMultilevel"/>
    <w:tmpl w:val="0590A4CE"/>
    <w:lvl w:ilvl="0" w:tplc="15BE874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C5F19D8"/>
    <w:multiLevelType w:val="hybridMultilevel"/>
    <w:tmpl w:val="8C645C1A"/>
    <w:lvl w:ilvl="0" w:tplc="96CA406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4A53CA5"/>
    <w:multiLevelType w:val="hybridMultilevel"/>
    <w:tmpl w:val="A7DE8A1E"/>
    <w:lvl w:ilvl="0" w:tplc="15BE874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7D60CBA"/>
    <w:multiLevelType w:val="hybridMultilevel"/>
    <w:tmpl w:val="DDEE74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1"/>
  </w:num>
  <w:num w:numId="3">
    <w:abstractNumId w:val="13"/>
  </w:num>
  <w:num w:numId="4">
    <w:abstractNumId w:val="7"/>
  </w:num>
  <w:num w:numId="5">
    <w:abstractNumId w:val="14"/>
  </w:num>
  <w:num w:numId="6">
    <w:abstractNumId w:val="10"/>
  </w:num>
  <w:num w:numId="7">
    <w:abstractNumId w:val="15"/>
  </w:num>
  <w:num w:numId="8">
    <w:abstractNumId w:val="9"/>
  </w:num>
  <w:num w:numId="9">
    <w:abstractNumId w:val="11"/>
  </w:num>
  <w:num w:numId="10">
    <w:abstractNumId w:val="19"/>
  </w:num>
  <w:num w:numId="11">
    <w:abstractNumId w:val="1"/>
  </w:num>
  <w:num w:numId="12">
    <w:abstractNumId w:val="24"/>
  </w:num>
  <w:num w:numId="13">
    <w:abstractNumId w:val="16"/>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2"/>
  </w:num>
  <w:num w:numId="22">
    <w:abstractNumId w:val="0"/>
  </w:num>
  <w:num w:numId="23">
    <w:abstractNumId w:val="22"/>
  </w:num>
  <w:num w:numId="24">
    <w:abstractNumId w:val="18"/>
  </w:num>
  <w:num w:numId="25">
    <w:abstractNumId w:val="2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A2"/>
    <w:rsid w:val="002C6FCD"/>
    <w:rsid w:val="003C3B6C"/>
    <w:rsid w:val="00413DF6"/>
    <w:rsid w:val="00525B43"/>
    <w:rsid w:val="005B2EF7"/>
    <w:rsid w:val="00603F92"/>
    <w:rsid w:val="006C04BA"/>
    <w:rsid w:val="00861C2A"/>
    <w:rsid w:val="00873411"/>
    <w:rsid w:val="008B0FCE"/>
    <w:rsid w:val="008B7FA2"/>
    <w:rsid w:val="00B724D6"/>
    <w:rsid w:val="00BC02EC"/>
    <w:rsid w:val="00BC29FC"/>
    <w:rsid w:val="00D36E0D"/>
    <w:rsid w:val="00E15E66"/>
    <w:rsid w:val="00FC4E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BB628E"/>
  <w15:chartTrackingRefBased/>
  <w15:docId w15:val="{AB04DAFC-521B-46DE-879A-52F6F241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B7F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7FA2"/>
  </w:style>
  <w:style w:type="character" w:styleId="Nmerodepgina">
    <w:name w:val="page number"/>
    <w:rsid w:val="008B7FA2"/>
    <w:rPr>
      <w:rFonts w:cs="Times New Roman"/>
    </w:rPr>
  </w:style>
  <w:style w:type="paragraph" w:styleId="Sangradetextonormal">
    <w:name w:val="Body Text Indent"/>
    <w:basedOn w:val="Normal"/>
    <w:link w:val="SangradetextonormalCar"/>
    <w:rsid w:val="008B7FA2"/>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8B7FA2"/>
    <w:rPr>
      <w:rFonts w:ascii="Arial" w:eastAsia="Times New Roman" w:hAnsi="Arial" w:cs="Times New Roman"/>
      <w:b/>
      <w:szCs w:val="20"/>
      <w:lang w:val="es-ES" w:eastAsia="ar-SA"/>
    </w:rPr>
  </w:style>
  <w:style w:type="character" w:styleId="Hipervnculo">
    <w:name w:val="Hyperlink"/>
    <w:uiPriority w:val="99"/>
    <w:rsid w:val="008B7FA2"/>
    <w:rPr>
      <w:rFonts w:cs="Times New Roman"/>
      <w:color w:val="0000FF"/>
      <w:u w:val="single"/>
    </w:rPr>
  </w:style>
  <w:style w:type="paragraph" w:customStyle="1" w:styleId="Prrafodelista2">
    <w:name w:val="Párrafo de lista2"/>
    <w:basedOn w:val="Normal"/>
    <w:qFormat/>
    <w:rsid w:val="008B7FA2"/>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8B7FA2"/>
    <w:pPr>
      <w:spacing w:after="0" w:line="240" w:lineRule="auto"/>
    </w:pPr>
    <w:rPr>
      <w:rFonts w:ascii="Calibri" w:eastAsia="Times New Roman" w:hAnsi="Calibri" w:cs="Times New Roman"/>
      <w:lang w:val="es-ES"/>
    </w:rPr>
  </w:style>
  <w:style w:type="paragraph" w:styleId="Lista">
    <w:name w:val="List"/>
    <w:basedOn w:val="Normal"/>
    <w:rsid w:val="008B7FA2"/>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B7FA2"/>
    <w:pPr>
      <w:ind w:left="720"/>
      <w:contextualSpacing/>
    </w:pPr>
  </w:style>
  <w:style w:type="paragraph" w:styleId="Sinespaciado">
    <w:name w:val="No Spacing"/>
    <w:uiPriority w:val="99"/>
    <w:qFormat/>
    <w:rsid w:val="008B7FA2"/>
    <w:pPr>
      <w:spacing w:after="0" w:line="240" w:lineRule="auto"/>
    </w:pPr>
    <w:rPr>
      <w:rFonts w:ascii="Calibri" w:eastAsia="Times New Roman" w:hAnsi="Calibri" w:cs="Times New Roman"/>
      <w:lang w:val="es-ES"/>
    </w:rPr>
  </w:style>
  <w:style w:type="paragraph" w:customStyle="1" w:styleId="Sinespaciado3">
    <w:name w:val="Sin espaciado3"/>
    <w:rsid w:val="008B7FA2"/>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B7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uiPriority w:val="99"/>
    <w:rsid w:val="00BC02EC"/>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734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2709</Words>
  <Characters>14900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cp:lastPrinted>2017-11-22T16:32:00Z</cp:lastPrinted>
  <dcterms:created xsi:type="dcterms:W3CDTF">2017-11-21T21:19:00Z</dcterms:created>
  <dcterms:modified xsi:type="dcterms:W3CDTF">2017-11-22T19:26:00Z</dcterms:modified>
</cp:coreProperties>
</file>