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DD7F5" w14:textId="77777777" w:rsidR="006766B1" w:rsidRDefault="004717C6" w:rsidP="004717C6">
      <w:pPr>
        <w:pStyle w:val="Sinespaciado"/>
        <w:ind w:left="720"/>
        <w:jc w:val="center"/>
        <w:rPr>
          <w:rFonts w:ascii="Arial" w:hAnsi="Arial" w:cs="Arial"/>
          <w:b/>
          <w:sz w:val="20"/>
          <w:szCs w:val="20"/>
        </w:rPr>
      </w:pPr>
      <w:r w:rsidRPr="000A64B4">
        <w:rPr>
          <w:rFonts w:ascii="Arial" w:hAnsi="Arial" w:cs="Arial"/>
          <w:b/>
          <w:sz w:val="20"/>
          <w:szCs w:val="20"/>
        </w:rPr>
        <w:t>SEGURO SOCIAL DE SALUD (ESSALUD)</w:t>
      </w:r>
    </w:p>
    <w:p w14:paraId="06328CD4" w14:textId="77777777" w:rsidR="006766B1" w:rsidRDefault="006766B1" w:rsidP="004717C6">
      <w:pPr>
        <w:pStyle w:val="Sinespaciado"/>
        <w:ind w:left="720"/>
        <w:jc w:val="center"/>
        <w:rPr>
          <w:rFonts w:ascii="Arial" w:hAnsi="Arial" w:cs="Arial"/>
          <w:b/>
          <w:sz w:val="20"/>
          <w:szCs w:val="20"/>
        </w:rPr>
      </w:pPr>
    </w:p>
    <w:p w14:paraId="5C5144AE" w14:textId="77777777" w:rsidR="004717C6" w:rsidRPr="006766B1" w:rsidRDefault="004717C6" w:rsidP="006766B1">
      <w:pPr>
        <w:pStyle w:val="Sinespaciado"/>
        <w:ind w:left="720" w:hanging="578"/>
        <w:jc w:val="center"/>
        <w:rPr>
          <w:rFonts w:ascii="Arial" w:hAnsi="Arial" w:cs="Arial"/>
          <w:b/>
          <w:sz w:val="20"/>
          <w:szCs w:val="20"/>
        </w:rPr>
      </w:pPr>
      <w:r w:rsidRPr="000A64B4">
        <w:rPr>
          <w:rFonts w:ascii="Arial" w:hAnsi="Arial" w:cs="Arial"/>
          <w:b/>
          <w:sz w:val="20"/>
          <w:szCs w:val="20"/>
          <w:u w:val="single"/>
        </w:rPr>
        <w:t>AVISO DE CONVOCATORIA PARA CONTRATACIÓN A</w:t>
      </w:r>
      <w:r w:rsidR="006766B1">
        <w:rPr>
          <w:rFonts w:ascii="Arial" w:hAnsi="Arial" w:cs="Arial"/>
          <w:b/>
          <w:sz w:val="20"/>
          <w:szCs w:val="20"/>
          <w:u w:val="single"/>
        </w:rPr>
        <w:t>DMINISTRATIVA DE SERVICIOS (CAS)</w:t>
      </w:r>
    </w:p>
    <w:p w14:paraId="34C4B2BC" w14:textId="77777777" w:rsidR="006766B1" w:rsidRDefault="006766B1" w:rsidP="004717C6">
      <w:pPr>
        <w:pStyle w:val="Sinespaciado"/>
        <w:ind w:left="720"/>
        <w:jc w:val="center"/>
        <w:rPr>
          <w:rFonts w:ascii="Arial" w:hAnsi="Arial" w:cs="Arial"/>
          <w:b/>
          <w:sz w:val="20"/>
          <w:szCs w:val="20"/>
        </w:rPr>
      </w:pPr>
    </w:p>
    <w:p w14:paraId="7909A2DF" w14:textId="77777777" w:rsidR="004717C6" w:rsidRDefault="004717C6" w:rsidP="004717C6">
      <w:pPr>
        <w:pStyle w:val="Sinespaciado"/>
        <w:ind w:left="720"/>
        <w:jc w:val="center"/>
        <w:rPr>
          <w:rFonts w:ascii="Arial" w:hAnsi="Arial" w:cs="Arial"/>
          <w:b/>
          <w:sz w:val="20"/>
          <w:szCs w:val="20"/>
        </w:rPr>
      </w:pPr>
      <w:r w:rsidRPr="000A64B4">
        <w:rPr>
          <w:rFonts w:ascii="Arial" w:hAnsi="Arial" w:cs="Arial"/>
          <w:b/>
          <w:sz w:val="20"/>
          <w:szCs w:val="20"/>
        </w:rPr>
        <w:t>RED ASISTENCIAL LA LIBERTAD</w:t>
      </w:r>
    </w:p>
    <w:p w14:paraId="01BA3748" w14:textId="77777777" w:rsidR="006766B1" w:rsidRDefault="006766B1" w:rsidP="004717C6">
      <w:pPr>
        <w:pStyle w:val="Sinespaciado"/>
        <w:ind w:left="720"/>
        <w:jc w:val="center"/>
        <w:rPr>
          <w:rFonts w:ascii="Arial" w:hAnsi="Arial" w:cs="Arial"/>
          <w:b/>
          <w:sz w:val="20"/>
          <w:szCs w:val="20"/>
          <w:u w:val="single"/>
        </w:rPr>
      </w:pPr>
    </w:p>
    <w:p w14:paraId="5FE778C8" w14:textId="3939C759" w:rsidR="004717C6" w:rsidRPr="004717C6" w:rsidRDefault="004717C6" w:rsidP="004717C6">
      <w:pPr>
        <w:pStyle w:val="Sinespaciado"/>
        <w:ind w:left="720"/>
        <w:jc w:val="center"/>
        <w:rPr>
          <w:rFonts w:ascii="Arial" w:hAnsi="Arial" w:cs="Arial"/>
          <w:b/>
          <w:sz w:val="20"/>
          <w:szCs w:val="20"/>
          <w:u w:val="single"/>
        </w:rPr>
      </w:pPr>
      <w:r>
        <w:rPr>
          <w:rFonts w:ascii="Arial" w:hAnsi="Arial" w:cs="Arial"/>
          <w:b/>
          <w:sz w:val="20"/>
          <w:szCs w:val="20"/>
        </w:rPr>
        <w:t xml:space="preserve">CÓDIGO DE PROCESO: P.S. </w:t>
      </w:r>
      <w:r w:rsidR="00C3612D">
        <w:rPr>
          <w:rFonts w:ascii="Arial" w:hAnsi="Arial" w:cs="Arial"/>
          <w:b/>
          <w:sz w:val="20"/>
          <w:szCs w:val="20"/>
        </w:rPr>
        <w:t>025</w:t>
      </w:r>
      <w:r w:rsidRPr="000A64B4">
        <w:rPr>
          <w:rFonts w:ascii="Arial" w:hAnsi="Arial" w:cs="Arial"/>
          <w:b/>
          <w:sz w:val="20"/>
          <w:szCs w:val="20"/>
        </w:rPr>
        <w:t>-CAS-</w:t>
      </w:r>
      <w:r>
        <w:rPr>
          <w:rFonts w:ascii="Arial" w:hAnsi="Arial" w:cs="Arial"/>
          <w:b/>
          <w:sz w:val="20"/>
          <w:szCs w:val="20"/>
        </w:rPr>
        <w:t>RALLI-2019</w:t>
      </w:r>
    </w:p>
    <w:p w14:paraId="4E117044" w14:textId="77777777" w:rsidR="004717C6" w:rsidRPr="000A64B4" w:rsidRDefault="004717C6" w:rsidP="004717C6">
      <w:pPr>
        <w:pStyle w:val="Sinespaciado"/>
        <w:ind w:left="720"/>
        <w:rPr>
          <w:rFonts w:ascii="Arial" w:hAnsi="Arial" w:cs="Arial"/>
          <w:sz w:val="20"/>
          <w:szCs w:val="20"/>
        </w:rPr>
      </w:pPr>
    </w:p>
    <w:p w14:paraId="0E0CC8DB" w14:textId="77777777" w:rsidR="00D52A3A" w:rsidRPr="001F03A1" w:rsidRDefault="00D52A3A" w:rsidP="004717C6">
      <w:pPr>
        <w:pStyle w:val="Sangradetextonormal"/>
        <w:numPr>
          <w:ilvl w:val="0"/>
          <w:numId w:val="23"/>
        </w:numPr>
        <w:ind w:left="426" w:hanging="426"/>
        <w:jc w:val="left"/>
        <w:rPr>
          <w:rFonts w:ascii="Arial" w:hAnsi="Arial" w:cs="Arial"/>
          <w:b/>
        </w:rPr>
      </w:pPr>
      <w:r w:rsidRPr="001F03A1">
        <w:rPr>
          <w:rFonts w:ascii="Arial" w:hAnsi="Arial" w:cs="Arial"/>
          <w:b/>
        </w:rPr>
        <w:t>GENERALIDADES</w:t>
      </w:r>
    </w:p>
    <w:p w14:paraId="1B823F78" w14:textId="77777777" w:rsidR="00D52A3A" w:rsidRPr="001F03A1" w:rsidRDefault="00D52A3A" w:rsidP="00D52A3A">
      <w:pPr>
        <w:pStyle w:val="Sangradetextonormal"/>
        <w:ind w:left="360" w:firstLine="0"/>
        <w:jc w:val="left"/>
        <w:rPr>
          <w:rFonts w:ascii="Arial" w:hAnsi="Arial" w:cs="Arial"/>
        </w:rPr>
      </w:pPr>
      <w:r w:rsidRPr="001F03A1">
        <w:rPr>
          <w:rFonts w:ascii="Arial" w:hAnsi="Arial" w:cs="Arial"/>
        </w:rPr>
        <w:t xml:space="preserve">                                                                                                                                                                                                                                                                                                                                                                                                                                                                                                                                                                                                                                                                                                                                                                                                                                                                                                                                                                                                                                                                                                                                                                                                                                                                                                                                                                                                                                                                                                                                                                                                                                                                                                                                                                                                                                                                                                                                                                                                                                                                                                                                                                                                                                                                                                                                                                                                                                                                                                                                                                                                                                                                                                                                                                                                                                                                                                                                                                                                                                                                                                                                                                                                                                                                                                                                                                                                                                                                                                                                                                                                                                                                                                                                                                                                                                                                                                                                                                                                                                                                                                                                                                                                                                                                                                                                                                                                                                                                                                                                                                                                                                                                                                                                                                                                                                                                                              </w:t>
      </w:r>
    </w:p>
    <w:p w14:paraId="6EC9A420" w14:textId="269A1114" w:rsidR="00D52A3A" w:rsidRPr="001F03A1" w:rsidRDefault="00D52A3A" w:rsidP="00B0772E">
      <w:pPr>
        <w:pStyle w:val="Sangradetextonormal"/>
        <w:numPr>
          <w:ilvl w:val="0"/>
          <w:numId w:val="25"/>
        </w:numPr>
        <w:ind w:left="742" w:hanging="308"/>
        <w:jc w:val="left"/>
        <w:rPr>
          <w:rFonts w:ascii="Arial" w:hAnsi="Arial" w:cs="Arial"/>
          <w:b/>
        </w:rPr>
      </w:pPr>
      <w:r w:rsidRPr="001F03A1">
        <w:rPr>
          <w:rFonts w:ascii="Arial" w:hAnsi="Arial" w:cs="Arial"/>
          <w:b/>
        </w:rPr>
        <w:t>Objeto de la Convocatoria</w:t>
      </w:r>
    </w:p>
    <w:p w14:paraId="48AA4F0B" w14:textId="77777777" w:rsidR="00D52A3A" w:rsidRPr="001F03A1" w:rsidRDefault="00D52A3A" w:rsidP="00D52A3A">
      <w:pPr>
        <w:pStyle w:val="Sangradetextonormal"/>
        <w:ind w:left="426" w:firstLine="0"/>
        <w:jc w:val="left"/>
        <w:rPr>
          <w:rFonts w:ascii="Arial" w:hAnsi="Arial" w:cs="Arial"/>
        </w:rPr>
      </w:pPr>
    </w:p>
    <w:p w14:paraId="48A736BB" w14:textId="7E8A8A4F" w:rsidR="00D52A3A" w:rsidRPr="001F03A1" w:rsidRDefault="00D52A3A" w:rsidP="00D52A3A">
      <w:pPr>
        <w:pStyle w:val="Sangradetextonormal"/>
        <w:ind w:left="426" w:firstLine="0"/>
        <w:jc w:val="left"/>
        <w:rPr>
          <w:rFonts w:ascii="Arial" w:hAnsi="Arial" w:cs="Arial"/>
        </w:rPr>
      </w:pPr>
      <w:r w:rsidRPr="001F03A1">
        <w:rPr>
          <w:rFonts w:ascii="Arial" w:hAnsi="Arial" w:cs="Arial"/>
        </w:rPr>
        <w:t xml:space="preserve">Contratar </w:t>
      </w:r>
      <w:r>
        <w:rPr>
          <w:rFonts w:ascii="Arial" w:hAnsi="Arial" w:cs="Arial"/>
        </w:rPr>
        <w:t>el</w:t>
      </w:r>
      <w:r w:rsidRPr="001F03A1">
        <w:rPr>
          <w:rFonts w:ascii="Arial" w:hAnsi="Arial" w:cs="Arial"/>
        </w:rPr>
        <w:t xml:space="preserve"> siguiente</w:t>
      </w:r>
      <w:r>
        <w:rPr>
          <w:rFonts w:ascii="Arial" w:hAnsi="Arial" w:cs="Arial"/>
        </w:rPr>
        <w:t xml:space="preserve"> S</w:t>
      </w:r>
      <w:r w:rsidRPr="001F03A1">
        <w:rPr>
          <w:rFonts w:ascii="Arial" w:hAnsi="Arial" w:cs="Arial"/>
        </w:rPr>
        <w:t xml:space="preserve">ervicio por </w:t>
      </w:r>
      <w:r w:rsidRPr="001F03A1">
        <w:rPr>
          <w:rFonts w:ascii="Arial" w:hAnsi="Arial" w:cs="Arial"/>
          <w:b/>
          <w:u w:val="single"/>
        </w:rPr>
        <w:t>CAS</w:t>
      </w:r>
      <w:r w:rsidRPr="001F03A1">
        <w:rPr>
          <w:rFonts w:ascii="Arial" w:hAnsi="Arial" w:cs="Arial"/>
        </w:rPr>
        <w:t xml:space="preserve"> para la </w:t>
      </w:r>
      <w:r w:rsidR="00283418">
        <w:rPr>
          <w:rFonts w:ascii="Arial" w:hAnsi="Arial" w:cs="Arial"/>
        </w:rPr>
        <w:t>Red Asistencial La Libertad</w:t>
      </w:r>
    </w:p>
    <w:p w14:paraId="51EB86B0" w14:textId="77777777" w:rsidR="00D52A3A" w:rsidRPr="006F601C" w:rsidRDefault="00D52A3A" w:rsidP="00D52A3A">
      <w:pPr>
        <w:pStyle w:val="Sangradetextonormal"/>
        <w:ind w:left="1416" w:firstLine="0"/>
        <w:jc w:val="left"/>
        <w:rPr>
          <w:rFonts w:ascii="Arial" w:hAnsi="Arial" w:cs="Arial"/>
          <w:b/>
          <w:sz w:val="16"/>
          <w:szCs w:val="16"/>
          <w:highlight w:val="yellow"/>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34"/>
        <w:gridCol w:w="1560"/>
        <w:gridCol w:w="1134"/>
        <w:gridCol w:w="1421"/>
        <w:gridCol w:w="1134"/>
        <w:gridCol w:w="1701"/>
        <w:gridCol w:w="1560"/>
      </w:tblGrid>
      <w:tr w:rsidR="004246FA" w:rsidRPr="001F03A1" w14:paraId="734D864A" w14:textId="77777777" w:rsidTr="00B04E7E">
        <w:trPr>
          <w:trHeight w:val="501"/>
        </w:trPr>
        <w:tc>
          <w:tcPr>
            <w:tcW w:w="1134" w:type="dxa"/>
            <w:shd w:val="clear" w:color="auto" w:fill="F2F2F2" w:themeFill="background1" w:themeFillShade="F2"/>
            <w:noWrap/>
            <w:vAlign w:val="center"/>
          </w:tcPr>
          <w:p w14:paraId="68D4B03E" w14:textId="63ED35BE" w:rsidR="004246FA" w:rsidRPr="005C30C6" w:rsidRDefault="004246FA" w:rsidP="004246FA">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PUESTO / SERVICIO</w:t>
            </w:r>
          </w:p>
        </w:tc>
        <w:tc>
          <w:tcPr>
            <w:tcW w:w="1560" w:type="dxa"/>
            <w:shd w:val="clear" w:color="auto" w:fill="F2F2F2" w:themeFill="background1" w:themeFillShade="F2"/>
            <w:vAlign w:val="center"/>
          </w:tcPr>
          <w:p w14:paraId="427A2C1D" w14:textId="172A646B" w:rsidR="004246FA" w:rsidRPr="005C30C6" w:rsidRDefault="004246FA" w:rsidP="004246FA">
            <w:pPr>
              <w:suppressAutoHyphens w:val="0"/>
              <w:jc w:val="center"/>
              <w:rPr>
                <w:rFonts w:ascii="Arial" w:hAnsi="Arial" w:cs="Arial"/>
                <w:b/>
                <w:bCs/>
                <w:color w:val="000000"/>
                <w:sz w:val="18"/>
                <w:szCs w:val="18"/>
                <w:lang w:eastAsia="es-PE"/>
              </w:rPr>
            </w:pPr>
            <w:r>
              <w:rPr>
                <w:rFonts w:ascii="Arial" w:hAnsi="Arial" w:cs="Arial"/>
                <w:b/>
                <w:bCs/>
                <w:color w:val="000000"/>
                <w:sz w:val="18"/>
                <w:szCs w:val="18"/>
                <w:lang w:eastAsia="es-PE"/>
              </w:rPr>
              <w:t xml:space="preserve">ESPECIALIDAD </w:t>
            </w:r>
          </w:p>
        </w:tc>
        <w:tc>
          <w:tcPr>
            <w:tcW w:w="1134" w:type="dxa"/>
            <w:shd w:val="clear" w:color="auto" w:fill="F2F2F2" w:themeFill="background1" w:themeFillShade="F2"/>
            <w:vAlign w:val="center"/>
          </w:tcPr>
          <w:p w14:paraId="63FB3C75" w14:textId="3C9C8CDF" w:rsidR="004246FA" w:rsidRPr="005C30C6" w:rsidRDefault="004246FA" w:rsidP="004246FA">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CÓDIGO</w:t>
            </w:r>
          </w:p>
        </w:tc>
        <w:tc>
          <w:tcPr>
            <w:tcW w:w="1417" w:type="dxa"/>
            <w:shd w:val="clear" w:color="auto" w:fill="F2F2F2" w:themeFill="background1" w:themeFillShade="F2"/>
            <w:noWrap/>
            <w:vAlign w:val="center"/>
          </w:tcPr>
          <w:p w14:paraId="5CD511DD" w14:textId="77777777" w:rsidR="004246FA" w:rsidRPr="005C30C6" w:rsidRDefault="004246FA" w:rsidP="004246FA">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RETRIBUCIÓN</w:t>
            </w:r>
          </w:p>
          <w:p w14:paraId="384B523C" w14:textId="751B36BB" w:rsidR="004246FA" w:rsidRPr="005C30C6" w:rsidRDefault="004246FA" w:rsidP="004246FA">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MENSUAL</w:t>
            </w:r>
          </w:p>
        </w:tc>
        <w:tc>
          <w:tcPr>
            <w:tcW w:w="1134" w:type="dxa"/>
            <w:shd w:val="clear" w:color="auto" w:fill="F2F2F2" w:themeFill="background1" w:themeFillShade="F2"/>
            <w:vAlign w:val="center"/>
          </w:tcPr>
          <w:p w14:paraId="3C9E99B2" w14:textId="300F8FE8" w:rsidR="004246FA" w:rsidRPr="005C30C6" w:rsidRDefault="004246FA" w:rsidP="004246FA">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val="es-PE" w:eastAsia="es-PE"/>
              </w:rPr>
              <w:t>CANTIDAD</w:t>
            </w:r>
          </w:p>
        </w:tc>
        <w:tc>
          <w:tcPr>
            <w:tcW w:w="1701" w:type="dxa"/>
            <w:shd w:val="clear" w:color="auto" w:fill="F2F2F2" w:themeFill="background1" w:themeFillShade="F2"/>
            <w:vAlign w:val="center"/>
          </w:tcPr>
          <w:p w14:paraId="2B7B0999" w14:textId="60108761" w:rsidR="004246FA" w:rsidRPr="005C30C6" w:rsidRDefault="004246FA" w:rsidP="004246FA">
            <w:pPr>
              <w:suppressAutoHyphens w:val="0"/>
              <w:jc w:val="center"/>
              <w:rPr>
                <w:rFonts w:ascii="Arial" w:hAnsi="Arial" w:cs="Arial"/>
                <w:b/>
                <w:bCs/>
                <w:color w:val="000000"/>
                <w:sz w:val="18"/>
                <w:szCs w:val="18"/>
                <w:lang w:eastAsia="es-PE"/>
              </w:rPr>
            </w:pPr>
            <w:r w:rsidRPr="005C30C6">
              <w:rPr>
                <w:rFonts w:ascii="Arial" w:hAnsi="Arial" w:cs="Arial"/>
                <w:b/>
                <w:bCs/>
                <w:color w:val="000000"/>
                <w:sz w:val="18"/>
                <w:szCs w:val="18"/>
                <w:lang w:eastAsia="es-PE"/>
              </w:rPr>
              <w:t>ÁREA CONTRATANTE</w:t>
            </w:r>
          </w:p>
        </w:tc>
        <w:tc>
          <w:tcPr>
            <w:tcW w:w="1560" w:type="dxa"/>
            <w:shd w:val="clear" w:color="auto" w:fill="F2F2F2" w:themeFill="background1" w:themeFillShade="F2"/>
            <w:vAlign w:val="center"/>
          </w:tcPr>
          <w:p w14:paraId="2A2BF472" w14:textId="752674BE" w:rsidR="004246FA" w:rsidRPr="005C30C6" w:rsidRDefault="004246FA" w:rsidP="004246FA">
            <w:pPr>
              <w:suppressAutoHyphens w:val="0"/>
              <w:jc w:val="center"/>
              <w:rPr>
                <w:rFonts w:ascii="Arial" w:hAnsi="Arial" w:cs="Arial"/>
                <w:b/>
                <w:bCs/>
                <w:color w:val="000000"/>
                <w:sz w:val="18"/>
                <w:szCs w:val="18"/>
                <w:lang w:val="es-PE" w:eastAsia="es-PE"/>
              </w:rPr>
            </w:pPr>
            <w:r w:rsidRPr="005C30C6">
              <w:rPr>
                <w:rFonts w:ascii="Arial" w:hAnsi="Arial" w:cs="Arial"/>
                <w:b/>
                <w:bCs/>
                <w:color w:val="000000"/>
                <w:sz w:val="18"/>
                <w:szCs w:val="18"/>
                <w:lang w:val="es-PE" w:eastAsia="es-PE"/>
              </w:rPr>
              <w:t>DEPENDENCIA</w:t>
            </w:r>
          </w:p>
        </w:tc>
      </w:tr>
      <w:tr w:rsidR="004246FA" w:rsidRPr="001D0CF6" w14:paraId="257582CF" w14:textId="77777777" w:rsidTr="00CD4103">
        <w:trPr>
          <w:trHeight w:val="1143"/>
        </w:trPr>
        <w:tc>
          <w:tcPr>
            <w:tcW w:w="1134" w:type="dxa"/>
            <w:vAlign w:val="center"/>
          </w:tcPr>
          <w:p w14:paraId="04CD9A46" w14:textId="77777777" w:rsidR="004246FA" w:rsidRPr="0038663B" w:rsidRDefault="004246FA" w:rsidP="004246FA">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Médico </w:t>
            </w:r>
          </w:p>
        </w:tc>
        <w:tc>
          <w:tcPr>
            <w:tcW w:w="1560" w:type="dxa"/>
            <w:vAlign w:val="center"/>
          </w:tcPr>
          <w:p w14:paraId="5EA4212E" w14:textId="6BD75FF0" w:rsidR="004246FA" w:rsidRPr="0038663B" w:rsidRDefault="004246FA" w:rsidP="004246FA">
            <w:pPr>
              <w:suppressAutoHyphens w:val="0"/>
              <w:jc w:val="center"/>
              <w:rPr>
                <w:rFonts w:ascii="Arial" w:hAnsi="Arial" w:cs="Arial"/>
                <w:sz w:val="18"/>
                <w:szCs w:val="18"/>
                <w:lang w:eastAsia="es-ES"/>
              </w:rPr>
            </w:pPr>
            <w:r>
              <w:rPr>
                <w:rFonts w:ascii="Arial" w:hAnsi="Arial" w:cs="Arial"/>
                <w:sz w:val="18"/>
                <w:szCs w:val="18"/>
                <w:lang w:eastAsia="es-ES"/>
              </w:rPr>
              <w:t>Medicina Interna y/o Medicina de Emergencias y Desastres</w:t>
            </w:r>
          </w:p>
        </w:tc>
        <w:tc>
          <w:tcPr>
            <w:tcW w:w="1134" w:type="dxa"/>
            <w:vAlign w:val="center"/>
          </w:tcPr>
          <w:p w14:paraId="61FE2CE8" w14:textId="5D64F3D3" w:rsidR="004246FA" w:rsidRPr="0038663B" w:rsidRDefault="004246FA" w:rsidP="004246FA">
            <w:pPr>
              <w:suppressAutoHyphens w:val="0"/>
              <w:jc w:val="center"/>
              <w:rPr>
                <w:rFonts w:ascii="Arial" w:hAnsi="Arial" w:cs="Arial"/>
                <w:sz w:val="18"/>
                <w:szCs w:val="18"/>
                <w:lang w:eastAsia="es-ES"/>
              </w:rPr>
            </w:pPr>
            <w:r w:rsidRPr="0038663B">
              <w:rPr>
                <w:rFonts w:ascii="Arial" w:hAnsi="Arial" w:cs="Arial"/>
                <w:sz w:val="18"/>
                <w:szCs w:val="18"/>
                <w:lang w:eastAsia="es-ES"/>
              </w:rPr>
              <w:t>P1ME</w:t>
            </w:r>
            <w:r w:rsidR="00CD4103">
              <w:rPr>
                <w:rFonts w:ascii="Arial" w:hAnsi="Arial" w:cs="Arial"/>
                <w:sz w:val="18"/>
                <w:szCs w:val="18"/>
                <w:lang w:eastAsia="es-ES"/>
              </w:rPr>
              <w:t>S</w:t>
            </w:r>
            <w:r w:rsidRPr="0038663B">
              <w:rPr>
                <w:rFonts w:ascii="Arial" w:hAnsi="Arial" w:cs="Arial"/>
                <w:sz w:val="18"/>
                <w:szCs w:val="18"/>
                <w:lang w:eastAsia="es-ES"/>
              </w:rPr>
              <w:t>-001</w:t>
            </w:r>
          </w:p>
        </w:tc>
        <w:tc>
          <w:tcPr>
            <w:tcW w:w="1417" w:type="dxa"/>
            <w:vAlign w:val="center"/>
          </w:tcPr>
          <w:p w14:paraId="5999D2ED" w14:textId="7B8B6361" w:rsidR="004246FA" w:rsidRPr="0038663B" w:rsidRDefault="004246FA" w:rsidP="004246FA">
            <w:pPr>
              <w:suppressAutoHyphens w:val="0"/>
              <w:jc w:val="center"/>
              <w:rPr>
                <w:rFonts w:ascii="Arial" w:hAnsi="Arial" w:cs="Arial"/>
                <w:sz w:val="18"/>
                <w:szCs w:val="18"/>
                <w:lang w:eastAsia="es-ES"/>
              </w:rPr>
            </w:pPr>
            <w:r w:rsidRPr="0038663B">
              <w:rPr>
                <w:rFonts w:ascii="Arial" w:hAnsi="Arial" w:cs="Arial"/>
                <w:sz w:val="18"/>
                <w:szCs w:val="18"/>
                <w:lang w:eastAsia="es-ES"/>
              </w:rPr>
              <w:t xml:space="preserve">S/ </w:t>
            </w:r>
            <w:r>
              <w:rPr>
                <w:rFonts w:ascii="Arial" w:hAnsi="Arial" w:cs="Arial"/>
                <w:sz w:val="18"/>
                <w:szCs w:val="18"/>
                <w:lang w:eastAsia="es-ES"/>
              </w:rPr>
              <w:t>6</w:t>
            </w:r>
            <w:r w:rsidRPr="0038663B">
              <w:rPr>
                <w:rFonts w:ascii="Arial" w:hAnsi="Arial" w:cs="Arial"/>
                <w:sz w:val="18"/>
                <w:szCs w:val="18"/>
                <w:lang w:eastAsia="es-ES"/>
              </w:rPr>
              <w:t>,</w:t>
            </w:r>
            <w:r>
              <w:rPr>
                <w:rFonts w:ascii="Arial" w:hAnsi="Arial" w:cs="Arial"/>
                <w:sz w:val="18"/>
                <w:szCs w:val="18"/>
                <w:lang w:eastAsia="es-ES"/>
              </w:rPr>
              <w:t>5</w:t>
            </w:r>
            <w:r w:rsidRPr="0038663B">
              <w:rPr>
                <w:rFonts w:ascii="Arial" w:hAnsi="Arial" w:cs="Arial"/>
                <w:sz w:val="18"/>
                <w:szCs w:val="18"/>
                <w:lang w:eastAsia="es-ES"/>
              </w:rPr>
              <w:t>00.00</w:t>
            </w:r>
          </w:p>
        </w:tc>
        <w:tc>
          <w:tcPr>
            <w:tcW w:w="1134" w:type="dxa"/>
            <w:vAlign w:val="center"/>
          </w:tcPr>
          <w:p w14:paraId="7D3DB98B" w14:textId="77777777" w:rsidR="004246FA" w:rsidRPr="0038663B" w:rsidRDefault="004246FA" w:rsidP="004246FA">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1701" w:type="dxa"/>
            <w:vAlign w:val="center"/>
          </w:tcPr>
          <w:p w14:paraId="4403F578" w14:textId="5F354BB5" w:rsidR="004246FA" w:rsidRPr="0038663B" w:rsidRDefault="004246FA" w:rsidP="004246FA">
            <w:pPr>
              <w:suppressAutoHyphens w:val="0"/>
              <w:jc w:val="center"/>
              <w:rPr>
                <w:rFonts w:ascii="Arial" w:hAnsi="Arial" w:cs="Arial"/>
                <w:sz w:val="18"/>
                <w:szCs w:val="18"/>
                <w:lang w:eastAsia="es-ES"/>
              </w:rPr>
            </w:pPr>
            <w:r>
              <w:rPr>
                <w:rFonts w:ascii="Arial" w:hAnsi="Arial" w:cs="Arial"/>
                <w:sz w:val="18"/>
                <w:szCs w:val="18"/>
                <w:lang w:eastAsia="es-ES"/>
              </w:rPr>
              <w:t>Gerencia de Procura y Trasplante</w:t>
            </w:r>
          </w:p>
        </w:tc>
        <w:tc>
          <w:tcPr>
            <w:tcW w:w="1560" w:type="dxa"/>
            <w:vAlign w:val="center"/>
          </w:tcPr>
          <w:p w14:paraId="66ECCCB1" w14:textId="5E967504" w:rsidR="004246FA" w:rsidRPr="001D0CF6" w:rsidRDefault="00C2352C" w:rsidP="004246FA">
            <w:pPr>
              <w:suppressAutoHyphens w:val="0"/>
              <w:jc w:val="center"/>
              <w:rPr>
                <w:rFonts w:ascii="Arial" w:hAnsi="Arial" w:cs="Arial"/>
                <w:sz w:val="18"/>
                <w:szCs w:val="18"/>
                <w:lang w:eastAsia="es-ES"/>
              </w:rPr>
            </w:pPr>
            <w:r w:rsidRPr="001D0CF6">
              <w:rPr>
                <w:rFonts w:ascii="Arial" w:hAnsi="Arial" w:cs="Arial"/>
                <w:sz w:val="18"/>
                <w:szCs w:val="18"/>
              </w:rPr>
              <w:t>Gerencia Central de Operaciones</w:t>
            </w:r>
          </w:p>
        </w:tc>
      </w:tr>
      <w:tr w:rsidR="004246FA" w:rsidRPr="001F03A1" w14:paraId="01A8AA5B" w14:textId="77777777" w:rsidTr="00B04E7E">
        <w:trPr>
          <w:trHeight w:val="255"/>
        </w:trPr>
        <w:tc>
          <w:tcPr>
            <w:tcW w:w="5249" w:type="dxa"/>
            <w:gridSpan w:val="4"/>
            <w:vAlign w:val="center"/>
          </w:tcPr>
          <w:p w14:paraId="2828173E" w14:textId="77777777" w:rsidR="004246FA" w:rsidRDefault="004246FA" w:rsidP="004246FA">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395" w:type="dxa"/>
            <w:gridSpan w:val="3"/>
            <w:vAlign w:val="center"/>
          </w:tcPr>
          <w:p w14:paraId="25106969" w14:textId="61DC3B22" w:rsidR="004246FA" w:rsidRDefault="00CD4103" w:rsidP="004246FA">
            <w:pPr>
              <w:suppressAutoHyphens w:val="0"/>
              <w:rPr>
                <w:rFonts w:ascii="Arial" w:hAnsi="Arial" w:cs="Arial"/>
                <w:sz w:val="18"/>
                <w:szCs w:val="18"/>
                <w:lang w:eastAsia="es-ES"/>
              </w:rPr>
            </w:pPr>
            <w:r>
              <w:rPr>
                <w:rFonts w:ascii="Arial" w:hAnsi="Arial" w:cs="Arial"/>
                <w:sz w:val="18"/>
                <w:szCs w:val="18"/>
                <w:lang w:eastAsia="es-ES"/>
              </w:rPr>
              <w:t xml:space="preserve">       </w:t>
            </w:r>
            <w:r w:rsidR="004E6F76">
              <w:rPr>
                <w:rFonts w:ascii="Arial" w:hAnsi="Arial" w:cs="Arial"/>
                <w:sz w:val="18"/>
                <w:szCs w:val="18"/>
                <w:lang w:eastAsia="es-ES"/>
              </w:rPr>
              <w:t xml:space="preserve"> </w:t>
            </w:r>
            <w:r w:rsidR="004246FA">
              <w:rPr>
                <w:rFonts w:ascii="Arial" w:hAnsi="Arial" w:cs="Arial"/>
                <w:sz w:val="18"/>
                <w:szCs w:val="18"/>
                <w:lang w:eastAsia="es-ES"/>
              </w:rPr>
              <w:t>01</w:t>
            </w:r>
          </w:p>
        </w:tc>
      </w:tr>
    </w:tbl>
    <w:p w14:paraId="3E9C03EE" w14:textId="77777777" w:rsidR="00D52A3A" w:rsidRPr="001F03A1" w:rsidRDefault="00D52A3A" w:rsidP="00D52A3A">
      <w:pPr>
        <w:pStyle w:val="Sangradetextonormal"/>
        <w:ind w:left="1416" w:firstLine="0"/>
        <w:jc w:val="left"/>
        <w:rPr>
          <w:rFonts w:ascii="Arial" w:hAnsi="Arial" w:cs="Arial"/>
          <w:b/>
          <w:sz w:val="18"/>
          <w:szCs w:val="18"/>
          <w:highlight w:val="yellow"/>
        </w:rPr>
      </w:pPr>
    </w:p>
    <w:p w14:paraId="2C6B223A" w14:textId="47062883" w:rsidR="00B0772E" w:rsidRPr="00831F8E" w:rsidRDefault="00B0772E" w:rsidP="00B0772E">
      <w:pPr>
        <w:pStyle w:val="Sinespaciado"/>
        <w:numPr>
          <w:ilvl w:val="0"/>
          <w:numId w:val="25"/>
        </w:numPr>
        <w:ind w:left="728" w:hanging="294"/>
        <w:rPr>
          <w:rFonts w:ascii="Arial" w:hAnsi="Arial" w:cs="Arial"/>
          <w:b/>
          <w:sz w:val="20"/>
          <w:szCs w:val="20"/>
        </w:rPr>
      </w:pPr>
      <w:r w:rsidRPr="00831F8E">
        <w:rPr>
          <w:rFonts w:ascii="Arial" w:hAnsi="Arial" w:cs="Arial"/>
          <w:b/>
          <w:sz w:val="20"/>
          <w:szCs w:val="20"/>
        </w:rPr>
        <w:t>Dependencia, Unidad Orgánica y/o Área Solicitante</w:t>
      </w:r>
    </w:p>
    <w:p w14:paraId="250CC9B6" w14:textId="77777777" w:rsidR="00B0772E" w:rsidRPr="00831F8E" w:rsidRDefault="00B0772E" w:rsidP="00B0772E">
      <w:pPr>
        <w:pStyle w:val="Sinespaciado"/>
        <w:ind w:left="720"/>
        <w:rPr>
          <w:rFonts w:ascii="Arial" w:hAnsi="Arial" w:cs="Arial"/>
          <w:sz w:val="20"/>
          <w:szCs w:val="20"/>
        </w:rPr>
      </w:pPr>
      <w:r w:rsidRPr="00831F8E">
        <w:rPr>
          <w:rFonts w:ascii="Arial" w:hAnsi="Arial" w:cs="Arial"/>
          <w:sz w:val="20"/>
          <w:szCs w:val="20"/>
        </w:rPr>
        <w:t>Red Asistencial La Libertad</w:t>
      </w:r>
      <w:r>
        <w:rPr>
          <w:rFonts w:ascii="Arial" w:hAnsi="Arial" w:cs="Arial"/>
          <w:sz w:val="20"/>
          <w:szCs w:val="20"/>
        </w:rPr>
        <w:t>.</w:t>
      </w:r>
    </w:p>
    <w:p w14:paraId="76A31F42" w14:textId="77777777" w:rsidR="00B0772E" w:rsidRPr="00831F8E" w:rsidRDefault="00B0772E" w:rsidP="00B0772E">
      <w:pPr>
        <w:pStyle w:val="Sinespaciado"/>
        <w:rPr>
          <w:rFonts w:ascii="Arial" w:hAnsi="Arial" w:cs="Arial"/>
          <w:sz w:val="20"/>
          <w:szCs w:val="20"/>
        </w:rPr>
      </w:pPr>
    </w:p>
    <w:p w14:paraId="6AF32681" w14:textId="77BD4A55" w:rsidR="00B0772E" w:rsidRPr="00831F8E" w:rsidRDefault="00B0772E" w:rsidP="00B0772E">
      <w:pPr>
        <w:pStyle w:val="Sinespaciado"/>
        <w:numPr>
          <w:ilvl w:val="0"/>
          <w:numId w:val="25"/>
        </w:numPr>
        <w:ind w:left="728" w:hanging="294"/>
        <w:rPr>
          <w:rFonts w:ascii="Arial" w:hAnsi="Arial" w:cs="Arial"/>
          <w:b/>
          <w:sz w:val="20"/>
          <w:szCs w:val="20"/>
        </w:rPr>
      </w:pPr>
      <w:r w:rsidRPr="00831F8E">
        <w:rPr>
          <w:rFonts w:ascii="Arial" w:hAnsi="Arial" w:cs="Arial"/>
          <w:b/>
          <w:sz w:val="20"/>
          <w:szCs w:val="20"/>
        </w:rPr>
        <w:t>Dependencia Encargada de realizar el proceso de contratación</w:t>
      </w:r>
    </w:p>
    <w:p w14:paraId="0D1902B3" w14:textId="77777777" w:rsidR="00B0772E" w:rsidRPr="00831F8E" w:rsidRDefault="00B0772E" w:rsidP="00B0772E">
      <w:pPr>
        <w:pStyle w:val="Sinespaciado"/>
        <w:ind w:left="720"/>
        <w:rPr>
          <w:rFonts w:ascii="Arial" w:hAnsi="Arial" w:cs="Arial"/>
          <w:sz w:val="20"/>
          <w:szCs w:val="20"/>
        </w:rPr>
      </w:pPr>
      <w:r w:rsidRPr="00831F8E">
        <w:rPr>
          <w:rFonts w:ascii="Arial" w:hAnsi="Arial" w:cs="Arial"/>
          <w:sz w:val="20"/>
          <w:szCs w:val="20"/>
        </w:rPr>
        <w:t>Oficina de Recursos Humanos de la Red Asistencial La Libertad</w:t>
      </w:r>
    </w:p>
    <w:p w14:paraId="13894CCB" w14:textId="77777777" w:rsidR="00B0772E" w:rsidRPr="00831F8E" w:rsidRDefault="00B0772E" w:rsidP="00B0772E">
      <w:pPr>
        <w:pStyle w:val="Sinespaciado"/>
        <w:ind w:left="720"/>
        <w:rPr>
          <w:rFonts w:ascii="Arial" w:hAnsi="Arial" w:cs="Arial"/>
          <w:sz w:val="20"/>
          <w:szCs w:val="20"/>
        </w:rPr>
      </w:pPr>
    </w:p>
    <w:p w14:paraId="759BF7BA" w14:textId="49D1AB9B" w:rsidR="00D52A3A" w:rsidRPr="001F03A1" w:rsidRDefault="00D52A3A" w:rsidP="00B0772E">
      <w:pPr>
        <w:pStyle w:val="Sangradetextonormal"/>
        <w:numPr>
          <w:ilvl w:val="0"/>
          <w:numId w:val="25"/>
        </w:numPr>
        <w:ind w:left="709" w:hanging="283"/>
        <w:jc w:val="both"/>
        <w:rPr>
          <w:rFonts w:ascii="Arial" w:hAnsi="Arial" w:cs="Arial"/>
          <w:b/>
        </w:rPr>
      </w:pPr>
      <w:r w:rsidRPr="001F03A1">
        <w:rPr>
          <w:rFonts w:ascii="Arial" w:hAnsi="Arial" w:cs="Arial"/>
          <w:b/>
        </w:rPr>
        <w:t>Base legal</w:t>
      </w:r>
    </w:p>
    <w:p w14:paraId="7B7B8664" w14:textId="77777777" w:rsidR="00D52A3A" w:rsidRPr="001F03A1" w:rsidRDefault="00D52A3A" w:rsidP="00D52A3A">
      <w:pPr>
        <w:pStyle w:val="Sangradetextonormal"/>
        <w:ind w:left="426" w:firstLine="0"/>
        <w:jc w:val="both"/>
        <w:rPr>
          <w:rFonts w:ascii="Arial" w:hAnsi="Arial" w:cs="Arial"/>
          <w:b/>
        </w:rPr>
      </w:pPr>
    </w:p>
    <w:p w14:paraId="4CDF92DA"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Resolución Nª 1029-GCGP-ESSALUD-2015, Directiva Nº 03-GCGP-ESSALUD-2015,” Lineamientos que rigen la cobertura de servicios bajo el régimen especial de Contratación Administrativa de Servicios – CAS”. </w:t>
      </w:r>
    </w:p>
    <w:p w14:paraId="38119E05"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29973 – Ley General de la Personas con Discapacidad. </w:t>
      </w:r>
    </w:p>
    <w:p w14:paraId="16E80414"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Ley N° 23330 – “Ley del Servicio Rural y Urbano Marginal de Salud-SERUMS” y su Reglamento (Decreto Supremo N° 005-97-SA)</w:t>
      </w:r>
    </w:p>
    <w:p w14:paraId="5DF13A12"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Ley N° 27674 y su Reglamento que establece el acceso de Deportistas de Alto Nivel a la Administración Pública. </w:t>
      </w:r>
    </w:p>
    <w:p w14:paraId="0A4DB755"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rPr>
      </w:pPr>
      <w:r w:rsidRPr="001F03A1">
        <w:rPr>
          <w:rFonts w:ascii="Arial" w:hAnsi="Arial" w:cs="Arial"/>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27EF5D8"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1F03A1">
        <w:rPr>
          <w:rFonts w:ascii="Arial" w:hAnsi="Arial" w:cs="Arial"/>
          <w:b/>
        </w:rPr>
        <w:t xml:space="preserve"> </w:t>
      </w:r>
    </w:p>
    <w:p w14:paraId="3BAA41A0" w14:textId="77777777" w:rsidR="00D52A3A" w:rsidRPr="001F03A1" w:rsidRDefault="00D52A3A" w:rsidP="00D52A3A">
      <w:pPr>
        <w:pStyle w:val="Sangradetextonormal"/>
        <w:numPr>
          <w:ilvl w:val="0"/>
          <w:numId w:val="4"/>
        </w:numPr>
        <w:tabs>
          <w:tab w:val="clear" w:pos="1440"/>
          <w:tab w:val="num" w:pos="720"/>
        </w:tabs>
        <w:ind w:left="709" w:hanging="283"/>
        <w:jc w:val="both"/>
        <w:rPr>
          <w:rFonts w:ascii="Arial" w:hAnsi="Arial" w:cs="Arial"/>
          <w:b/>
        </w:rPr>
      </w:pPr>
      <w:r w:rsidRPr="001F03A1">
        <w:rPr>
          <w:rFonts w:ascii="Arial" w:hAnsi="Arial" w:cs="Arial"/>
        </w:rPr>
        <w:t xml:space="preserve">Otras disposiciones que resulten aplicables al Contrato Administrativo de Servicios. </w:t>
      </w:r>
    </w:p>
    <w:p w14:paraId="0DA46F05" w14:textId="77777777" w:rsidR="00D52A3A" w:rsidRPr="001F03A1" w:rsidRDefault="00D52A3A" w:rsidP="00D52A3A">
      <w:pPr>
        <w:pStyle w:val="Sangradetextonormal"/>
        <w:ind w:firstLine="0"/>
        <w:jc w:val="left"/>
        <w:rPr>
          <w:rFonts w:ascii="Arial" w:hAnsi="Arial" w:cs="Arial"/>
          <w:b/>
          <w:highlight w:val="yellow"/>
        </w:rPr>
      </w:pPr>
    </w:p>
    <w:p w14:paraId="7843C8C3" w14:textId="0C7E5F03" w:rsidR="00D52A3A" w:rsidRPr="0038663B" w:rsidRDefault="00D52A3A" w:rsidP="00233922">
      <w:pPr>
        <w:pStyle w:val="Sangradetextonormal"/>
        <w:numPr>
          <w:ilvl w:val="0"/>
          <w:numId w:val="23"/>
        </w:numPr>
        <w:ind w:left="392" w:hanging="420"/>
        <w:jc w:val="both"/>
        <w:outlineLvl w:val="0"/>
        <w:rPr>
          <w:rFonts w:ascii="Arial" w:hAnsi="Arial" w:cs="Arial"/>
          <w:b/>
        </w:rPr>
      </w:pPr>
      <w:r w:rsidRPr="0038663B">
        <w:rPr>
          <w:rFonts w:ascii="Arial" w:hAnsi="Arial" w:cs="Arial"/>
          <w:b/>
        </w:rPr>
        <w:t>PERFIL DEL PUESTO</w:t>
      </w:r>
    </w:p>
    <w:p w14:paraId="5B79D8A6" w14:textId="73CFE965" w:rsidR="00D52A3A" w:rsidRDefault="00D52A3A" w:rsidP="00D52A3A">
      <w:pPr>
        <w:pStyle w:val="Sangradetextonormal"/>
        <w:ind w:left="426" w:firstLine="0"/>
        <w:jc w:val="both"/>
        <w:outlineLvl w:val="0"/>
        <w:rPr>
          <w:rFonts w:ascii="Arial" w:hAnsi="Arial" w:cs="Arial"/>
          <w:b/>
        </w:rPr>
      </w:pPr>
    </w:p>
    <w:p w14:paraId="61556060" w14:textId="3FFFFB10" w:rsidR="00B04E7E" w:rsidRPr="0096002C" w:rsidRDefault="00B04E7E" w:rsidP="00B04E7E">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Pr="0096002C">
        <w:rPr>
          <w:rFonts w:ascii="Arial" w:hAnsi="Arial" w:cs="Arial"/>
          <w:b/>
          <w:sz w:val="20"/>
          <w:szCs w:val="20"/>
        </w:rPr>
        <w:t xml:space="preserve">MEDICO ESPECIALISTA </w:t>
      </w:r>
      <w:r>
        <w:rPr>
          <w:rFonts w:ascii="Arial" w:eastAsia="Times New Roman" w:hAnsi="Arial" w:cs="Arial"/>
          <w:b/>
          <w:color w:val="000000"/>
          <w:sz w:val="20"/>
          <w:szCs w:val="20"/>
          <w:lang w:val="es-MX" w:eastAsia="ar-SA"/>
        </w:rPr>
        <w:t xml:space="preserve"> </w:t>
      </w:r>
    </w:p>
    <w:p w14:paraId="235F1F30" w14:textId="77777777" w:rsidR="00B04E7E" w:rsidRPr="00C0425D" w:rsidRDefault="00B04E7E" w:rsidP="00B04E7E">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B04E7E" w:rsidRPr="005D3773" w14:paraId="012319DF" w14:textId="77777777" w:rsidTr="00A07A27">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3C45E3"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51D9F4"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DETALLE</w:t>
            </w:r>
          </w:p>
        </w:tc>
      </w:tr>
      <w:tr w:rsidR="00B04E7E" w:rsidRPr="00295FBD" w14:paraId="08AA4CD2" w14:textId="77777777" w:rsidTr="00A07A27">
        <w:tc>
          <w:tcPr>
            <w:tcW w:w="2520" w:type="dxa"/>
            <w:tcBorders>
              <w:top w:val="single" w:sz="4" w:space="0" w:color="000000"/>
              <w:left w:val="single" w:sz="4" w:space="0" w:color="000000"/>
              <w:bottom w:val="single" w:sz="4" w:space="0" w:color="000000"/>
            </w:tcBorders>
            <w:shd w:val="clear" w:color="auto" w:fill="auto"/>
            <w:vAlign w:val="center"/>
          </w:tcPr>
          <w:p w14:paraId="3AA42447" w14:textId="77777777" w:rsidR="00B04E7E" w:rsidRPr="005D3773" w:rsidRDefault="00B04E7E" w:rsidP="00A07A27">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46108E56"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simple del Título Profesional de Médico Cirujano y Resolución del SERUMS correspondiente a la profesión. </w:t>
            </w:r>
            <w:r w:rsidRPr="0096002C">
              <w:rPr>
                <w:rFonts w:ascii="Arial" w:hAnsi="Arial" w:cs="Arial"/>
                <w:b/>
                <w:color w:val="0D0D0D" w:themeColor="text1" w:themeTint="F2"/>
                <w:lang w:val="es-MX"/>
              </w:rPr>
              <w:t>(Indispensable)</w:t>
            </w:r>
            <w:r w:rsidRPr="00450DB9">
              <w:rPr>
                <w:rFonts w:ascii="Arial" w:hAnsi="Arial" w:cs="Arial"/>
                <w:color w:val="0D0D0D" w:themeColor="text1" w:themeTint="F2"/>
                <w:lang w:val="es-MX"/>
              </w:rPr>
              <w:t xml:space="preserve"> </w:t>
            </w:r>
          </w:p>
          <w:p w14:paraId="043156AF"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Contar con Colegiatura y Habilitación Profesional vigente. </w:t>
            </w:r>
            <w:r w:rsidRPr="0096002C">
              <w:rPr>
                <w:rFonts w:ascii="Arial" w:hAnsi="Arial" w:cs="Arial"/>
                <w:b/>
                <w:color w:val="0D0D0D" w:themeColor="text1" w:themeTint="F2"/>
                <w:lang w:val="es-MX"/>
              </w:rPr>
              <w:t>(Indispensable)</w:t>
            </w:r>
          </w:p>
          <w:p w14:paraId="73D71817"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Presentar copia del Título de la Especialidad o Constancia de haber culminado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 emitida por la Universidad; de no contar con ella, presentar una Constancia emitida por el Centro Asistencial donde lo realizó y una Declaración Jurada que tendrá validez de hasta tres (03) meses, </w:t>
            </w:r>
            <w:r w:rsidRPr="00450DB9">
              <w:rPr>
                <w:rFonts w:ascii="Arial" w:hAnsi="Arial" w:cs="Arial"/>
                <w:color w:val="0D0D0D" w:themeColor="text1" w:themeTint="F2"/>
                <w:lang w:val="es-MX"/>
              </w:rPr>
              <w:lastRenderedPageBreak/>
              <w:t xml:space="preserve">los que serán reemplazados por la constancia emitida por la respectiva Universidad. Dicha Constancia posteriormente deberá ser reemplazada por el respectivo Título de Especialista. </w:t>
            </w:r>
            <w:r w:rsidRPr="0096002C">
              <w:rPr>
                <w:rFonts w:ascii="Arial" w:hAnsi="Arial" w:cs="Arial"/>
                <w:b/>
                <w:color w:val="0D0D0D" w:themeColor="text1" w:themeTint="F2"/>
                <w:lang w:val="es-MX"/>
              </w:rPr>
              <w:t>(Indispensable)</w:t>
            </w:r>
          </w:p>
          <w:p w14:paraId="1DC4241E" w14:textId="77777777" w:rsidR="00B04E7E" w:rsidRPr="00295FBD" w:rsidRDefault="00B04E7E" w:rsidP="00B04E7E">
            <w:pPr>
              <w:widowControl w:val="0"/>
              <w:numPr>
                <w:ilvl w:val="0"/>
                <w:numId w:val="27"/>
              </w:numPr>
              <w:tabs>
                <w:tab w:val="clear" w:pos="720"/>
                <w:tab w:val="num" w:pos="343"/>
              </w:tabs>
              <w:suppressAutoHyphens w:val="0"/>
              <w:ind w:left="202" w:hanging="142"/>
              <w:jc w:val="both"/>
              <w:rPr>
                <w:rFonts w:ascii="Arial" w:hAnsi="Arial" w:cs="Arial"/>
                <w:color w:val="000000"/>
                <w:lang w:val="es-MX"/>
              </w:rPr>
            </w:pPr>
            <w:r w:rsidRPr="00450DB9">
              <w:rPr>
                <w:rFonts w:ascii="Arial" w:hAnsi="Arial" w:cs="Arial"/>
                <w:color w:val="0D0D0D" w:themeColor="text1" w:themeTint="F2"/>
                <w:lang w:val="es-MX"/>
              </w:rPr>
              <w:t xml:space="preserve">Copia simple del Registro Nacional de Especialista en caso de corresponder. </w:t>
            </w:r>
            <w:r w:rsidRPr="0096002C">
              <w:rPr>
                <w:rFonts w:ascii="Arial" w:hAnsi="Arial" w:cs="Arial"/>
                <w:b/>
                <w:color w:val="0D0D0D" w:themeColor="text1" w:themeTint="F2"/>
                <w:lang w:val="es-MX"/>
              </w:rPr>
              <w:t>(Indispensable)</w:t>
            </w:r>
          </w:p>
        </w:tc>
      </w:tr>
      <w:tr w:rsidR="00B04E7E" w:rsidRPr="005D3773" w14:paraId="26B9C7E2" w14:textId="77777777" w:rsidTr="00A07A27">
        <w:tc>
          <w:tcPr>
            <w:tcW w:w="2520" w:type="dxa"/>
            <w:tcBorders>
              <w:top w:val="single" w:sz="4" w:space="0" w:color="000000"/>
              <w:left w:val="single" w:sz="4" w:space="0" w:color="000000"/>
              <w:bottom w:val="single" w:sz="4" w:space="0" w:color="000000"/>
            </w:tcBorders>
            <w:shd w:val="clear" w:color="auto" w:fill="auto"/>
            <w:vAlign w:val="center"/>
          </w:tcPr>
          <w:p w14:paraId="0851D76E"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240D9" w14:textId="77777777" w:rsidR="00B04E7E" w:rsidRPr="00450DB9" w:rsidRDefault="00B04E7E" w:rsidP="00A07A27">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GENERAL</w:t>
            </w:r>
            <w:r w:rsidRPr="00450DB9">
              <w:rPr>
                <w:rFonts w:ascii="Arial" w:hAnsi="Arial" w:cs="Arial"/>
                <w:color w:val="0D0D0D" w:themeColor="text1" w:themeTint="F2"/>
                <w:lang w:val="es-MX"/>
              </w:rPr>
              <w:t>:</w:t>
            </w:r>
          </w:p>
          <w:p w14:paraId="253E8CEA"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experiencia laboral mínima de cuatro (04) años (incluyendo el SERUMS). </w:t>
            </w:r>
            <w:r w:rsidRPr="00450DB9">
              <w:rPr>
                <w:rFonts w:ascii="Arial" w:hAnsi="Arial" w:cs="Arial"/>
                <w:b/>
                <w:color w:val="0D0D0D" w:themeColor="text1" w:themeTint="F2"/>
                <w:lang w:val="es-MX"/>
              </w:rPr>
              <w:t>(Indispensable)</w:t>
            </w:r>
          </w:p>
          <w:p w14:paraId="6BB0BCCE" w14:textId="77777777" w:rsidR="00B04E7E" w:rsidRPr="00450DB9" w:rsidRDefault="00B04E7E" w:rsidP="00A07A27">
            <w:pPr>
              <w:widowControl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ESPECÍFICA</w:t>
            </w:r>
            <w:r w:rsidRPr="00450DB9">
              <w:rPr>
                <w:rFonts w:ascii="Arial" w:hAnsi="Arial" w:cs="Arial"/>
                <w:color w:val="0D0D0D" w:themeColor="text1" w:themeTint="F2"/>
                <w:lang w:val="es-MX"/>
              </w:rPr>
              <w:t>:</w:t>
            </w:r>
          </w:p>
          <w:p w14:paraId="764815D5" w14:textId="4D14126A" w:rsidR="00B04E7E" w:rsidRDefault="00B04E7E" w:rsidP="00B04E7E">
            <w:pPr>
              <w:widowControl w:val="0"/>
              <w:numPr>
                <w:ilvl w:val="0"/>
                <w:numId w:val="27"/>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tres (03) años de experiencia laboral en la especialidad requerida, incluyendo el </w:t>
            </w:r>
            <w:proofErr w:type="spellStart"/>
            <w:r w:rsidRPr="00450DB9">
              <w:rPr>
                <w:rFonts w:ascii="Arial" w:hAnsi="Arial" w:cs="Arial"/>
                <w:color w:val="0D0D0D" w:themeColor="text1" w:themeTint="F2"/>
                <w:lang w:val="es-MX"/>
              </w:rPr>
              <w:t>Residentado</w:t>
            </w:r>
            <w:proofErr w:type="spellEnd"/>
            <w:r w:rsidRPr="00450DB9">
              <w:rPr>
                <w:rFonts w:ascii="Arial" w:hAnsi="Arial" w:cs="Arial"/>
                <w:color w:val="0D0D0D" w:themeColor="text1" w:themeTint="F2"/>
                <w:lang w:val="es-MX"/>
              </w:rPr>
              <w:t xml:space="preserve"> Médico.</w:t>
            </w:r>
            <w:r w:rsidRPr="00450DB9">
              <w:rPr>
                <w:rFonts w:ascii="Arial" w:hAnsi="Arial" w:cs="Arial"/>
                <w:b/>
                <w:color w:val="0D0D0D" w:themeColor="text1" w:themeTint="F2"/>
                <w:lang w:val="es-MX"/>
              </w:rPr>
              <w:t xml:space="preserve"> (Indispensable) </w:t>
            </w:r>
          </w:p>
          <w:p w14:paraId="16133EEF" w14:textId="77777777" w:rsidR="00C2352C" w:rsidRPr="00450DB9" w:rsidRDefault="00C2352C" w:rsidP="00C2352C">
            <w:pPr>
              <w:widowControl w:val="0"/>
              <w:suppressAutoHyphens w:val="0"/>
              <w:ind w:left="202"/>
              <w:jc w:val="both"/>
              <w:rPr>
                <w:rFonts w:ascii="Arial" w:hAnsi="Arial" w:cs="Arial"/>
                <w:b/>
                <w:color w:val="0D0D0D" w:themeColor="text1" w:themeTint="F2"/>
                <w:lang w:val="es-MX"/>
              </w:rPr>
            </w:pPr>
          </w:p>
          <w:p w14:paraId="467A74E7" w14:textId="77777777" w:rsidR="00B04E7E" w:rsidRPr="00450DB9" w:rsidRDefault="00B04E7E" w:rsidP="00A07A27">
            <w:pPr>
              <w:widowControl w:val="0"/>
              <w:tabs>
                <w:tab w:val="left" w:pos="252"/>
              </w:tabs>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EXPERIENCIA EN EL SECTOR PÚBLICO</w:t>
            </w:r>
            <w:r w:rsidRPr="00450DB9">
              <w:rPr>
                <w:rFonts w:ascii="Arial" w:hAnsi="Arial" w:cs="Arial"/>
                <w:color w:val="0D0D0D" w:themeColor="text1" w:themeTint="F2"/>
                <w:lang w:val="es-MX"/>
              </w:rPr>
              <w:t>:</w:t>
            </w:r>
          </w:p>
          <w:p w14:paraId="62E3AABE"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b/>
                <w:color w:val="0D0D0D" w:themeColor="text1" w:themeTint="F2"/>
                <w:lang w:val="es-MX"/>
              </w:rPr>
            </w:pPr>
            <w:r w:rsidRPr="00450DB9">
              <w:rPr>
                <w:rFonts w:ascii="Arial" w:hAnsi="Arial" w:cs="Arial"/>
                <w:color w:val="0D0D0D" w:themeColor="text1" w:themeTint="F2"/>
                <w:lang w:val="es-MX"/>
              </w:rPr>
              <w:t xml:space="preserve">Acreditar un (01) año SERUMS. </w:t>
            </w:r>
            <w:r w:rsidRPr="00450DB9">
              <w:rPr>
                <w:rFonts w:ascii="Arial" w:hAnsi="Arial" w:cs="Arial"/>
                <w:b/>
                <w:color w:val="0D0D0D" w:themeColor="text1" w:themeTint="F2"/>
                <w:lang w:val="es-MX"/>
              </w:rPr>
              <w:t>(Indispensable)</w:t>
            </w:r>
          </w:p>
          <w:p w14:paraId="2B48CC54" w14:textId="77777777" w:rsidR="00B04E7E" w:rsidRPr="00450DB9" w:rsidRDefault="00B04E7E" w:rsidP="00A07A27">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2D37EF2" w14:textId="77777777" w:rsidR="00B04E7E" w:rsidRPr="00450DB9" w:rsidRDefault="00B04E7E" w:rsidP="00A07A27">
            <w:pPr>
              <w:widowControl w:val="0"/>
              <w:suppressAutoHyphens w:val="0"/>
              <w:ind w:left="202"/>
              <w:jc w:val="both"/>
              <w:rPr>
                <w:rFonts w:ascii="Arial" w:hAnsi="Arial" w:cs="Arial"/>
                <w:color w:val="0D0D0D" w:themeColor="text1" w:themeTint="F2"/>
                <w:lang w:val="es-MX"/>
              </w:rPr>
            </w:pPr>
            <w:r w:rsidRPr="00450DB9">
              <w:rPr>
                <w:rFonts w:ascii="Arial" w:hAnsi="Arial" w:cs="Arial"/>
                <w:color w:val="0D0D0D" w:themeColor="text1" w:themeTint="F2"/>
                <w:lang w:val="es-MX"/>
              </w:rPr>
              <w:t>No se considerará como experiencia laboral: Trabajos Ad Honorem, en domicilio, ni Pasantías.</w:t>
            </w:r>
          </w:p>
        </w:tc>
      </w:tr>
      <w:tr w:rsidR="00B04E7E" w:rsidRPr="0036264A" w14:paraId="4AEBEAF1" w14:textId="77777777" w:rsidTr="00A07A27">
        <w:tc>
          <w:tcPr>
            <w:tcW w:w="2520" w:type="dxa"/>
            <w:tcBorders>
              <w:top w:val="single" w:sz="4" w:space="0" w:color="000000"/>
              <w:left w:val="single" w:sz="4" w:space="0" w:color="000000"/>
              <w:bottom w:val="single" w:sz="4" w:space="0" w:color="000000"/>
            </w:tcBorders>
            <w:shd w:val="clear" w:color="auto" w:fill="auto"/>
            <w:vAlign w:val="center"/>
          </w:tcPr>
          <w:p w14:paraId="4035E4E5"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AFD14"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b/>
                <w:color w:val="0D0D0D" w:themeColor="text1" w:themeTint="F2"/>
                <w:lang w:val="es-PE"/>
              </w:rPr>
            </w:pPr>
            <w:r w:rsidRPr="00450DB9">
              <w:rPr>
                <w:rFonts w:ascii="Arial" w:hAnsi="Arial" w:cs="Arial"/>
                <w:color w:val="0D0D0D" w:themeColor="text1" w:themeTint="F2"/>
                <w:lang w:val="es-MX"/>
              </w:rPr>
              <w:t xml:space="preserve">Acreditar capacitación y/o actividades de actualización afines a la especialidad médica convocada, como mínimo de </w:t>
            </w:r>
            <w:r>
              <w:rPr>
                <w:rFonts w:ascii="Arial" w:hAnsi="Arial" w:cs="Arial"/>
                <w:color w:val="0D0D0D" w:themeColor="text1" w:themeTint="F2"/>
                <w:lang w:val="es-MX"/>
              </w:rPr>
              <w:t>51</w:t>
            </w:r>
            <w:r w:rsidRPr="00450DB9">
              <w:rPr>
                <w:rFonts w:ascii="Arial" w:hAnsi="Arial" w:cs="Arial"/>
                <w:color w:val="0D0D0D" w:themeColor="text1" w:themeTint="F2"/>
                <w:lang w:val="es-MX"/>
              </w:rPr>
              <w:t xml:space="preserve"> horas</w:t>
            </w:r>
            <w:r>
              <w:rPr>
                <w:rFonts w:ascii="Arial" w:hAnsi="Arial" w:cs="Arial"/>
                <w:color w:val="0D0D0D" w:themeColor="text1" w:themeTint="F2"/>
                <w:lang w:val="es-MX"/>
              </w:rPr>
              <w:t xml:space="preserve"> o 03 créditos, a partir del año 2014</w:t>
            </w:r>
            <w:r w:rsidRPr="00450DB9">
              <w:rPr>
                <w:rFonts w:ascii="Arial" w:hAnsi="Arial" w:cs="Arial"/>
                <w:color w:val="0D0D0D" w:themeColor="text1" w:themeTint="F2"/>
                <w:lang w:val="es-MX"/>
              </w:rPr>
              <w:t xml:space="preserve"> a la fecha. </w:t>
            </w:r>
            <w:r w:rsidRPr="00450DB9">
              <w:rPr>
                <w:rFonts w:ascii="Arial" w:hAnsi="Arial" w:cs="Arial"/>
                <w:b/>
                <w:color w:val="0D0D0D" w:themeColor="text1" w:themeTint="F2"/>
                <w:lang w:val="es-MX"/>
              </w:rPr>
              <w:t>(Indispensable)</w:t>
            </w:r>
          </w:p>
        </w:tc>
      </w:tr>
      <w:tr w:rsidR="00B04E7E" w:rsidRPr="0036264A" w14:paraId="1B3123D9" w14:textId="77777777" w:rsidTr="00A07A27">
        <w:tc>
          <w:tcPr>
            <w:tcW w:w="2520" w:type="dxa"/>
            <w:tcBorders>
              <w:top w:val="single" w:sz="4" w:space="0" w:color="000000"/>
              <w:left w:val="single" w:sz="4" w:space="0" w:color="000000"/>
              <w:bottom w:val="single" w:sz="4" w:space="0" w:color="000000"/>
            </w:tcBorders>
            <w:shd w:val="clear" w:color="auto" w:fill="auto"/>
            <w:vAlign w:val="center"/>
          </w:tcPr>
          <w:p w14:paraId="57A0F0FF"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A517C" w14:textId="77777777" w:rsidR="00B04E7E" w:rsidRPr="00450DB9" w:rsidRDefault="00B04E7E" w:rsidP="00B04E7E">
            <w:pPr>
              <w:widowControl w:val="0"/>
              <w:numPr>
                <w:ilvl w:val="0"/>
                <w:numId w:val="27"/>
              </w:numPr>
              <w:tabs>
                <w:tab w:val="clear" w:pos="720"/>
                <w:tab w:val="num" w:pos="231"/>
                <w:tab w:val="num" w:pos="343"/>
              </w:tabs>
              <w:suppressAutoHyphens w:val="0"/>
              <w:ind w:left="202" w:hanging="142"/>
              <w:jc w:val="both"/>
              <w:rPr>
                <w:rFonts w:ascii="Arial" w:hAnsi="Arial" w:cs="Arial"/>
                <w:color w:val="0D0D0D" w:themeColor="text1" w:themeTint="F2"/>
                <w:lang w:val="es-MX"/>
              </w:rPr>
            </w:pPr>
            <w:r w:rsidRPr="00450DB9">
              <w:rPr>
                <w:rFonts w:ascii="Arial" w:hAnsi="Arial" w:cs="Arial"/>
                <w:color w:val="0D0D0D" w:themeColor="text1" w:themeTint="F2"/>
                <w:lang w:val="es-MX"/>
              </w:rPr>
              <w:t xml:space="preserve">Manejo de Ofimática: Word, Excel, </w:t>
            </w:r>
            <w:proofErr w:type="spellStart"/>
            <w:r w:rsidRPr="00450DB9">
              <w:rPr>
                <w:rFonts w:ascii="Arial" w:hAnsi="Arial" w:cs="Arial"/>
                <w:color w:val="0D0D0D" w:themeColor="text1" w:themeTint="F2"/>
                <w:lang w:val="es-MX"/>
              </w:rPr>
              <w:t>Power</w:t>
            </w:r>
            <w:proofErr w:type="spellEnd"/>
            <w:r w:rsidRPr="00450DB9">
              <w:rPr>
                <w:rFonts w:ascii="Arial" w:hAnsi="Arial" w:cs="Arial"/>
                <w:color w:val="0D0D0D" w:themeColor="text1" w:themeTint="F2"/>
                <w:lang w:val="es-MX"/>
              </w:rPr>
              <w:t xml:space="preserve"> Point, Internet a nivel Básico. </w:t>
            </w:r>
            <w:r w:rsidRPr="00450DB9">
              <w:rPr>
                <w:rFonts w:ascii="Arial" w:hAnsi="Arial" w:cs="Arial"/>
                <w:b/>
                <w:color w:val="0D0D0D" w:themeColor="text1" w:themeTint="F2"/>
                <w:lang w:val="es-MX"/>
              </w:rPr>
              <w:t>(Indispensable)</w:t>
            </w:r>
          </w:p>
          <w:p w14:paraId="4224DCA3" w14:textId="77777777" w:rsidR="00B04E7E" w:rsidRPr="00450DB9" w:rsidRDefault="00B04E7E" w:rsidP="00B04E7E">
            <w:pPr>
              <w:widowControl w:val="0"/>
              <w:numPr>
                <w:ilvl w:val="0"/>
                <w:numId w:val="27"/>
              </w:numPr>
              <w:tabs>
                <w:tab w:val="clear" w:pos="720"/>
                <w:tab w:val="num" w:pos="343"/>
              </w:tabs>
              <w:suppressAutoHyphens w:val="0"/>
              <w:ind w:left="202" w:hanging="142"/>
              <w:jc w:val="both"/>
              <w:rPr>
                <w:rFonts w:ascii="Arial" w:hAnsi="Arial" w:cs="Arial"/>
                <w:color w:val="0D0D0D" w:themeColor="text1" w:themeTint="F2"/>
              </w:rPr>
            </w:pPr>
            <w:r w:rsidRPr="00450DB9">
              <w:rPr>
                <w:rFonts w:ascii="Arial" w:hAnsi="Arial" w:cs="Arial"/>
                <w:color w:val="0D0D0D" w:themeColor="text1" w:themeTint="F2"/>
                <w:lang w:val="es-MX"/>
              </w:rPr>
              <w:t xml:space="preserve">Manejo de Idioma Inglés a nivel básico. </w:t>
            </w:r>
            <w:r w:rsidRPr="00450DB9">
              <w:rPr>
                <w:rFonts w:ascii="Arial" w:hAnsi="Arial" w:cs="Arial"/>
                <w:b/>
                <w:color w:val="0D0D0D" w:themeColor="text1" w:themeTint="F2"/>
                <w:lang w:val="es-MX"/>
              </w:rPr>
              <w:t>(Indispensable)</w:t>
            </w:r>
          </w:p>
        </w:tc>
      </w:tr>
      <w:tr w:rsidR="00B04E7E" w:rsidRPr="0036264A" w14:paraId="163ED74D" w14:textId="77777777" w:rsidTr="00A07A27">
        <w:tc>
          <w:tcPr>
            <w:tcW w:w="2520" w:type="dxa"/>
            <w:tcBorders>
              <w:top w:val="single" w:sz="4" w:space="0" w:color="000000"/>
              <w:left w:val="single" w:sz="4" w:space="0" w:color="000000"/>
              <w:bottom w:val="single" w:sz="4" w:space="0" w:color="000000"/>
            </w:tcBorders>
            <w:shd w:val="clear" w:color="auto" w:fill="auto"/>
            <w:vAlign w:val="center"/>
          </w:tcPr>
          <w:p w14:paraId="4738EC03"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14:paraId="6DC3010F" w14:textId="77777777" w:rsidR="00B04E7E" w:rsidRPr="00450DB9" w:rsidRDefault="00B04E7E" w:rsidP="00A07A27">
            <w:pPr>
              <w:widowControl w:val="0"/>
              <w:suppressAutoHyphens w:val="0"/>
              <w:ind w:left="202"/>
              <w:jc w:val="both"/>
              <w:rPr>
                <w:rFonts w:ascii="Arial" w:hAnsi="Arial" w:cs="Arial"/>
                <w:color w:val="0D0D0D" w:themeColor="text1" w:themeTint="F2"/>
                <w:lang w:val="es-MX"/>
              </w:rPr>
            </w:pPr>
            <w:r w:rsidRPr="00450DB9">
              <w:rPr>
                <w:rFonts w:ascii="Arial" w:hAnsi="Arial" w:cs="Arial"/>
                <w:b/>
                <w:color w:val="0D0D0D" w:themeColor="text1" w:themeTint="F2"/>
                <w:lang w:val="es-MX"/>
              </w:rPr>
              <w:t>GENÉRICAS</w:t>
            </w:r>
            <w:r w:rsidRPr="00450DB9">
              <w:rPr>
                <w:rFonts w:ascii="Arial" w:hAnsi="Arial" w:cs="Arial"/>
                <w:color w:val="0D0D0D" w:themeColor="text1" w:themeTint="F2"/>
                <w:lang w:val="es-MX"/>
              </w:rPr>
              <w:t>: Actitud de servicio, ética e integridad, compromiso y responsabilidad, orientación a resultados, trabajo en equipo.</w:t>
            </w:r>
          </w:p>
          <w:p w14:paraId="6D0C91B6" w14:textId="77777777" w:rsidR="00B04E7E" w:rsidRPr="00450DB9" w:rsidRDefault="00B04E7E" w:rsidP="00A07A27">
            <w:pPr>
              <w:widowControl w:val="0"/>
              <w:suppressAutoHyphens w:val="0"/>
              <w:ind w:left="202"/>
              <w:jc w:val="both"/>
              <w:rPr>
                <w:rFonts w:ascii="Arial" w:hAnsi="Arial" w:cs="Arial"/>
                <w:color w:val="0D0D0D" w:themeColor="text1" w:themeTint="F2"/>
              </w:rPr>
            </w:pPr>
            <w:r w:rsidRPr="00450DB9">
              <w:rPr>
                <w:rFonts w:ascii="Arial" w:hAnsi="Arial" w:cs="Arial"/>
                <w:b/>
                <w:color w:val="0D0D0D" w:themeColor="text1" w:themeTint="F2"/>
                <w:lang w:val="es-MX"/>
              </w:rPr>
              <w:t>ESPECÍFICAS:</w:t>
            </w:r>
            <w:r w:rsidRPr="00450DB9">
              <w:rPr>
                <w:rFonts w:ascii="Arial" w:hAnsi="Arial" w:cs="Arial"/>
                <w:color w:val="0D0D0D" w:themeColor="text1" w:themeTint="F2"/>
                <w:lang w:val="es-MX"/>
              </w:rPr>
              <w:t xml:space="preserve"> Pensamiento estratégico, comunicación efectiva, planificación y organización, capacidad de análisis y capacidad de respuesta al cambio.</w:t>
            </w:r>
          </w:p>
        </w:tc>
      </w:tr>
      <w:tr w:rsidR="00B04E7E" w:rsidRPr="005E49E6" w14:paraId="74DF4A41" w14:textId="77777777" w:rsidTr="00A07A27">
        <w:trPr>
          <w:trHeight w:val="373"/>
        </w:trPr>
        <w:tc>
          <w:tcPr>
            <w:tcW w:w="2520" w:type="dxa"/>
            <w:tcBorders>
              <w:top w:val="single" w:sz="4" w:space="0" w:color="000000"/>
              <w:left w:val="single" w:sz="4" w:space="0" w:color="000000"/>
              <w:bottom w:val="single" w:sz="4" w:space="0" w:color="000000"/>
            </w:tcBorders>
            <w:shd w:val="clear" w:color="auto" w:fill="auto"/>
            <w:vAlign w:val="center"/>
          </w:tcPr>
          <w:p w14:paraId="03D652E8" w14:textId="77777777" w:rsidR="00B04E7E" w:rsidRPr="005D3773" w:rsidRDefault="00B04E7E" w:rsidP="00A07A27">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374F05" w14:textId="2808C715" w:rsidR="00B04E7E" w:rsidRPr="00450DB9" w:rsidRDefault="00B04E7E" w:rsidP="00B04E7E">
            <w:pPr>
              <w:numPr>
                <w:ilvl w:val="0"/>
                <w:numId w:val="26"/>
              </w:numPr>
              <w:tabs>
                <w:tab w:val="clear" w:pos="360"/>
                <w:tab w:val="num" w:pos="217"/>
              </w:tabs>
              <w:suppressAutoHyphens w:val="0"/>
              <w:ind w:left="343" w:hanging="283"/>
              <w:jc w:val="both"/>
              <w:rPr>
                <w:rFonts w:ascii="Arial" w:hAnsi="Arial" w:cs="Arial"/>
                <w:color w:val="0D0D0D" w:themeColor="text1" w:themeTint="F2"/>
              </w:rPr>
            </w:pPr>
            <w:r>
              <w:rPr>
                <w:rFonts w:ascii="Arial" w:hAnsi="Arial" w:cs="Arial"/>
                <w:color w:val="0D0D0D" w:themeColor="text1" w:themeTint="F2"/>
              </w:rPr>
              <w:t>CAS Nuevo</w:t>
            </w:r>
            <w:r w:rsidRPr="00450DB9">
              <w:rPr>
                <w:rFonts w:ascii="Arial" w:hAnsi="Arial" w:cs="Arial"/>
                <w:color w:val="0D0D0D" w:themeColor="text1" w:themeTint="F2"/>
              </w:rPr>
              <w:t>.</w:t>
            </w:r>
          </w:p>
        </w:tc>
      </w:tr>
    </w:tbl>
    <w:p w14:paraId="35309ED8" w14:textId="77777777" w:rsidR="00B04E7E" w:rsidRDefault="00B04E7E" w:rsidP="00B04E7E">
      <w:pPr>
        <w:pStyle w:val="Sinespaciado"/>
        <w:rPr>
          <w:rFonts w:ascii="Arial" w:hAnsi="Arial" w:cs="Arial"/>
          <w:sz w:val="20"/>
          <w:szCs w:val="20"/>
        </w:rPr>
      </w:pPr>
    </w:p>
    <w:p w14:paraId="254A886E" w14:textId="38813893" w:rsidR="00B04E7E" w:rsidRDefault="00B04E7E" w:rsidP="00B04E7E">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La acreditación implica presentar copia de los documentos </w:t>
      </w:r>
      <w:proofErr w:type="spellStart"/>
      <w:r w:rsidRPr="00C0425D">
        <w:rPr>
          <w:rFonts w:ascii="Arial" w:hAnsi="Arial" w:cs="Arial"/>
          <w:b/>
          <w:bCs/>
          <w:sz w:val="16"/>
          <w:szCs w:val="16"/>
          <w:lang w:val="es-MX"/>
        </w:rPr>
        <w:t>sustentatorios</w:t>
      </w:r>
      <w:proofErr w:type="spellEnd"/>
      <w:r w:rsidRPr="00C0425D">
        <w:rPr>
          <w:rFonts w:ascii="Arial" w:hAnsi="Arial" w:cs="Arial"/>
          <w:b/>
          <w:bCs/>
          <w:sz w:val="16"/>
          <w:szCs w:val="16"/>
          <w:lang w:val="es-MX"/>
        </w:rPr>
        <w:t>. Los postulantes que no lo hagan serán descalificados. Los documentos presentados no serán devueltos. Para la contratación del postulante seleccionado, éste presentará la documentació</w:t>
      </w:r>
      <w:r>
        <w:rPr>
          <w:rFonts w:ascii="Arial" w:hAnsi="Arial" w:cs="Arial"/>
          <w:b/>
          <w:bCs/>
          <w:sz w:val="16"/>
          <w:szCs w:val="16"/>
          <w:lang w:val="es-MX"/>
        </w:rPr>
        <w:t xml:space="preserve">n original </w:t>
      </w:r>
      <w:proofErr w:type="spellStart"/>
      <w:r>
        <w:rPr>
          <w:rFonts w:ascii="Arial" w:hAnsi="Arial" w:cs="Arial"/>
          <w:b/>
          <w:bCs/>
          <w:sz w:val="16"/>
          <w:szCs w:val="16"/>
          <w:lang w:val="es-MX"/>
        </w:rPr>
        <w:t>sustentatoria</w:t>
      </w:r>
      <w:proofErr w:type="spellEnd"/>
      <w:r>
        <w:rPr>
          <w:rFonts w:ascii="Arial" w:hAnsi="Arial" w:cs="Arial"/>
          <w:b/>
          <w:bCs/>
          <w:sz w:val="16"/>
          <w:szCs w:val="16"/>
          <w:lang w:val="es-MX"/>
        </w:rPr>
        <w:t>.</w:t>
      </w:r>
    </w:p>
    <w:p w14:paraId="3F753860" w14:textId="77777777" w:rsidR="00D52A3A" w:rsidRPr="001F03A1" w:rsidRDefault="00D52A3A" w:rsidP="00D52A3A">
      <w:pPr>
        <w:rPr>
          <w:rFonts w:ascii="Arial" w:hAnsi="Arial" w:cs="Arial"/>
          <w:b/>
          <w:sz w:val="2"/>
          <w:szCs w:val="2"/>
          <w:highlight w:val="yellow"/>
        </w:rPr>
      </w:pPr>
    </w:p>
    <w:p w14:paraId="230E50E6" w14:textId="77777777" w:rsidR="00BD4A09" w:rsidRPr="001F03A1" w:rsidRDefault="00BD4A09" w:rsidP="00D52A3A">
      <w:pPr>
        <w:pStyle w:val="Sangradetextonormal"/>
        <w:ind w:firstLine="0"/>
        <w:jc w:val="both"/>
        <w:rPr>
          <w:rFonts w:ascii="Arial" w:hAnsi="Arial" w:cs="Arial"/>
          <w:b/>
          <w:highlight w:val="yellow"/>
        </w:rPr>
      </w:pPr>
    </w:p>
    <w:p w14:paraId="77424405" w14:textId="77777777" w:rsidR="00D52A3A" w:rsidRPr="007430FA" w:rsidRDefault="00D52A3A" w:rsidP="00233922">
      <w:pPr>
        <w:pStyle w:val="Sangradetextonormal"/>
        <w:numPr>
          <w:ilvl w:val="0"/>
          <w:numId w:val="23"/>
        </w:numPr>
        <w:ind w:left="426" w:hanging="426"/>
        <w:jc w:val="both"/>
        <w:rPr>
          <w:rFonts w:ascii="Arial" w:hAnsi="Arial" w:cs="Arial"/>
          <w:b/>
        </w:rPr>
      </w:pPr>
      <w:r w:rsidRPr="007430FA">
        <w:rPr>
          <w:rFonts w:ascii="Arial" w:hAnsi="Arial" w:cs="Arial"/>
          <w:b/>
        </w:rPr>
        <w:t>CARACTERÍSTICAS DEL PUESTO O SERVICIO</w:t>
      </w:r>
    </w:p>
    <w:p w14:paraId="4438640F" w14:textId="7093CDFB" w:rsidR="00D52A3A" w:rsidRDefault="00D52A3A" w:rsidP="00D52A3A">
      <w:pPr>
        <w:pStyle w:val="Sangradetextonormal"/>
        <w:ind w:left="426" w:firstLine="0"/>
        <w:jc w:val="left"/>
        <w:outlineLvl w:val="0"/>
        <w:rPr>
          <w:rFonts w:ascii="Arial" w:hAnsi="Arial" w:cs="Arial"/>
          <w:b/>
          <w:highlight w:val="yellow"/>
        </w:rPr>
      </w:pPr>
    </w:p>
    <w:p w14:paraId="5D2B2300" w14:textId="0C114513" w:rsidR="00B04E7E" w:rsidRPr="0096002C" w:rsidRDefault="00B04E7E" w:rsidP="00B04E7E">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Pr="0096002C">
        <w:rPr>
          <w:rFonts w:ascii="Arial" w:hAnsi="Arial" w:cs="Arial"/>
          <w:b/>
          <w:color w:val="000000"/>
          <w:sz w:val="20"/>
          <w:szCs w:val="20"/>
        </w:rPr>
        <w:t>MEDICO ESPECIALISTA</w:t>
      </w:r>
      <w:r w:rsidRPr="0096002C">
        <w:rPr>
          <w:rFonts w:ascii="Arial" w:eastAsia="Times New Roman" w:hAnsi="Arial" w:cs="Arial"/>
          <w:b/>
          <w:color w:val="000000"/>
          <w:sz w:val="20"/>
          <w:szCs w:val="20"/>
          <w:lang w:val="es-MX" w:eastAsia="ar-SA"/>
        </w:rPr>
        <w:tab/>
      </w:r>
    </w:p>
    <w:p w14:paraId="5AEAA9F1" w14:textId="77777777" w:rsidR="00B04E7E" w:rsidRPr="003C7207" w:rsidRDefault="00B04E7E" w:rsidP="00B04E7E">
      <w:pPr>
        <w:tabs>
          <w:tab w:val="left" w:pos="-1440"/>
        </w:tabs>
        <w:suppressAutoHyphens w:val="0"/>
        <w:ind w:left="142"/>
        <w:jc w:val="both"/>
        <w:rPr>
          <w:rFonts w:ascii="Arial" w:hAnsi="Arial" w:cs="Arial"/>
          <w:color w:val="000000"/>
          <w:lang w:val="es-ES_tradnl"/>
        </w:rPr>
      </w:pPr>
      <w:r>
        <w:rPr>
          <w:rFonts w:ascii="Arial" w:hAnsi="Arial" w:cs="Arial"/>
          <w:b/>
          <w:color w:val="000000"/>
          <w:lang w:val="es-ES_tradnl"/>
        </w:rPr>
        <w:t xml:space="preserve">      </w:t>
      </w:r>
      <w:r w:rsidRPr="003C7207">
        <w:rPr>
          <w:rFonts w:ascii="Arial" w:hAnsi="Arial" w:cs="Arial"/>
          <w:color w:val="000000"/>
          <w:lang w:val="es-ES_tradnl"/>
        </w:rPr>
        <w:t>Principales funciones a desarrollar:</w:t>
      </w:r>
    </w:p>
    <w:p w14:paraId="715214CF" w14:textId="74F54880" w:rsidR="00B04E7E" w:rsidRDefault="00B04E7E" w:rsidP="00D52A3A">
      <w:pPr>
        <w:pStyle w:val="Sangradetextonormal"/>
        <w:ind w:left="426" w:firstLine="0"/>
        <w:jc w:val="left"/>
        <w:outlineLvl w:val="0"/>
        <w:rPr>
          <w:rFonts w:ascii="Arial" w:hAnsi="Arial" w:cs="Arial"/>
          <w:b/>
          <w:highlight w:val="yellow"/>
        </w:rPr>
      </w:pPr>
    </w:p>
    <w:p w14:paraId="7D0F2796" w14:textId="77777777" w:rsidR="00C2352C" w:rsidRPr="001D0CF6" w:rsidRDefault="00C2352C" w:rsidP="00C2352C">
      <w:pPr>
        <w:numPr>
          <w:ilvl w:val="0"/>
          <w:numId w:val="29"/>
        </w:numPr>
        <w:suppressAutoHyphens w:val="0"/>
        <w:jc w:val="both"/>
        <w:rPr>
          <w:rFonts w:ascii="Arial" w:eastAsia="MS Mincho" w:hAnsi="Arial" w:cs="Arial"/>
          <w:lang w:eastAsia="es-ES"/>
        </w:rPr>
      </w:pPr>
      <w:r w:rsidRPr="001D0CF6">
        <w:rPr>
          <w:rFonts w:ascii="Arial" w:hAnsi="Arial" w:cs="Arial"/>
          <w:bCs/>
          <w:color w:val="000000"/>
          <w:lang w:val="es-MX"/>
        </w:rPr>
        <w:t>Detección de posibles/potenciales donantes en los centros asistenciales de ESSALUD, MINSA y sector privado.</w:t>
      </w:r>
    </w:p>
    <w:p w14:paraId="496E9B34" w14:textId="77777777" w:rsidR="00C2352C" w:rsidRPr="001D0CF6" w:rsidRDefault="00C2352C" w:rsidP="00C2352C">
      <w:pPr>
        <w:numPr>
          <w:ilvl w:val="0"/>
          <w:numId w:val="29"/>
        </w:numPr>
        <w:suppressAutoHyphens w:val="0"/>
        <w:jc w:val="both"/>
        <w:rPr>
          <w:rFonts w:ascii="Arial" w:eastAsia="MS Mincho" w:hAnsi="Arial" w:cs="Arial"/>
          <w:lang w:eastAsia="es-ES"/>
        </w:rPr>
      </w:pPr>
      <w:r w:rsidRPr="001D0CF6">
        <w:rPr>
          <w:rFonts w:ascii="Arial" w:hAnsi="Arial" w:cs="Arial"/>
          <w:bCs/>
          <w:color w:val="000000"/>
          <w:lang w:val="es-MX"/>
        </w:rPr>
        <w:t>Coordinación permanente con los médicos de áreas críticas de los hospitales y con el Coordinador Intrahospitalario para la notificación e inicio de las primeras fases del proceso de procura.</w:t>
      </w:r>
    </w:p>
    <w:p w14:paraId="33450184" w14:textId="22488AE8" w:rsidR="00C2352C" w:rsidRPr="001D0CF6" w:rsidRDefault="00C2352C" w:rsidP="00C2352C">
      <w:pPr>
        <w:numPr>
          <w:ilvl w:val="0"/>
          <w:numId w:val="29"/>
        </w:numPr>
        <w:suppressAutoHyphens w:val="0"/>
        <w:jc w:val="both"/>
        <w:rPr>
          <w:rFonts w:ascii="Arial" w:eastAsia="MS Mincho" w:hAnsi="Arial" w:cs="Arial"/>
          <w:lang w:eastAsia="es-ES"/>
        </w:rPr>
      </w:pPr>
      <w:r w:rsidRPr="001D0CF6">
        <w:rPr>
          <w:rFonts w:ascii="Arial" w:hAnsi="Arial" w:cs="Arial"/>
          <w:bCs/>
          <w:color w:val="000000"/>
          <w:lang w:val="es-MX"/>
        </w:rPr>
        <w:t>Participación en los operativos de procura:</w:t>
      </w:r>
    </w:p>
    <w:p w14:paraId="5405A179" w14:textId="77777777" w:rsidR="001D0CF6" w:rsidRPr="001D0CF6" w:rsidRDefault="001D0CF6" w:rsidP="001D0CF6">
      <w:pPr>
        <w:suppressAutoHyphens w:val="0"/>
        <w:ind w:left="786"/>
        <w:jc w:val="both"/>
        <w:rPr>
          <w:rFonts w:ascii="Arial" w:eastAsia="MS Mincho" w:hAnsi="Arial" w:cs="Arial"/>
          <w:lang w:eastAsia="es-ES"/>
        </w:rPr>
      </w:pPr>
    </w:p>
    <w:p w14:paraId="795806CE"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Evaluación del potencial donante.</w:t>
      </w:r>
    </w:p>
    <w:p w14:paraId="410A1595"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Control del cumplimiento del protocolo de muerte encefálica.</w:t>
      </w:r>
    </w:p>
    <w:p w14:paraId="3AEABBA3"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Validación del donante.</w:t>
      </w:r>
    </w:p>
    <w:p w14:paraId="5A2D3321"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Entrevista familiar para autorización de donación.</w:t>
      </w:r>
    </w:p>
    <w:p w14:paraId="130F6DCE"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Coordinación, en caso de corresponder, de traslado a hospital extractor.</w:t>
      </w:r>
    </w:p>
    <w:p w14:paraId="51F43221"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Coordinación de la toma de muestras para descartar enfermedades infecciosas y evaluar la función de los órganos donados.</w:t>
      </w:r>
    </w:p>
    <w:p w14:paraId="203401F8"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Coordinación con equipos quirúrgicos de extracción y de implante.</w:t>
      </w:r>
    </w:p>
    <w:p w14:paraId="063C42BE"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Control de asignación de órganos y tejidos de acuerdo lista de espera y según normas vigentes.</w:t>
      </w:r>
    </w:p>
    <w:p w14:paraId="50D9169D"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Coordinación de estudios anatomopatológicos.</w:t>
      </w:r>
    </w:p>
    <w:p w14:paraId="33456997" w14:textId="77777777"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Coordinación de envío de muestras para estudios de histocompatibilidad,</w:t>
      </w:r>
    </w:p>
    <w:p w14:paraId="08F0968F" w14:textId="77108BD3" w:rsidR="00C2352C" w:rsidRPr="001D0CF6" w:rsidRDefault="00C2352C" w:rsidP="00C2352C">
      <w:pPr>
        <w:numPr>
          <w:ilvl w:val="1"/>
          <w:numId w:val="30"/>
        </w:numPr>
        <w:suppressAutoHyphens w:val="0"/>
        <w:ind w:left="1276" w:hanging="142"/>
        <w:jc w:val="both"/>
        <w:rPr>
          <w:rFonts w:ascii="Arial" w:eastAsia="MS Mincho" w:hAnsi="Arial" w:cs="Arial"/>
          <w:lang w:eastAsia="es-ES"/>
        </w:rPr>
      </w:pPr>
      <w:r w:rsidRPr="001D0CF6">
        <w:rPr>
          <w:rFonts w:ascii="Arial" w:hAnsi="Arial" w:cs="Arial"/>
        </w:rPr>
        <w:t>Registro de la información durante los operativos en los formatos correspondientes.</w:t>
      </w:r>
    </w:p>
    <w:p w14:paraId="50D11AEF" w14:textId="77777777" w:rsidR="001D0CF6" w:rsidRPr="001D0CF6" w:rsidRDefault="001D0CF6" w:rsidP="001D0CF6">
      <w:pPr>
        <w:suppressAutoHyphens w:val="0"/>
        <w:ind w:left="1276"/>
        <w:jc w:val="both"/>
        <w:rPr>
          <w:rFonts w:ascii="Arial" w:eastAsia="MS Mincho" w:hAnsi="Arial" w:cs="Arial"/>
          <w:lang w:eastAsia="es-ES"/>
        </w:rPr>
      </w:pPr>
    </w:p>
    <w:p w14:paraId="10CC911E"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lastRenderedPageBreak/>
        <w:t>Capacitación del personal de salud de los centros asistenciales.</w:t>
      </w:r>
    </w:p>
    <w:p w14:paraId="12E7E2F9"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Capacitación a pacientes sobre donación y trasplante.</w:t>
      </w:r>
    </w:p>
    <w:p w14:paraId="64FB3156"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Difusión a la población sobre donación y trasplante.</w:t>
      </w:r>
    </w:p>
    <w:p w14:paraId="13A0AA01"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Control del ingreso de pacientes a Lista de Espera.</w:t>
      </w:r>
    </w:p>
    <w:p w14:paraId="15A6A236"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Registro de información sobre donación y trasplante.</w:t>
      </w:r>
    </w:p>
    <w:p w14:paraId="34A9ADC9"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Coordinar e informar todas las actividades relacionadas, a la Sub Gerencia de Procura.</w:t>
      </w:r>
    </w:p>
    <w:p w14:paraId="6C7CCC63" w14:textId="77777777" w:rsidR="00C2352C" w:rsidRPr="0010303F" w:rsidRDefault="00C2352C" w:rsidP="00C2352C">
      <w:pPr>
        <w:numPr>
          <w:ilvl w:val="0"/>
          <w:numId w:val="29"/>
        </w:numPr>
        <w:suppressAutoHyphens w:val="0"/>
        <w:jc w:val="both"/>
        <w:rPr>
          <w:rFonts w:ascii="Arial" w:hAnsi="Arial" w:cs="Arial"/>
          <w:bCs/>
          <w:color w:val="000000"/>
          <w:lang w:val="es-MX"/>
        </w:rPr>
      </w:pPr>
      <w:r w:rsidRPr="0010303F">
        <w:rPr>
          <w:rFonts w:ascii="Arial" w:hAnsi="Arial" w:cs="Arial"/>
          <w:bCs/>
          <w:color w:val="000000"/>
          <w:lang w:val="es-MX"/>
        </w:rPr>
        <w:t>Cumplir y hacer cumplir las normas y medidas de Bioseguridad y de Seguridad y Salud en el Trabajo en el ámbito de responsabilidad.</w:t>
      </w:r>
    </w:p>
    <w:p w14:paraId="0AB9E00A" w14:textId="77777777" w:rsidR="00C2352C" w:rsidRPr="0010303F" w:rsidRDefault="00C2352C" w:rsidP="00C2352C">
      <w:pPr>
        <w:numPr>
          <w:ilvl w:val="0"/>
          <w:numId w:val="29"/>
        </w:numPr>
        <w:suppressAutoHyphens w:val="0"/>
        <w:jc w:val="both"/>
        <w:rPr>
          <w:rFonts w:ascii="Arial" w:hAnsi="Arial" w:cs="Arial"/>
          <w:bCs/>
          <w:color w:val="000000"/>
          <w:lang w:val="es-MX"/>
        </w:rPr>
      </w:pPr>
      <w:r w:rsidRPr="0010303F">
        <w:rPr>
          <w:rFonts w:ascii="Arial" w:hAnsi="Arial" w:cs="Arial"/>
          <w:bCs/>
          <w:color w:val="000000"/>
          <w:lang w:val="es-MX"/>
        </w:rPr>
        <w:t>Participar en la implementación del sistema de control interno y la Gestión de Riesgos que correspondan en el ámbito de sus funciones e informar su cumplimiento.</w:t>
      </w:r>
    </w:p>
    <w:p w14:paraId="17D48CAB" w14:textId="77777777" w:rsidR="00C2352C" w:rsidRPr="0010303F" w:rsidRDefault="00C2352C" w:rsidP="00C2352C">
      <w:pPr>
        <w:numPr>
          <w:ilvl w:val="0"/>
          <w:numId w:val="29"/>
        </w:numPr>
        <w:suppressAutoHyphens w:val="0"/>
        <w:jc w:val="both"/>
        <w:rPr>
          <w:rFonts w:ascii="Arial" w:hAnsi="Arial" w:cs="Arial"/>
          <w:bCs/>
          <w:color w:val="000000"/>
          <w:lang w:val="es-MX"/>
        </w:rPr>
      </w:pPr>
      <w:r w:rsidRPr="0010303F">
        <w:rPr>
          <w:rFonts w:ascii="Arial" w:hAnsi="Arial" w:cs="Arial"/>
          <w:bCs/>
          <w:color w:val="000000"/>
          <w:lang w:val="es-MX"/>
        </w:rPr>
        <w:t>Respetar y hacer respetar los derechos del asegurado, en el marco de la política de humanización de la atención de salud y las normas vigentes.</w:t>
      </w:r>
    </w:p>
    <w:p w14:paraId="502535F7" w14:textId="77777777" w:rsidR="00C2352C" w:rsidRPr="0010303F" w:rsidRDefault="00C2352C" w:rsidP="00C2352C">
      <w:pPr>
        <w:numPr>
          <w:ilvl w:val="0"/>
          <w:numId w:val="29"/>
        </w:numPr>
        <w:suppressAutoHyphens w:val="0"/>
        <w:jc w:val="both"/>
        <w:rPr>
          <w:rFonts w:ascii="Arial" w:hAnsi="Arial" w:cs="Arial"/>
          <w:bCs/>
          <w:color w:val="000000"/>
          <w:lang w:val="es-MX"/>
        </w:rPr>
      </w:pPr>
      <w:r w:rsidRPr="0010303F">
        <w:rPr>
          <w:rFonts w:ascii="Arial" w:hAnsi="Arial" w:cs="Arial"/>
          <w:bCs/>
          <w:color w:val="000000"/>
          <w:lang w:val="es-MX"/>
        </w:rPr>
        <w:t>Cumplir con los principios y deberes establecidos en el Código de Ética del Personal del Seguro Social de Salud (ESSALUD), así como no incurrir en las prohibiciones contenidas en el.</w:t>
      </w:r>
    </w:p>
    <w:p w14:paraId="3E942743" w14:textId="77777777" w:rsidR="00C2352C" w:rsidRPr="001D0CF6" w:rsidRDefault="00C2352C" w:rsidP="00C2352C">
      <w:pPr>
        <w:numPr>
          <w:ilvl w:val="0"/>
          <w:numId w:val="29"/>
        </w:numPr>
        <w:suppressAutoHyphens w:val="0"/>
        <w:jc w:val="both"/>
        <w:rPr>
          <w:rFonts w:ascii="Arial" w:hAnsi="Arial" w:cs="Arial"/>
          <w:bCs/>
          <w:color w:val="000000"/>
          <w:lang w:val="es-MX"/>
        </w:rPr>
      </w:pPr>
      <w:r w:rsidRPr="001D0CF6">
        <w:rPr>
          <w:rFonts w:ascii="Arial" w:hAnsi="Arial" w:cs="Arial"/>
          <w:bCs/>
          <w:color w:val="000000"/>
          <w:lang w:val="es-MX"/>
        </w:rPr>
        <w:t>Realizar otras funciones que le asigne el jefe inmediato en el ámbito de su competencia.</w:t>
      </w:r>
    </w:p>
    <w:p w14:paraId="1D0C26B5" w14:textId="77777777" w:rsidR="00B04E7E" w:rsidRPr="00252983" w:rsidRDefault="00B04E7E" w:rsidP="00B04E7E">
      <w:pPr>
        <w:pStyle w:val="Prrafodelista"/>
        <w:tabs>
          <w:tab w:val="left" w:pos="-1440"/>
        </w:tabs>
        <w:suppressAutoHyphens w:val="0"/>
        <w:ind w:left="786"/>
        <w:jc w:val="both"/>
        <w:rPr>
          <w:rFonts w:ascii="Arial" w:hAnsi="Arial" w:cs="Arial"/>
          <w:color w:val="000000"/>
        </w:rPr>
      </w:pPr>
    </w:p>
    <w:p w14:paraId="30A3D442" w14:textId="77777777" w:rsidR="00D52A3A" w:rsidRPr="007E3BAB" w:rsidRDefault="00D52A3A" w:rsidP="007E3BAB">
      <w:pPr>
        <w:ind w:left="350" w:hanging="350"/>
        <w:jc w:val="both"/>
        <w:rPr>
          <w:rFonts w:ascii="Arial" w:hAnsi="Arial" w:cs="Arial"/>
          <w:lang w:eastAsia="es-ES"/>
        </w:rPr>
      </w:pPr>
      <w:r>
        <w:rPr>
          <w:rFonts w:ascii="Arial" w:hAnsi="Arial" w:cs="Arial"/>
          <w:b/>
        </w:rPr>
        <w:tab/>
      </w:r>
    </w:p>
    <w:p w14:paraId="1812A772" w14:textId="77777777" w:rsidR="00D52A3A" w:rsidRPr="001F03A1" w:rsidRDefault="00D52A3A" w:rsidP="00233922">
      <w:pPr>
        <w:pStyle w:val="Sangradetextonormal"/>
        <w:numPr>
          <w:ilvl w:val="0"/>
          <w:numId w:val="23"/>
        </w:numPr>
        <w:ind w:left="426" w:hanging="426"/>
        <w:jc w:val="both"/>
        <w:rPr>
          <w:rFonts w:ascii="Arial" w:hAnsi="Arial" w:cs="Arial"/>
          <w:b/>
        </w:rPr>
      </w:pPr>
      <w:r w:rsidRPr="001F03A1">
        <w:rPr>
          <w:rFonts w:ascii="Arial" w:hAnsi="Arial" w:cs="Arial"/>
          <w:b/>
        </w:rPr>
        <w:t>CONDICIONES ESENCIALES DEL CONTRATO</w:t>
      </w:r>
    </w:p>
    <w:p w14:paraId="1EAE6E1F" w14:textId="77777777" w:rsidR="00D52A3A" w:rsidRPr="001F03A1" w:rsidRDefault="00D52A3A" w:rsidP="00D52A3A">
      <w:pPr>
        <w:pStyle w:val="Sangradetextonormal"/>
        <w:ind w:firstLine="0"/>
        <w:jc w:val="left"/>
        <w:rPr>
          <w:rFonts w:ascii="Arial" w:hAnsi="Arial" w:cs="Arial"/>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41"/>
      </w:tblGrid>
      <w:tr w:rsidR="00D52A3A" w:rsidRPr="001F03A1" w14:paraId="71177F70" w14:textId="77777777" w:rsidTr="00F71B7D">
        <w:trPr>
          <w:trHeight w:val="329"/>
        </w:trPr>
        <w:tc>
          <w:tcPr>
            <w:tcW w:w="3402" w:type="dxa"/>
            <w:shd w:val="clear" w:color="auto" w:fill="F2F2F2" w:themeFill="background1" w:themeFillShade="F2"/>
            <w:vAlign w:val="center"/>
          </w:tcPr>
          <w:p w14:paraId="24C36D76" w14:textId="77777777" w:rsidR="00D52A3A" w:rsidRPr="001F03A1" w:rsidRDefault="00D52A3A" w:rsidP="00BD4A09">
            <w:pPr>
              <w:pStyle w:val="Sangradetextonormal"/>
              <w:ind w:firstLine="0"/>
              <w:rPr>
                <w:rFonts w:ascii="Arial" w:hAnsi="Arial" w:cs="Arial"/>
                <w:b/>
              </w:rPr>
            </w:pPr>
            <w:r w:rsidRPr="001F03A1">
              <w:rPr>
                <w:rFonts w:ascii="Arial" w:hAnsi="Arial" w:cs="Arial"/>
                <w:b/>
              </w:rPr>
              <w:t>CONDICIONES</w:t>
            </w:r>
          </w:p>
        </w:tc>
        <w:tc>
          <w:tcPr>
            <w:tcW w:w="5641" w:type="dxa"/>
            <w:shd w:val="clear" w:color="auto" w:fill="F2F2F2" w:themeFill="background1" w:themeFillShade="F2"/>
            <w:vAlign w:val="center"/>
          </w:tcPr>
          <w:p w14:paraId="784B054E" w14:textId="77777777" w:rsidR="00D52A3A" w:rsidRPr="001F03A1" w:rsidRDefault="00D52A3A" w:rsidP="00BD4A09">
            <w:pPr>
              <w:pStyle w:val="Sangradetextonormal"/>
              <w:ind w:firstLine="0"/>
              <w:rPr>
                <w:rFonts w:ascii="Arial" w:hAnsi="Arial" w:cs="Arial"/>
                <w:b/>
              </w:rPr>
            </w:pPr>
            <w:r w:rsidRPr="001F03A1">
              <w:rPr>
                <w:rFonts w:ascii="Arial" w:hAnsi="Arial" w:cs="Arial"/>
                <w:b/>
              </w:rPr>
              <w:t>DETALLE</w:t>
            </w:r>
          </w:p>
        </w:tc>
      </w:tr>
      <w:tr w:rsidR="00D52A3A" w:rsidRPr="001F03A1" w14:paraId="37851761" w14:textId="77777777" w:rsidTr="007E3BAB">
        <w:trPr>
          <w:trHeight w:val="201"/>
        </w:trPr>
        <w:tc>
          <w:tcPr>
            <w:tcW w:w="3402" w:type="dxa"/>
            <w:vAlign w:val="center"/>
          </w:tcPr>
          <w:p w14:paraId="2D80E081" w14:textId="77777777" w:rsidR="00D52A3A" w:rsidRPr="001F03A1" w:rsidRDefault="00D52A3A" w:rsidP="001D10C9">
            <w:pPr>
              <w:pStyle w:val="Sangradetextonormal"/>
              <w:ind w:firstLine="0"/>
              <w:rPr>
                <w:rFonts w:ascii="Arial" w:hAnsi="Arial" w:cs="Arial"/>
                <w:b/>
              </w:rPr>
            </w:pPr>
            <w:r w:rsidRPr="001F03A1">
              <w:rPr>
                <w:rFonts w:ascii="Arial" w:hAnsi="Arial" w:cs="Arial"/>
                <w:b/>
              </w:rPr>
              <w:t>Lugar de prestación del servicio</w:t>
            </w:r>
          </w:p>
        </w:tc>
        <w:tc>
          <w:tcPr>
            <w:tcW w:w="5641" w:type="dxa"/>
          </w:tcPr>
          <w:p w14:paraId="44316F3C"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4E9B7CF1" w14:textId="77777777" w:rsidTr="007E3BAB">
        <w:trPr>
          <w:trHeight w:val="426"/>
        </w:trPr>
        <w:tc>
          <w:tcPr>
            <w:tcW w:w="3402" w:type="dxa"/>
            <w:vAlign w:val="center"/>
          </w:tcPr>
          <w:p w14:paraId="07DEC221" w14:textId="77777777" w:rsidR="00D52A3A" w:rsidRPr="001F03A1" w:rsidRDefault="00D52A3A" w:rsidP="001D10C9">
            <w:pPr>
              <w:pStyle w:val="Sangradetextonormal"/>
              <w:ind w:firstLine="0"/>
              <w:rPr>
                <w:rFonts w:ascii="Arial" w:hAnsi="Arial" w:cs="Arial"/>
                <w:b/>
              </w:rPr>
            </w:pPr>
            <w:r w:rsidRPr="001F03A1">
              <w:rPr>
                <w:rFonts w:ascii="Arial" w:hAnsi="Arial" w:cs="Arial"/>
                <w:b/>
              </w:rPr>
              <w:t>Duración del contrato</w:t>
            </w:r>
          </w:p>
        </w:tc>
        <w:tc>
          <w:tcPr>
            <w:tcW w:w="5641" w:type="dxa"/>
          </w:tcPr>
          <w:p w14:paraId="07CA0FF5"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Inicio        : </w:t>
            </w:r>
            <w:r w:rsidR="00F517F4">
              <w:rPr>
                <w:rFonts w:ascii="Arial" w:hAnsi="Arial" w:cs="Arial"/>
              </w:rPr>
              <w:t>Diciembre</w:t>
            </w:r>
            <w:r>
              <w:rPr>
                <w:rFonts w:ascii="Arial" w:hAnsi="Arial" w:cs="Arial"/>
              </w:rPr>
              <w:t xml:space="preserve"> </w:t>
            </w:r>
            <w:r w:rsidRPr="001F03A1">
              <w:rPr>
                <w:rFonts w:ascii="Arial" w:hAnsi="Arial" w:cs="Arial"/>
              </w:rPr>
              <w:t>de</w:t>
            </w:r>
            <w:r>
              <w:rPr>
                <w:rFonts w:ascii="Arial" w:hAnsi="Arial" w:cs="Arial"/>
              </w:rPr>
              <w:t>l</w:t>
            </w:r>
            <w:r w:rsidRPr="001F03A1">
              <w:rPr>
                <w:rFonts w:ascii="Arial" w:hAnsi="Arial" w:cs="Arial"/>
              </w:rPr>
              <w:t xml:space="preserve"> 2019</w:t>
            </w:r>
          </w:p>
          <w:p w14:paraId="6DD2E4AC" w14:textId="77777777" w:rsidR="00D52A3A" w:rsidRPr="001F03A1" w:rsidRDefault="00D52A3A" w:rsidP="00EA2314">
            <w:pPr>
              <w:pStyle w:val="Sangradetextonormal"/>
              <w:ind w:firstLine="0"/>
              <w:jc w:val="both"/>
              <w:rPr>
                <w:rFonts w:ascii="Arial" w:hAnsi="Arial" w:cs="Arial"/>
              </w:rPr>
            </w:pPr>
            <w:r w:rsidRPr="001F03A1">
              <w:rPr>
                <w:rFonts w:ascii="Arial" w:hAnsi="Arial" w:cs="Arial"/>
              </w:rPr>
              <w:t>Término   : 3</w:t>
            </w:r>
            <w:r w:rsidR="00EA2314">
              <w:rPr>
                <w:rFonts w:ascii="Arial" w:hAnsi="Arial" w:cs="Arial"/>
              </w:rPr>
              <w:t>1</w:t>
            </w:r>
            <w:r w:rsidRPr="001F03A1">
              <w:rPr>
                <w:rFonts w:ascii="Arial" w:hAnsi="Arial" w:cs="Arial"/>
              </w:rPr>
              <w:t xml:space="preserve"> de </w:t>
            </w:r>
            <w:r w:rsidR="00EA2314">
              <w:rPr>
                <w:rFonts w:ascii="Arial" w:hAnsi="Arial" w:cs="Arial"/>
              </w:rPr>
              <w:t>Diciem</w:t>
            </w:r>
            <w:r>
              <w:rPr>
                <w:rFonts w:ascii="Arial" w:hAnsi="Arial" w:cs="Arial"/>
              </w:rPr>
              <w:t xml:space="preserve">bre </w:t>
            </w:r>
            <w:r w:rsidRPr="001F03A1">
              <w:rPr>
                <w:rFonts w:ascii="Arial" w:hAnsi="Arial" w:cs="Arial"/>
              </w:rPr>
              <w:t>de</w:t>
            </w:r>
            <w:r>
              <w:rPr>
                <w:rFonts w:ascii="Arial" w:hAnsi="Arial" w:cs="Arial"/>
              </w:rPr>
              <w:t>l</w:t>
            </w:r>
            <w:r w:rsidRPr="001F03A1">
              <w:rPr>
                <w:rFonts w:ascii="Arial" w:hAnsi="Arial" w:cs="Arial"/>
              </w:rPr>
              <w:t xml:space="preserve"> 2019 </w:t>
            </w:r>
            <w:r w:rsidRPr="007E3BAB">
              <w:rPr>
                <w:rFonts w:ascii="Arial" w:hAnsi="Arial" w:cs="Arial"/>
                <w:b/>
              </w:rPr>
              <w:t>(Sujeto a renovación)</w:t>
            </w:r>
          </w:p>
        </w:tc>
      </w:tr>
      <w:tr w:rsidR="00D52A3A" w:rsidRPr="001F03A1" w14:paraId="6E553451" w14:textId="77777777" w:rsidTr="007E3BAB">
        <w:trPr>
          <w:trHeight w:val="426"/>
        </w:trPr>
        <w:tc>
          <w:tcPr>
            <w:tcW w:w="3402" w:type="dxa"/>
            <w:vAlign w:val="center"/>
          </w:tcPr>
          <w:p w14:paraId="3E14F71A" w14:textId="77777777" w:rsidR="00D52A3A" w:rsidRPr="001F03A1" w:rsidRDefault="00D52A3A" w:rsidP="001D10C9">
            <w:pPr>
              <w:pStyle w:val="Sangradetextonormal"/>
              <w:ind w:firstLine="0"/>
              <w:rPr>
                <w:rFonts w:ascii="Arial" w:hAnsi="Arial" w:cs="Arial"/>
                <w:b/>
              </w:rPr>
            </w:pPr>
            <w:r w:rsidRPr="001F03A1">
              <w:rPr>
                <w:rFonts w:ascii="Arial" w:hAnsi="Arial" w:cs="Arial"/>
                <w:b/>
              </w:rPr>
              <w:t>Retribución Mensual</w:t>
            </w:r>
          </w:p>
        </w:tc>
        <w:tc>
          <w:tcPr>
            <w:tcW w:w="5641" w:type="dxa"/>
          </w:tcPr>
          <w:p w14:paraId="45587A36"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De acuerdo a lo especificado en el numeral </w:t>
            </w:r>
            <w:r w:rsidRPr="001F03A1">
              <w:rPr>
                <w:rFonts w:ascii="Arial" w:hAnsi="Arial" w:cs="Arial"/>
                <w:b/>
              </w:rPr>
              <w:t>1. Objeto de la convocatoria</w:t>
            </w:r>
          </w:p>
        </w:tc>
      </w:tr>
      <w:tr w:rsidR="00D52A3A" w:rsidRPr="001F03A1" w14:paraId="15C2ABEE" w14:textId="77777777" w:rsidTr="007E3BAB">
        <w:trPr>
          <w:trHeight w:val="411"/>
        </w:trPr>
        <w:tc>
          <w:tcPr>
            <w:tcW w:w="3402" w:type="dxa"/>
            <w:vAlign w:val="center"/>
          </w:tcPr>
          <w:p w14:paraId="55C50B4C" w14:textId="77777777" w:rsidR="00D52A3A" w:rsidRPr="001F03A1" w:rsidRDefault="00D52A3A" w:rsidP="001D10C9">
            <w:pPr>
              <w:pStyle w:val="Sangradetextonormal"/>
              <w:ind w:firstLine="0"/>
              <w:rPr>
                <w:rFonts w:ascii="Arial" w:hAnsi="Arial" w:cs="Arial"/>
                <w:b/>
              </w:rPr>
            </w:pPr>
            <w:r w:rsidRPr="001F03A1">
              <w:rPr>
                <w:rFonts w:ascii="Arial" w:hAnsi="Arial" w:cs="Arial"/>
                <w:b/>
              </w:rPr>
              <w:t>Otras condiciones del contrato</w:t>
            </w:r>
          </w:p>
        </w:tc>
        <w:tc>
          <w:tcPr>
            <w:tcW w:w="5641" w:type="dxa"/>
          </w:tcPr>
          <w:p w14:paraId="034F56D4" w14:textId="77777777" w:rsidR="00D52A3A" w:rsidRPr="001F03A1" w:rsidRDefault="00D52A3A" w:rsidP="001D10C9">
            <w:pPr>
              <w:pStyle w:val="Sangradetextonormal"/>
              <w:ind w:firstLine="0"/>
              <w:jc w:val="both"/>
              <w:rPr>
                <w:rFonts w:ascii="Arial" w:hAnsi="Arial" w:cs="Arial"/>
              </w:rPr>
            </w:pPr>
            <w:r w:rsidRPr="001F03A1">
              <w:rPr>
                <w:rFonts w:ascii="Arial" w:hAnsi="Arial" w:cs="Arial"/>
              </w:rPr>
              <w:t xml:space="preserve">Disponibilidad Inmediata. </w:t>
            </w:r>
          </w:p>
        </w:tc>
      </w:tr>
    </w:tbl>
    <w:p w14:paraId="684A83AE" w14:textId="77777777" w:rsidR="00D52A3A" w:rsidRPr="00112754" w:rsidRDefault="00D52A3A" w:rsidP="00D52A3A">
      <w:pPr>
        <w:ind w:left="360"/>
        <w:jc w:val="both"/>
        <w:rPr>
          <w:rFonts w:ascii="Arial" w:hAnsi="Arial" w:cs="Arial"/>
          <w:b/>
          <w:sz w:val="16"/>
          <w:szCs w:val="16"/>
        </w:rPr>
      </w:pPr>
    </w:p>
    <w:p w14:paraId="0DAAA03A" w14:textId="77777777" w:rsidR="00D52A3A" w:rsidRPr="001F03A1" w:rsidRDefault="00D52A3A" w:rsidP="00D52A3A">
      <w:pPr>
        <w:tabs>
          <w:tab w:val="left" w:pos="426"/>
        </w:tabs>
        <w:jc w:val="both"/>
        <w:rPr>
          <w:rFonts w:ascii="Arial" w:hAnsi="Arial" w:cs="Arial"/>
          <w:b/>
        </w:rPr>
      </w:pPr>
      <w:r w:rsidRPr="001F03A1">
        <w:rPr>
          <w:rFonts w:ascii="Arial" w:hAnsi="Arial" w:cs="Arial"/>
          <w:b/>
        </w:rPr>
        <w:t xml:space="preserve">V. </w:t>
      </w:r>
      <w:r>
        <w:rPr>
          <w:rFonts w:ascii="Arial" w:hAnsi="Arial" w:cs="Arial"/>
          <w:b/>
        </w:rPr>
        <w:t xml:space="preserve">  </w:t>
      </w:r>
      <w:r w:rsidRPr="001F03A1">
        <w:rPr>
          <w:rFonts w:ascii="Arial" w:hAnsi="Arial" w:cs="Arial"/>
          <w:b/>
        </w:rPr>
        <w:t>MODALIDAD DE POSTULACIÒN</w:t>
      </w:r>
    </w:p>
    <w:p w14:paraId="65D187C4" w14:textId="77777777" w:rsidR="00D52A3A" w:rsidRPr="00112754" w:rsidRDefault="00D52A3A" w:rsidP="00D52A3A">
      <w:pPr>
        <w:ind w:left="360"/>
        <w:jc w:val="both"/>
        <w:rPr>
          <w:rFonts w:ascii="Arial" w:hAnsi="Arial" w:cs="Arial"/>
          <w:sz w:val="16"/>
          <w:szCs w:val="16"/>
        </w:rPr>
      </w:pPr>
    </w:p>
    <w:p w14:paraId="32525AF9" w14:textId="77777777" w:rsidR="00D52A3A" w:rsidRPr="001F03A1" w:rsidRDefault="00D52A3A" w:rsidP="00D52A3A">
      <w:pPr>
        <w:ind w:left="360"/>
        <w:jc w:val="both"/>
        <w:rPr>
          <w:rFonts w:ascii="Arial" w:hAnsi="Arial" w:cs="Arial"/>
        </w:rPr>
      </w:pPr>
      <w:r w:rsidRPr="001F03A1">
        <w:rPr>
          <w:rFonts w:ascii="Arial" w:hAnsi="Arial" w:cs="Arial"/>
        </w:rPr>
        <w:t>Las personas interesadas en participar en el proceso que cumplan con los requisitos establecidos, deberán seguir los pasos siguientes:</w:t>
      </w:r>
    </w:p>
    <w:p w14:paraId="1C78C419" w14:textId="77777777" w:rsidR="00D52A3A" w:rsidRPr="00112754" w:rsidRDefault="00D52A3A" w:rsidP="00D52A3A">
      <w:pPr>
        <w:ind w:left="360"/>
        <w:jc w:val="both"/>
        <w:rPr>
          <w:rFonts w:ascii="Arial" w:hAnsi="Arial" w:cs="Arial"/>
          <w:sz w:val="16"/>
          <w:szCs w:val="16"/>
        </w:rPr>
      </w:pPr>
    </w:p>
    <w:p w14:paraId="6007AB0D"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 xml:space="preserve">Ingresar al link </w:t>
      </w:r>
      <w:hyperlink r:id="rId7" w:history="1">
        <w:r w:rsidRPr="001F03A1">
          <w:rPr>
            <w:rStyle w:val="Hipervnculo"/>
            <w:rFonts w:ascii="Arial" w:hAnsi="Arial" w:cs="Arial"/>
          </w:rPr>
          <w:t>http://ww1.essalud.gob.pe/sisep/</w:t>
        </w:r>
      </w:hyperlink>
      <w:r w:rsidRPr="001F03A1">
        <w:rPr>
          <w:rFonts w:ascii="Arial" w:hAnsi="Arial" w:cs="Arial"/>
        </w:rPr>
        <w:t xml:space="preserve">  y </w:t>
      </w:r>
      <w:r w:rsidRPr="001F03A1">
        <w:rPr>
          <w:rStyle w:val="Hipervnculo"/>
          <w:rFonts w:ascii="Arial" w:hAnsi="Arial" w:cs="Arial"/>
          <w:bCs/>
          <w:color w:val="000000"/>
        </w:rPr>
        <w:t>r</w:t>
      </w:r>
      <w:r w:rsidRPr="001F03A1">
        <w:rPr>
          <w:rFonts w:ascii="Arial" w:hAnsi="Arial" w:cs="Arial"/>
        </w:rPr>
        <w:t>egistrarse en el Sistema de Selección de Personal (SISEP). Culminado el registro, el sistema enviará al correo electrónico consignado del postulante el usuario y clave.</w:t>
      </w:r>
    </w:p>
    <w:p w14:paraId="213A05DD"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El postulante deberá ingresar al SISEP con su respectivo usuario y contraseña e iniciar su postulación a la</w:t>
      </w:r>
      <w:r w:rsidRPr="001F03A1">
        <w:rPr>
          <w:rFonts w:ascii="Arial" w:hAnsi="Arial" w:cs="Arial"/>
          <w:sz w:val="16"/>
          <w:szCs w:val="16"/>
        </w:rPr>
        <w:t xml:space="preserve">s </w:t>
      </w:r>
      <w:r w:rsidRPr="001F03A1">
        <w:rPr>
          <w:rFonts w:ascii="Arial" w:hAnsi="Arial" w:cs="Arial"/>
        </w:rPr>
        <w:t>ofertas laborales de su interés registrando sus datos de experiencia y formación.</w:t>
      </w:r>
    </w:p>
    <w:p w14:paraId="49FFB797" w14:textId="77777777" w:rsidR="00D52A3A" w:rsidRPr="001F03A1" w:rsidRDefault="00D52A3A" w:rsidP="00D52A3A">
      <w:pPr>
        <w:pStyle w:val="Prrafodelista1"/>
        <w:numPr>
          <w:ilvl w:val="0"/>
          <w:numId w:val="2"/>
        </w:numPr>
        <w:tabs>
          <w:tab w:val="clear" w:pos="720"/>
        </w:tabs>
        <w:jc w:val="both"/>
        <w:rPr>
          <w:rFonts w:ascii="Arial" w:hAnsi="Arial" w:cs="Arial"/>
        </w:rPr>
      </w:pPr>
      <w:r w:rsidRPr="001F03A1">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7233008E" w14:textId="77777777" w:rsidR="00D52A3A" w:rsidRPr="00112754" w:rsidRDefault="00D52A3A" w:rsidP="00D52A3A">
      <w:pPr>
        <w:rPr>
          <w:rFonts w:ascii="Arial" w:hAnsi="Arial" w:cs="Arial"/>
          <w:sz w:val="16"/>
          <w:szCs w:val="16"/>
          <w:lang w:eastAsia="es-ES"/>
        </w:rPr>
      </w:pPr>
    </w:p>
    <w:p w14:paraId="29A94C96" w14:textId="77777777" w:rsidR="00D52A3A" w:rsidRPr="001F03A1" w:rsidRDefault="00D52A3A" w:rsidP="00D52A3A">
      <w:pPr>
        <w:pStyle w:val="Prrafodelista1"/>
        <w:ind w:left="360"/>
        <w:jc w:val="both"/>
        <w:rPr>
          <w:rFonts w:ascii="Arial" w:hAnsi="Arial" w:cs="Arial"/>
        </w:rPr>
      </w:pPr>
      <w:r w:rsidRPr="001F03A1">
        <w:rPr>
          <w:rFonts w:ascii="Arial" w:hAnsi="Arial" w:cs="Arial"/>
        </w:rPr>
        <w:t>Cada postulante precalificado deberá imprimir los siguientes Formatos de Declaración Jurada que el SISEP le envió automáticamente al postular:</w:t>
      </w:r>
    </w:p>
    <w:p w14:paraId="2310199C" w14:textId="77777777" w:rsidR="00B04E7E" w:rsidRPr="00112754" w:rsidRDefault="00B04E7E" w:rsidP="00D52A3A">
      <w:pPr>
        <w:pStyle w:val="Prrafodelista11"/>
        <w:ind w:left="360"/>
        <w:jc w:val="both"/>
        <w:rPr>
          <w:rFonts w:ascii="Arial" w:hAnsi="Arial" w:cs="Arial"/>
          <w:sz w:val="16"/>
          <w:szCs w:val="16"/>
        </w:rPr>
      </w:pPr>
    </w:p>
    <w:p w14:paraId="1911655A"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Cumplimiento de requisitos </w:t>
      </w:r>
      <w:r w:rsidRPr="001F03A1">
        <w:rPr>
          <w:rFonts w:ascii="Arial" w:hAnsi="Arial" w:cs="Arial"/>
          <w:b/>
          <w:sz w:val="20"/>
          <w:szCs w:val="20"/>
        </w:rPr>
        <w:t>(Formato 1)</w:t>
      </w:r>
    </w:p>
    <w:p w14:paraId="4B69E96A" w14:textId="77777777" w:rsidR="00D52A3A" w:rsidRPr="001F03A1"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Declaración Jurada sobre Impedimento y Nepotismo.</w:t>
      </w:r>
      <w:r w:rsidRPr="001F03A1">
        <w:rPr>
          <w:rFonts w:ascii="Arial" w:hAnsi="Arial" w:cs="Arial"/>
          <w:b/>
          <w:sz w:val="20"/>
          <w:szCs w:val="20"/>
        </w:rPr>
        <w:t xml:space="preserve"> (Formato 2)</w:t>
      </w:r>
    </w:p>
    <w:p w14:paraId="392C586E" w14:textId="77777777" w:rsidR="00D52A3A" w:rsidRPr="009310E7" w:rsidRDefault="00D52A3A" w:rsidP="00D52A3A">
      <w:pPr>
        <w:pStyle w:val="NormalWeb"/>
        <w:numPr>
          <w:ilvl w:val="0"/>
          <w:numId w:val="3"/>
        </w:numPr>
        <w:shd w:val="clear" w:color="auto" w:fill="FFFFFF"/>
        <w:spacing w:before="0" w:beforeAutospacing="0" w:after="0" w:afterAutospacing="0"/>
        <w:jc w:val="both"/>
        <w:rPr>
          <w:rFonts w:ascii="Arial" w:hAnsi="Arial" w:cs="Arial"/>
          <w:sz w:val="20"/>
          <w:szCs w:val="20"/>
        </w:rPr>
      </w:pPr>
      <w:r w:rsidRPr="001F03A1">
        <w:rPr>
          <w:rFonts w:ascii="Arial" w:hAnsi="Arial" w:cs="Arial"/>
          <w:sz w:val="20"/>
          <w:szCs w:val="20"/>
        </w:rPr>
        <w:t xml:space="preserve">Declaración Jurada de Confidencialidad e Incompatibilidad. </w:t>
      </w:r>
      <w:r w:rsidRPr="001F03A1">
        <w:rPr>
          <w:rFonts w:ascii="Arial" w:hAnsi="Arial" w:cs="Arial"/>
          <w:b/>
          <w:sz w:val="20"/>
          <w:szCs w:val="20"/>
        </w:rPr>
        <w:t>(Formato 3)</w:t>
      </w:r>
    </w:p>
    <w:p w14:paraId="75495464" w14:textId="77777777" w:rsidR="00D52A3A" w:rsidRPr="00BB576D" w:rsidRDefault="00D52A3A" w:rsidP="00D52A3A">
      <w:pPr>
        <w:pStyle w:val="Sinespaciado"/>
        <w:numPr>
          <w:ilvl w:val="0"/>
          <w:numId w:val="3"/>
        </w:numPr>
        <w:jc w:val="both"/>
        <w:rPr>
          <w:rFonts w:ascii="Arial" w:hAnsi="Arial" w:cs="Arial"/>
          <w:sz w:val="20"/>
          <w:szCs w:val="20"/>
        </w:rPr>
      </w:pPr>
      <w:r w:rsidRPr="00BB576D">
        <w:rPr>
          <w:rFonts w:ascii="Arial" w:hAnsi="Arial" w:cs="Arial"/>
          <w:sz w:val="20"/>
          <w:szCs w:val="20"/>
        </w:rPr>
        <w:t>Declaración Jurada para Médicos Especialistas que no Cuentan con Título de Especialista o Constancia Emitida por la Universidad de haber concluido el Residentado Médico</w:t>
      </w:r>
      <w:r w:rsidRPr="0026223E">
        <w:rPr>
          <w:rFonts w:ascii="Arial" w:hAnsi="Arial" w:cs="Arial"/>
          <w:b/>
          <w:sz w:val="20"/>
          <w:szCs w:val="20"/>
        </w:rPr>
        <w:t>. (Formato 4)</w:t>
      </w:r>
      <w:r w:rsidRPr="00BB576D">
        <w:rPr>
          <w:rFonts w:ascii="Arial" w:hAnsi="Arial" w:cs="Arial"/>
          <w:sz w:val="20"/>
          <w:szCs w:val="20"/>
        </w:rPr>
        <w:t xml:space="preserve"> de corresponder.</w:t>
      </w:r>
    </w:p>
    <w:p w14:paraId="193777C4" w14:textId="23A3ECF9" w:rsidR="00D52A3A" w:rsidRPr="001D0CF6" w:rsidRDefault="00D52A3A" w:rsidP="00D52A3A">
      <w:pPr>
        <w:pStyle w:val="NormalWeb"/>
        <w:numPr>
          <w:ilvl w:val="0"/>
          <w:numId w:val="3"/>
        </w:numPr>
        <w:shd w:val="clear" w:color="auto" w:fill="FFFFFF"/>
        <w:spacing w:before="0" w:beforeAutospacing="0"/>
        <w:jc w:val="both"/>
        <w:rPr>
          <w:rFonts w:ascii="Arial" w:hAnsi="Arial" w:cs="Arial"/>
          <w:sz w:val="20"/>
          <w:szCs w:val="20"/>
        </w:rPr>
      </w:pPr>
      <w:r w:rsidRPr="001F03A1">
        <w:rPr>
          <w:rFonts w:ascii="Arial" w:hAnsi="Arial" w:cs="Arial"/>
          <w:sz w:val="20"/>
          <w:szCs w:val="20"/>
        </w:rPr>
        <w:t xml:space="preserve">Declaración Jurada de no Registrar Antecedentes Penales. </w:t>
      </w:r>
      <w:r w:rsidRPr="001F03A1">
        <w:rPr>
          <w:rFonts w:ascii="Arial" w:hAnsi="Arial" w:cs="Arial"/>
          <w:b/>
          <w:sz w:val="20"/>
          <w:szCs w:val="20"/>
        </w:rPr>
        <w:t>(Formato 5)</w:t>
      </w:r>
    </w:p>
    <w:p w14:paraId="62C6E219" w14:textId="02DCCA87" w:rsidR="001D0CF6" w:rsidRDefault="001D0CF6" w:rsidP="001D0CF6">
      <w:pPr>
        <w:pStyle w:val="NormalWeb"/>
        <w:shd w:val="clear" w:color="auto" w:fill="FFFFFF"/>
        <w:spacing w:before="0" w:beforeAutospacing="0"/>
        <w:jc w:val="both"/>
        <w:rPr>
          <w:rFonts w:ascii="Arial" w:hAnsi="Arial" w:cs="Arial"/>
          <w:b/>
          <w:sz w:val="20"/>
          <w:szCs w:val="20"/>
        </w:rPr>
      </w:pPr>
    </w:p>
    <w:p w14:paraId="6B5250AB" w14:textId="4FED8FBB" w:rsidR="001D0CF6" w:rsidRDefault="001D0CF6" w:rsidP="001D0CF6">
      <w:pPr>
        <w:pStyle w:val="NormalWeb"/>
        <w:shd w:val="clear" w:color="auto" w:fill="FFFFFF"/>
        <w:spacing w:before="0" w:beforeAutospacing="0"/>
        <w:jc w:val="both"/>
        <w:rPr>
          <w:rFonts w:ascii="Arial" w:hAnsi="Arial" w:cs="Arial"/>
          <w:b/>
          <w:sz w:val="20"/>
          <w:szCs w:val="20"/>
        </w:rPr>
      </w:pPr>
    </w:p>
    <w:p w14:paraId="6206A357" w14:textId="33B53066" w:rsidR="001D0CF6" w:rsidRDefault="001D0CF6" w:rsidP="001D0CF6">
      <w:pPr>
        <w:pStyle w:val="NormalWeb"/>
        <w:shd w:val="clear" w:color="auto" w:fill="FFFFFF"/>
        <w:spacing w:before="0" w:beforeAutospacing="0"/>
        <w:jc w:val="both"/>
        <w:rPr>
          <w:rFonts w:ascii="Arial" w:hAnsi="Arial" w:cs="Arial"/>
          <w:b/>
          <w:sz w:val="20"/>
          <w:szCs w:val="20"/>
        </w:rPr>
      </w:pPr>
    </w:p>
    <w:p w14:paraId="5B712A76" w14:textId="77777777" w:rsidR="00D52A3A" w:rsidRPr="004458E1" w:rsidRDefault="00D52A3A" w:rsidP="00D52A3A">
      <w:pPr>
        <w:pStyle w:val="Prrafodelista1"/>
        <w:ind w:left="360"/>
        <w:jc w:val="both"/>
        <w:rPr>
          <w:rFonts w:ascii="Arial" w:hAnsi="Arial" w:cs="Arial"/>
        </w:rPr>
      </w:pPr>
      <w:bookmarkStart w:id="0" w:name="_GoBack"/>
      <w:bookmarkEnd w:id="0"/>
      <w:r w:rsidRPr="001F03A1">
        <w:rPr>
          <w:rFonts w:ascii="Arial" w:hAnsi="Arial" w:cs="Arial"/>
        </w:rPr>
        <w:t xml:space="preserve">La citada información deberá entregarse debidamente firmada y con la impresión dactilar correspondiente, conjuntamente con la copia del DNI vigente y documentos que sustentan el Currículum Vitae descriptivo presentado (Formación, experiencia laboral y capacitación) según la </w:t>
      </w:r>
      <w:r w:rsidRPr="004458E1">
        <w:rPr>
          <w:rFonts w:ascii="Arial" w:hAnsi="Arial" w:cs="Arial"/>
        </w:rPr>
        <w:t>fecha señalada en el cronograma.</w:t>
      </w:r>
    </w:p>
    <w:p w14:paraId="1F76E7B5" w14:textId="77777777" w:rsidR="00D52A3A" w:rsidRPr="00112754" w:rsidRDefault="00D52A3A" w:rsidP="00D52A3A">
      <w:pPr>
        <w:autoSpaceDE w:val="0"/>
        <w:autoSpaceDN w:val="0"/>
        <w:adjustRightInd w:val="0"/>
        <w:ind w:left="720"/>
        <w:jc w:val="both"/>
        <w:rPr>
          <w:rFonts w:ascii="Arial" w:hAnsi="Arial" w:cs="Arial"/>
          <w:sz w:val="16"/>
          <w:szCs w:val="16"/>
          <w:lang w:val="es-MX" w:eastAsia="es-ES_tradnl"/>
        </w:rPr>
      </w:pPr>
    </w:p>
    <w:p w14:paraId="2FA3C161" w14:textId="77777777" w:rsidR="00D52A3A" w:rsidRPr="004458E1" w:rsidRDefault="00D52A3A" w:rsidP="00D52A3A">
      <w:pPr>
        <w:ind w:left="360"/>
        <w:jc w:val="both"/>
        <w:rPr>
          <w:rFonts w:ascii="Arial" w:hAnsi="Arial" w:cs="Arial"/>
        </w:rPr>
      </w:pPr>
      <w:r w:rsidRPr="004458E1">
        <w:rPr>
          <w:rFonts w:ascii="Arial" w:hAnsi="Arial" w:cs="Arial"/>
          <w:b/>
        </w:rPr>
        <w:t>Nota:</w:t>
      </w:r>
      <w:r w:rsidRPr="004458E1">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4458E1">
        <w:rPr>
          <w:rFonts w:ascii="Arial" w:hAnsi="Arial" w:cs="Arial"/>
          <w:b/>
          <w:bCs/>
        </w:rPr>
        <w:t xml:space="preserve">e información sobre convocatorias CAS de ser el caso (condicional al proceso que se convoque), que se encuentra ubicada en la ruta </w:t>
      </w:r>
      <w:hyperlink r:id="rId8" w:tooltip="https://convocatorias.essalud.gob.pe/" w:history="1">
        <w:r w:rsidRPr="004458E1">
          <w:rPr>
            <w:rStyle w:val="Hipervnculo"/>
            <w:rFonts w:ascii="Arial" w:hAnsi="Arial" w:cs="Arial"/>
          </w:rPr>
          <w:t>https://convocatorias.essalud.gob.pe/</w:t>
        </w:r>
      </w:hyperlink>
    </w:p>
    <w:p w14:paraId="383E69AD" w14:textId="77777777" w:rsidR="00D52A3A" w:rsidRPr="00112754" w:rsidRDefault="00D52A3A" w:rsidP="00D52A3A">
      <w:pPr>
        <w:pStyle w:val="Sangradetextonormal"/>
        <w:ind w:left="720" w:firstLine="0"/>
        <w:jc w:val="both"/>
        <w:rPr>
          <w:rFonts w:ascii="Arial" w:hAnsi="Arial" w:cs="Arial"/>
          <w:b/>
          <w:sz w:val="16"/>
          <w:szCs w:val="16"/>
        </w:rPr>
      </w:pPr>
    </w:p>
    <w:p w14:paraId="4D68D79B" w14:textId="77777777" w:rsidR="00D52A3A" w:rsidRDefault="00D52A3A" w:rsidP="00D52A3A">
      <w:pPr>
        <w:pStyle w:val="Sangradetextonormal"/>
        <w:numPr>
          <w:ilvl w:val="1"/>
          <w:numId w:val="2"/>
        </w:numPr>
        <w:tabs>
          <w:tab w:val="clear" w:pos="1800"/>
          <w:tab w:val="num" w:pos="240"/>
          <w:tab w:val="left" w:pos="360"/>
        </w:tabs>
        <w:ind w:hanging="1912"/>
        <w:jc w:val="both"/>
        <w:rPr>
          <w:rFonts w:ascii="Arial" w:hAnsi="Arial" w:cs="Arial"/>
          <w:b/>
        </w:rPr>
      </w:pPr>
      <w:r>
        <w:rPr>
          <w:rFonts w:ascii="Arial" w:hAnsi="Arial" w:cs="Arial"/>
          <w:b/>
        </w:rPr>
        <w:t xml:space="preserve"> </w:t>
      </w:r>
      <w:r w:rsidRPr="00E54E11">
        <w:rPr>
          <w:rFonts w:ascii="Arial" w:hAnsi="Arial" w:cs="Arial"/>
          <w:b/>
        </w:rPr>
        <w:t>CRONOGRAMA Y ETAPAS DEL PROCESO</w:t>
      </w:r>
    </w:p>
    <w:p w14:paraId="4A243345" w14:textId="77777777" w:rsidR="00D52A3A" w:rsidRDefault="00D52A3A" w:rsidP="00D52A3A">
      <w:pPr>
        <w:pStyle w:val="Prrafodelista3"/>
        <w:tabs>
          <w:tab w:val="left" w:pos="851"/>
        </w:tabs>
        <w:suppressAutoHyphens w:val="0"/>
        <w:ind w:left="1080" w:hanging="229"/>
        <w:jc w:val="both"/>
        <w:rPr>
          <w:rFonts w:ascii="Arial" w:hAnsi="Arial" w:cs="Arial"/>
          <w:sz w:val="16"/>
          <w:szCs w:val="16"/>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442A9A" w:rsidRPr="007A6842" w14:paraId="2B255C05" w14:textId="77777777" w:rsidTr="00B0136B">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9CFAF5D"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875FB2"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76F127E" w14:textId="77777777" w:rsidR="00442A9A" w:rsidRPr="007A6842" w:rsidRDefault="00442A9A" w:rsidP="00B0136B">
            <w:pPr>
              <w:jc w:val="center"/>
              <w:rPr>
                <w:rFonts w:ascii="Arial" w:hAnsi="Arial" w:cs="Arial"/>
                <w:b/>
                <w:color w:val="000000"/>
                <w:lang w:val="es-PE"/>
              </w:rPr>
            </w:pPr>
            <w:r w:rsidRPr="007A6842">
              <w:rPr>
                <w:rFonts w:ascii="Arial" w:hAnsi="Arial" w:cs="Arial"/>
                <w:b/>
                <w:color w:val="000000"/>
                <w:lang w:val="es-PE"/>
              </w:rPr>
              <w:t>ÁREA RESPONSABLE</w:t>
            </w:r>
          </w:p>
        </w:tc>
      </w:tr>
      <w:tr w:rsidR="00442A9A" w:rsidRPr="00102967" w14:paraId="6B22D860" w14:textId="77777777" w:rsidTr="00B0136B">
        <w:trPr>
          <w:trHeight w:val="500"/>
        </w:trPr>
        <w:tc>
          <w:tcPr>
            <w:tcW w:w="341" w:type="dxa"/>
            <w:tcBorders>
              <w:top w:val="nil"/>
              <w:left w:val="single" w:sz="4" w:space="0" w:color="auto"/>
              <w:bottom w:val="single" w:sz="4" w:space="0" w:color="auto"/>
              <w:right w:val="single" w:sz="4" w:space="0" w:color="auto"/>
            </w:tcBorders>
            <w:noWrap/>
            <w:vAlign w:val="center"/>
          </w:tcPr>
          <w:p w14:paraId="5347E3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14:paraId="07DDCB75"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14:paraId="62D2EC4B" w14:textId="54ACEC6A" w:rsidR="00442A9A" w:rsidRPr="00102967" w:rsidRDefault="00B04E7E" w:rsidP="00B0136B">
            <w:pPr>
              <w:jc w:val="center"/>
              <w:rPr>
                <w:rFonts w:ascii="Arial" w:hAnsi="Arial" w:cs="Arial"/>
                <w:color w:val="000000"/>
                <w:sz w:val="18"/>
                <w:szCs w:val="18"/>
                <w:highlight w:val="yellow"/>
                <w:lang w:val="es-PE"/>
              </w:rPr>
            </w:pPr>
            <w:r>
              <w:rPr>
                <w:rFonts w:ascii="Arial" w:hAnsi="Arial" w:cs="Arial"/>
                <w:sz w:val="18"/>
                <w:szCs w:val="18"/>
                <w:lang w:val="es-MX"/>
              </w:rPr>
              <w:t>12</w:t>
            </w:r>
            <w:r w:rsidR="00442A9A" w:rsidRPr="00102967">
              <w:rPr>
                <w:rFonts w:ascii="Arial" w:hAnsi="Arial" w:cs="Arial"/>
                <w:sz w:val="18"/>
                <w:szCs w:val="18"/>
                <w:lang w:val="es-MX"/>
              </w:rPr>
              <w:t xml:space="preserve"> de </w:t>
            </w:r>
            <w:r w:rsidR="00442A9A">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50BFDA34"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442A9A" w:rsidRPr="00102967" w14:paraId="4931EB12" w14:textId="77777777" w:rsidTr="00B0136B">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14:paraId="32D3D2C3" w14:textId="77777777" w:rsidR="00442A9A" w:rsidRPr="00102967" w:rsidRDefault="00442A9A" w:rsidP="00B0136B">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14:paraId="03494E4C" w14:textId="77777777" w:rsidR="00442A9A" w:rsidRPr="00102967" w:rsidRDefault="00442A9A" w:rsidP="00B0136B">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14:paraId="2E4D69B7" w14:textId="77777777" w:rsidR="00442A9A" w:rsidRPr="00102967" w:rsidRDefault="00442A9A" w:rsidP="00B0136B">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14:paraId="6ADD5C7C" w14:textId="77777777" w:rsidR="00442A9A" w:rsidRPr="00102967" w:rsidRDefault="00442A9A" w:rsidP="00B0136B">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442A9A" w:rsidRPr="007A6842" w14:paraId="665C385B" w14:textId="77777777" w:rsidTr="00B0136B">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B13EC48" w14:textId="77777777" w:rsidR="00442A9A" w:rsidRPr="007A6842" w:rsidRDefault="00442A9A" w:rsidP="00B0136B">
            <w:pPr>
              <w:rPr>
                <w:rFonts w:ascii="Arial" w:hAnsi="Arial" w:cs="Arial"/>
                <w:color w:val="000000"/>
                <w:lang w:val="es-PE"/>
              </w:rPr>
            </w:pPr>
            <w:r w:rsidRPr="007A6842">
              <w:rPr>
                <w:rFonts w:ascii="Arial" w:hAnsi="Arial" w:cs="Arial"/>
                <w:b/>
                <w:color w:val="000000"/>
                <w:lang w:val="es-PE"/>
              </w:rPr>
              <w:t>CONVOCATORIA</w:t>
            </w:r>
          </w:p>
        </w:tc>
      </w:tr>
      <w:tr w:rsidR="00442A9A" w:rsidRPr="00102967" w14:paraId="5A61D692"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7AEAEFB8"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14:paraId="21FB5EEE"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14:paraId="43759851" w14:textId="1A8B0565" w:rsidR="00442A9A" w:rsidRPr="00102967" w:rsidRDefault="00B04E7E" w:rsidP="003615A1">
            <w:pPr>
              <w:jc w:val="center"/>
              <w:rPr>
                <w:rFonts w:ascii="Arial" w:hAnsi="Arial" w:cs="Arial"/>
                <w:sz w:val="18"/>
                <w:szCs w:val="18"/>
                <w:lang w:val="es-MX"/>
              </w:rPr>
            </w:pPr>
            <w:r>
              <w:rPr>
                <w:rFonts w:ascii="Arial" w:hAnsi="Arial" w:cs="Arial"/>
                <w:sz w:val="18"/>
                <w:szCs w:val="18"/>
                <w:lang w:val="es-MX"/>
              </w:rPr>
              <w:t xml:space="preserve"> 26</w:t>
            </w:r>
            <w:r w:rsidR="00442A9A" w:rsidRPr="00102967">
              <w:rPr>
                <w:rFonts w:ascii="Arial" w:hAnsi="Arial" w:cs="Arial"/>
                <w:sz w:val="18"/>
                <w:szCs w:val="18"/>
                <w:lang w:val="es-MX"/>
              </w:rPr>
              <w:t xml:space="preserve"> de </w:t>
            </w:r>
            <w:r w:rsidR="00442A9A">
              <w:rPr>
                <w:rFonts w:ascii="Arial" w:hAnsi="Arial" w:cs="Arial"/>
                <w:sz w:val="18"/>
                <w:szCs w:val="18"/>
                <w:lang w:val="es-MX"/>
              </w:rPr>
              <w:t>diciembre del 2019</w:t>
            </w:r>
          </w:p>
        </w:tc>
        <w:tc>
          <w:tcPr>
            <w:tcW w:w="1768" w:type="dxa"/>
            <w:tcBorders>
              <w:top w:val="nil"/>
              <w:left w:val="nil"/>
              <w:bottom w:val="single" w:sz="4" w:space="0" w:color="auto"/>
              <w:right w:val="single" w:sz="4" w:space="0" w:color="auto"/>
            </w:tcBorders>
            <w:noWrap/>
            <w:vAlign w:val="center"/>
          </w:tcPr>
          <w:p w14:paraId="11613CB0"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442A9A" w:rsidRPr="00102967" w14:paraId="44FC2177" w14:textId="77777777" w:rsidTr="00B0136B">
        <w:trPr>
          <w:trHeight w:val="970"/>
        </w:trPr>
        <w:tc>
          <w:tcPr>
            <w:tcW w:w="341" w:type="dxa"/>
            <w:tcBorders>
              <w:top w:val="nil"/>
              <w:left w:val="single" w:sz="4" w:space="0" w:color="auto"/>
              <w:bottom w:val="single" w:sz="4" w:space="0" w:color="auto"/>
              <w:right w:val="single" w:sz="4" w:space="0" w:color="auto"/>
            </w:tcBorders>
            <w:noWrap/>
            <w:vAlign w:val="center"/>
          </w:tcPr>
          <w:p w14:paraId="76718670" w14:textId="77777777" w:rsidR="00442A9A" w:rsidRPr="00102967" w:rsidRDefault="00442A9A" w:rsidP="00B0136B">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14:paraId="7C3F6A0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14:paraId="27D270D2" w14:textId="77777777" w:rsidR="00442A9A" w:rsidRPr="00102967" w:rsidRDefault="001D0CF6" w:rsidP="00B0136B">
            <w:pPr>
              <w:jc w:val="both"/>
              <w:rPr>
                <w:rFonts w:ascii="Arial" w:hAnsi="Arial" w:cs="Arial"/>
                <w:color w:val="000000"/>
                <w:sz w:val="18"/>
                <w:szCs w:val="18"/>
                <w:lang w:val="es-PE"/>
              </w:rPr>
            </w:pPr>
            <w:hyperlink r:id="rId9" w:history="1">
              <w:r w:rsidR="00442A9A" w:rsidRPr="00102967">
                <w:rPr>
                  <w:rStyle w:val="Hipervnculo"/>
                  <w:rFonts w:ascii="Arial" w:hAnsi="Arial" w:cs="Arial"/>
                  <w:sz w:val="18"/>
                  <w:szCs w:val="18"/>
                  <w:lang w:val="es-PE"/>
                </w:rPr>
                <w:t>http://ww1.essalud.gob.pe/sisep/</w:t>
              </w:r>
            </w:hyperlink>
            <w:r w:rsidR="00442A9A"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14:paraId="4F3EF4A4" w14:textId="7D480F34" w:rsidR="00442A9A" w:rsidRPr="00D3311F" w:rsidRDefault="00B04E7E" w:rsidP="00B04E7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27 </w:t>
            </w:r>
            <w:r w:rsidR="00922896" w:rsidRPr="00D3311F">
              <w:rPr>
                <w:rFonts w:ascii="Arial" w:hAnsi="Arial" w:cs="Arial"/>
                <w:color w:val="000000" w:themeColor="text1"/>
                <w:sz w:val="18"/>
                <w:szCs w:val="18"/>
                <w:lang w:val="es-MX"/>
              </w:rPr>
              <w:t xml:space="preserve">de diciembre del 2019 </w:t>
            </w:r>
            <w:r>
              <w:rPr>
                <w:rFonts w:ascii="Arial" w:hAnsi="Arial" w:cs="Arial"/>
                <w:color w:val="000000" w:themeColor="text1"/>
                <w:sz w:val="18"/>
                <w:szCs w:val="18"/>
                <w:lang w:val="es-MX"/>
              </w:rPr>
              <w:t>hasta las 13:00 horas)</w:t>
            </w:r>
          </w:p>
        </w:tc>
        <w:tc>
          <w:tcPr>
            <w:tcW w:w="1768" w:type="dxa"/>
            <w:tcBorders>
              <w:top w:val="nil"/>
              <w:left w:val="nil"/>
              <w:bottom w:val="single" w:sz="4" w:space="0" w:color="auto"/>
              <w:right w:val="single" w:sz="4" w:space="0" w:color="auto"/>
            </w:tcBorders>
            <w:noWrap/>
            <w:vAlign w:val="center"/>
          </w:tcPr>
          <w:p w14:paraId="3D3C14F0"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442A9A" w:rsidRPr="007A6842" w14:paraId="7028E438" w14:textId="77777777" w:rsidTr="00B0136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9CA9C0" w14:textId="77777777" w:rsidR="00442A9A" w:rsidRPr="00D3311F" w:rsidRDefault="00442A9A" w:rsidP="00B0136B">
            <w:pPr>
              <w:rPr>
                <w:rFonts w:ascii="Arial" w:hAnsi="Arial" w:cs="Arial"/>
                <w:color w:val="000000" w:themeColor="text1"/>
                <w:highlight w:val="yellow"/>
                <w:lang w:val="es-PE"/>
              </w:rPr>
            </w:pPr>
            <w:r w:rsidRPr="00D3311F">
              <w:rPr>
                <w:rFonts w:ascii="Arial" w:hAnsi="Arial" w:cs="Arial"/>
                <w:b/>
                <w:color w:val="000000" w:themeColor="text1"/>
                <w:lang w:val="es-PE"/>
              </w:rPr>
              <w:t>SELECCIÓN</w:t>
            </w:r>
          </w:p>
        </w:tc>
      </w:tr>
      <w:tr w:rsidR="00442A9A" w:rsidRPr="00102967" w14:paraId="75D25118"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6BC81E65"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14:paraId="7742F1D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14:paraId="1EF202B2" w14:textId="3DB6B7C2" w:rsidR="00922896" w:rsidRPr="00D3311F" w:rsidRDefault="00B04E7E" w:rsidP="0092289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27</w:t>
            </w:r>
            <w:r w:rsidR="00922896" w:rsidRPr="00D3311F">
              <w:rPr>
                <w:rFonts w:ascii="Arial" w:hAnsi="Arial" w:cs="Arial"/>
                <w:color w:val="000000" w:themeColor="text1"/>
                <w:sz w:val="18"/>
                <w:szCs w:val="18"/>
                <w:lang w:val="es-MX"/>
              </w:rPr>
              <w:t xml:space="preserve"> de diciembre del 2019</w:t>
            </w:r>
          </w:p>
          <w:p w14:paraId="662E134B" w14:textId="7E1797E4" w:rsidR="00442A9A" w:rsidRPr="00D3311F" w:rsidRDefault="00B04E7E" w:rsidP="00922896">
            <w:pPr>
              <w:jc w:val="center"/>
              <w:rPr>
                <w:rFonts w:ascii="Arial" w:hAnsi="Arial" w:cs="Arial"/>
                <w:color w:val="000000" w:themeColor="text1"/>
                <w:sz w:val="18"/>
                <w:szCs w:val="18"/>
                <w:highlight w:val="yellow"/>
              </w:rPr>
            </w:pPr>
            <w:r>
              <w:rPr>
                <w:rFonts w:ascii="Arial" w:hAnsi="Arial" w:cs="Arial"/>
                <w:color w:val="000000" w:themeColor="text1"/>
                <w:sz w:val="18"/>
                <w:szCs w:val="18"/>
                <w:lang w:val="es-MX"/>
              </w:rPr>
              <w:t>a partir de las 16</w:t>
            </w:r>
            <w:r w:rsidR="00922896" w:rsidRPr="00D3311F">
              <w:rPr>
                <w:rFonts w:ascii="Arial" w:hAnsi="Arial" w:cs="Arial"/>
                <w:color w:val="000000" w:themeColor="text1"/>
                <w:sz w:val="18"/>
                <w:szCs w:val="18"/>
                <w:lang w:val="es-MX"/>
              </w:rPr>
              <w:t xml:space="preserve">:00 </w:t>
            </w:r>
            <w:r w:rsidR="00922896" w:rsidRPr="00D3311F">
              <w:rPr>
                <w:rFonts w:ascii="Arial" w:hAnsi="Arial" w:cs="Arial"/>
                <w:color w:val="000000" w:themeColor="text1"/>
                <w:sz w:val="18"/>
                <w:szCs w:val="18"/>
              </w:rPr>
              <w:t xml:space="preserve">horas </w:t>
            </w:r>
            <w:r w:rsidR="00442A9A" w:rsidRPr="00D3311F">
              <w:rPr>
                <w:rFonts w:ascii="Arial" w:hAnsi="Arial" w:cs="Arial"/>
                <w:color w:val="000000" w:themeColor="text1"/>
                <w:sz w:val="18"/>
                <w:szCs w:val="18"/>
              </w:rPr>
              <w:t>en las marquesinas informativas de la 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Parque Industrial Nº 2 y Nº 5, altura Km. 568 Panamericana                                                                Norte-La Esperanza-Trujillo y</w:t>
            </w:r>
            <w:r w:rsidR="00922896" w:rsidRPr="00D3311F">
              <w:rPr>
                <w:rFonts w:ascii="Arial" w:hAnsi="Arial" w:cs="Arial"/>
                <w:color w:val="000000" w:themeColor="text1"/>
                <w:sz w:val="18"/>
                <w:szCs w:val="18"/>
              </w:rPr>
              <w:t>/o</w:t>
            </w:r>
            <w:r w:rsidR="00442A9A" w:rsidRPr="00D3311F">
              <w:rPr>
                <w:rFonts w:ascii="Arial" w:hAnsi="Arial" w:cs="Arial"/>
                <w:color w:val="000000" w:themeColor="text1"/>
                <w:sz w:val="18"/>
                <w:szCs w:val="18"/>
              </w:rPr>
              <w:t xml:space="preserve"> en la página Web Institucional</w:t>
            </w:r>
          </w:p>
        </w:tc>
        <w:tc>
          <w:tcPr>
            <w:tcW w:w="1768" w:type="dxa"/>
            <w:tcBorders>
              <w:top w:val="nil"/>
              <w:left w:val="nil"/>
              <w:bottom w:val="single" w:sz="4" w:space="0" w:color="auto"/>
              <w:right w:val="single" w:sz="4" w:space="0" w:color="auto"/>
            </w:tcBorders>
            <w:noWrap/>
            <w:vAlign w:val="center"/>
          </w:tcPr>
          <w:p w14:paraId="10A71B6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442A9A" w:rsidRPr="00102967" w14:paraId="75FCEC24"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07E0566"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14:paraId="1DA1E150"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14:paraId="090421FE" w14:textId="05BEDD2B" w:rsidR="00922896" w:rsidRPr="00D3311F" w:rsidRDefault="00B04E7E" w:rsidP="0092289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922896" w:rsidRPr="00D3311F">
              <w:rPr>
                <w:rFonts w:ascii="Arial" w:hAnsi="Arial" w:cs="Arial"/>
                <w:color w:val="000000" w:themeColor="text1"/>
                <w:sz w:val="18"/>
                <w:szCs w:val="18"/>
                <w:lang w:val="es-MX"/>
              </w:rPr>
              <w:t xml:space="preserve"> de diciembre del 2019</w:t>
            </w:r>
          </w:p>
          <w:p w14:paraId="47B187CA" w14:textId="5ABA5549" w:rsidR="00442A9A" w:rsidRPr="00D3311F" w:rsidRDefault="00B04E7E" w:rsidP="00922896">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 xml:space="preserve"> a las 09</w:t>
            </w:r>
            <w:r w:rsidR="00922896" w:rsidRPr="00D3311F">
              <w:rPr>
                <w:rFonts w:ascii="Arial" w:hAnsi="Arial" w:cs="Arial"/>
                <w:color w:val="000000" w:themeColor="text1"/>
                <w:sz w:val="18"/>
                <w:szCs w:val="18"/>
                <w:lang w:val="es-PE"/>
              </w:rPr>
              <w:t xml:space="preserve">:00 horas </w:t>
            </w:r>
            <w:r w:rsidR="00442A9A" w:rsidRPr="00D3311F">
              <w:rPr>
                <w:rFonts w:ascii="Arial" w:hAnsi="Arial" w:cs="Arial"/>
                <w:color w:val="000000" w:themeColor="text1"/>
                <w:sz w:val="18"/>
                <w:szCs w:val="18"/>
                <w:lang w:val="es-PE"/>
              </w:rPr>
              <w:t xml:space="preserve">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00B334C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442A9A" w:rsidRPr="00102967" w14:paraId="02FF0494"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2FC1B37"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14:paraId="1CACCED8"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14:paraId="33154F72" w14:textId="5044A779" w:rsidR="00922896" w:rsidRPr="00D3311F" w:rsidRDefault="00B04E7E" w:rsidP="0092289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922896" w:rsidRPr="00D3311F">
              <w:rPr>
                <w:rFonts w:ascii="Arial" w:hAnsi="Arial" w:cs="Arial"/>
                <w:color w:val="000000" w:themeColor="text1"/>
                <w:sz w:val="18"/>
                <w:szCs w:val="18"/>
                <w:lang w:val="es-MX"/>
              </w:rPr>
              <w:t xml:space="preserve"> de diciembre del 2019</w:t>
            </w:r>
          </w:p>
          <w:p w14:paraId="78A88BBF" w14:textId="681EC444" w:rsidR="00442A9A" w:rsidRPr="00D3311F" w:rsidRDefault="00B04E7E" w:rsidP="00922896">
            <w:pPr>
              <w:jc w:val="center"/>
              <w:rPr>
                <w:rFonts w:ascii="Arial" w:hAnsi="Arial" w:cs="Arial"/>
                <w:color w:val="000000" w:themeColor="text1"/>
                <w:sz w:val="18"/>
                <w:szCs w:val="18"/>
                <w:lang w:val="es-PE"/>
              </w:rPr>
            </w:pPr>
            <w:r>
              <w:rPr>
                <w:rFonts w:ascii="Arial" w:hAnsi="Arial" w:cs="Arial"/>
                <w:color w:val="000000" w:themeColor="text1"/>
                <w:sz w:val="18"/>
                <w:szCs w:val="18"/>
                <w:lang w:val="es-MX"/>
              </w:rPr>
              <w:t>a partir de las 11</w:t>
            </w:r>
            <w:r w:rsidR="00922896" w:rsidRPr="00D3311F">
              <w:rPr>
                <w:rFonts w:ascii="Arial" w:hAnsi="Arial" w:cs="Arial"/>
                <w:color w:val="000000" w:themeColor="text1"/>
                <w:sz w:val="18"/>
                <w:szCs w:val="18"/>
                <w:lang w:val="es-MX"/>
              </w:rPr>
              <w:t>:00</w:t>
            </w:r>
            <w:r w:rsidR="00922896" w:rsidRPr="00D3311F">
              <w:rPr>
                <w:rFonts w:ascii="Arial" w:hAnsi="Arial" w:cs="Arial"/>
                <w:color w:val="000000" w:themeColor="text1"/>
                <w:sz w:val="18"/>
                <w:szCs w:val="18"/>
                <w:lang w:val="es-PE"/>
              </w:rPr>
              <w:t xml:space="preserve"> horas </w:t>
            </w:r>
            <w:r w:rsidR="00922896" w:rsidRPr="00D3311F">
              <w:rPr>
                <w:rFonts w:ascii="Arial" w:hAnsi="Arial" w:cs="Arial"/>
                <w:color w:val="000000" w:themeColor="text1"/>
                <w:sz w:val="18"/>
                <w:szCs w:val="18"/>
              </w:rPr>
              <w:t xml:space="preserve">en las marquesinas informativas y/o </w:t>
            </w:r>
            <w:r w:rsidR="00442A9A" w:rsidRPr="00D3311F">
              <w:rPr>
                <w:rFonts w:ascii="Arial" w:hAnsi="Arial" w:cs="Arial"/>
                <w:color w:val="000000" w:themeColor="text1"/>
                <w:sz w:val="18"/>
                <w:szCs w:val="18"/>
              </w:rPr>
              <w:t>en la página Web Institucional</w:t>
            </w:r>
          </w:p>
        </w:tc>
        <w:tc>
          <w:tcPr>
            <w:tcW w:w="1768" w:type="dxa"/>
            <w:tcBorders>
              <w:top w:val="nil"/>
              <w:left w:val="nil"/>
              <w:bottom w:val="single" w:sz="4" w:space="0" w:color="auto"/>
              <w:right w:val="single" w:sz="4" w:space="0" w:color="auto"/>
            </w:tcBorders>
            <w:noWrap/>
            <w:vAlign w:val="center"/>
          </w:tcPr>
          <w:p w14:paraId="7506051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5ECADE83"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C5F498E"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14:paraId="3E95915F"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14:paraId="0AF6D09B" w14:textId="48561B43"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442A9A" w:rsidRPr="00D3311F">
              <w:rPr>
                <w:rFonts w:ascii="Arial" w:hAnsi="Arial" w:cs="Arial"/>
                <w:color w:val="000000" w:themeColor="text1"/>
                <w:sz w:val="18"/>
                <w:szCs w:val="18"/>
                <w:lang w:val="es-MX"/>
              </w:rPr>
              <w:t xml:space="preserve"> de diciembre del 2019</w:t>
            </w:r>
          </w:p>
          <w:p w14:paraId="39AD9277" w14:textId="70A7DE7D"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 xml:space="preserve">a </w:t>
            </w:r>
            <w:r w:rsidR="00B04E7E">
              <w:rPr>
                <w:rFonts w:ascii="Arial" w:hAnsi="Arial" w:cs="Arial"/>
                <w:color w:val="000000" w:themeColor="text1"/>
                <w:sz w:val="18"/>
                <w:szCs w:val="18"/>
                <w:lang w:val="es-MX"/>
              </w:rPr>
              <w:t>las 11:3</w:t>
            </w:r>
            <w:r w:rsidRPr="00D3311F">
              <w:rPr>
                <w:rFonts w:ascii="Arial" w:hAnsi="Arial" w:cs="Arial"/>
                <w:color w:val="000000" w:themeColor="text1"/>
                <w:sz w:val="18"/>
                <w:szCs w:val="18"/>
                <w:lang w:val="es-MX"/>
              </w:rPr>
              <w:t>0</w:t>
            </w:r>
            <w:r w:rsidRPr="00D3311F">
              <w:rPr>
                <w:rFonts w:ascii="Arial" w:hAnsi="Arial" w:cs="Arial"/>
                <w:color w:val="000000" w:themeColor="text1"/>
                <w:sz w:val="18"/>
                <w:szCs w:val="18"/>
                <w:lang w:val="es-PE"/>
              </w:rPr>
              <w:t xml:space="preserve"> horas </w:t>
            </w:r>
            <w:r w:rsidR="00442A9A" w:rsidRPr="00D3311F">
              <w:rPr>
                <w:rFonts w:ascii="Arial" w:hAnsi="Arial" w:cs="Arial"/>
                <w:color w:val="000000" w:themeColor="text1"/>
                <w:sz w:val="18"/>
                <w:szCs w:val="18"/>
                <w:lang w:val="es-PE"/>
              </w:rPr>
              <w:t xml:space="preserve">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52D8B5FF"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6C513808"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7C7307E"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14:paraId="1F9C10A4"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14:paraId="41372644" w14:textId="706CB858"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442A9A" w:rsidRPr="00D3311F">
              <w:rPr>
                <w:rFonts w:ascii="Arial" w:hAnsi="Arial" w:cs="Arial"/>
                <w:color w:val="000000" w:themeColor="text1"/>
                <w:sz w:val="18"/>
                <w:szCs w:val="18"/>
                <w:lang w:val="es-MX"/>
              </w:rPr>
              <w:t xml:space="preserve"> de diciembre del 2019</w:t>
            </w:r>
          </w:p>
          <w:p w14:paraId="7BC3CB80" w14:textId="240E01A1"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MX"/>
              </w:rPr>
              <w:t xml:space="preserve">a partir </w:t>
            </w:r>
            <w:r w:rsidR="00B04E7E">
              <w:rPr>
                <w:rFonts w:ascii="Arial" w:hAnsi="Arial" w:cs="Arial"/>
                <w:color w:val="000000" w:themeColor="text1"/>
                <w:sz w:val="18"/>
                <w:szCs w:val="18"/>
                <w:lang w:val="es-MX"/>
              </w:rPr>
              <w:t>de las 12:5</w:t>
            </w:r>
            <w:r w:rsidRPr="00D3311F">
              <w:rPr>
                <w:rFonts w:ascii="Arial" w:hAnsi="Arial" w:cs="Arial"/>
                <w:color w:val="000000" w:themeColor="text1"/>
                <w:sz w:val="18"/>
                <w:szCs w:val="18"/>
                <w:lang w:val="es-MX"/>
              </w:rPr>
              <w:t>0 horas</w:t>
            </w:r>
            <w:r w:rsidRPr="00D3311F">
              <w:rPr>
                <w:rFonts w:ascii="Arial" w:hAnsi="Arial" w:cs="Arial"/>
                <w:color w:val="000000" w:themeColor="text1"/>
                <w:sz w:val="18"/>
                <w:szCs w:val="18"/>
                <w:lang w:val="es-PE"/>
              </w:rPr>
              <w:t xml:space="preserve"> </w:t>
            </w:r>
            <w:r w:rsidR="00442A9A" w:rsidRPr="00D3311F">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14:paraId="2162F4A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5CCCB631"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2DF8B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14:paraId="54E5A31F"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14:paraId="08AFC7B7" w14:textId="4E0B6160"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442A9A" w:rsidRPr="00D3311F">
              <w:rPr>
                <w:rFonts w:ascii="Arial" w:hAnsi="Arial" w:cs="Arial"/>
                <w:color w:val="000000" w:themeColor="text1"/>
                <w:sz w:val="18"/>
                <w:szCs w:val="18"/>
                <w:lang w:val="es-MX"/>
              </w:rPr>
              <w:t xml:space="preserve"> de diciembre del 2019</w:t>
            </w:r>
          </w:p>
          <w:p w14:paraId="5A8D6DBA" w14:textId="2185AD91" w:rsidR="00442A9A" w:rsidRPr="00D3311F" w:rsidRDefault="00442A9A"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w:t>
            </w:r>
            <w:r w:rsidR="00B04E7E">
              <w:rPr>
                <w:rFonts w:ascii="Arial" w:hAnsi="Arial" w:cs="Arial"/>
                <w:color w:val="000000" w:themeColor="text1"/>
                <w:sz w:val="18"/>
                <w:szCs w:val="18"/>
                <w:lang w:val="es-PE"/>
              </w:rPr>
              <w:t>de</w:t>
            </w:r>
            <w:r w:rsidR="0011067B">
              <w:rPr>
                <w:rFonts w:ascii="Arial" w:hAnsi="Arial" w:cs="Arial"/>
                <w:color w:val="000000" w:themeColor="text1"/>
                <w:sz w:val="18"/>
                <w:szCs w:val="18"/>
                <w:lang w:val="es-PE"/>
              </w:rPr>
              <w:t>sde las 13:00 hasta 16:00</w:t>
            </w:r>
            <w:r w:rsidR="00922896" w:rsidRPr="00D3311F">
              <w:rPr>
                <w:rFonts w:ascii="Arial" w:hAnsi="Arial" w:cs="Arial"/>
                <w:color w:val="000000" w:themeColor="text1"/>
                <w:sz w:val="18"/>
                <w:szCs w:val="18"/>
                <w:lang w:val="es-PE"/>
              </w:rPr>
              <w:t xml:space="preserve"> </w:t>
            </w:r>
            <w:r w:rsidRPr="00D3311F">
              <w:rPr>
                <w:rFonts w:ascii="Arial" w:hAnsi="Arial" w:cs="Arial"/>
                <w:color w:val="000000" w:themeColor="text1"/>
                <w:sz w:val="18"/>
                <w:szCs w:val="18"/>
                <w:lang w:val="es-PE"/>
              </w:rPr>
              <w:t xml:space="preserve">horas en la Oficina de Secretaria Técnica de la </w:t>
            </w:r>
            <w:r w:rsidRPr="00D3311F">
              <w:rPr>
                <w:rFonts w:ascii="Arial" w:hAnsi="Arial" w:cs="Arial"/>
                <w:color w:val="000000" w:themeColor="text1"/>
                <w:sz w:val="18"/>
                <w:szCs w:val="18"/>
              </w:rPr>
              <w:t>Red Asistencial La Libertad sito en el Hospital de Alta Complejidad “Virgen de La Puerta”,</w:t>
            </w:r>
            <w:proofErr w:type="spellStart"/>
            <w:r w:rsidRPr="00D3311F">
              <w:rPr>
                <w:rFonts w:ascii="Arial" w:hAnsi="Arial" w:cs="Arial"/>
                <w:color w:val="000000" w:themeColor="text1"/>
                <w:sz w:val="18"/>
                <w:szCs w:val="18"/>
              </w:rPr>
              <w:t>Av</w:t>
            </w:r>
            <w:proofErr w:type="spellEnd"/>
            <w:r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7EB765E3"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09913B66"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3476520A"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14:paraId="3A36141D"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14:paraId="47AE6524" w14:textId="02996F4B" w:rsidR="00442A9A" w:rsidRPr="00D3311F" w:rsidRDefault="00442A9A" w:rsidP="00B0136B">
            <w:pPr>
              <w:rPr>
                <w:rFonts w:ascii="Arial" w:hAnsi="Arial" w:cs="Arial"/>
                <w:color w:val="000000" w:themeColor="text1"/>
                <w:sz w:val="18"/>
                <w:szCs w:val="18"/>
                <w:lang w:val="es-PE"/>
              </w:rPr>
            </w:pPr>
            <w:r w:rsidRPr="00D3311F">
              <w:rPr>
                <w:rFonts w:ascii="Arial" w:hAnsi="Arial" w:cs="Arial"/>
                <w:color w:val="000000" w:themeColor="text1"/>
                <w:sz w:val="18"/>
                <w:szCs w:val="18"/>
                <w:lang w:val="es-PE"/>
              </w:rPr>
              <w:t xml:space="preserve">   </w:t>
            </w:r>
            <w:r w:rsidR="00B04E7E">
              <w:rPr>
                <w:rFonts w:ascii="Arial" w:hAnsi="Arial" w:cs="Arial"/>
                <w:color w:val="000000" w:themeColor="text1"/>
                <w:sz w:val="18"/>
                <w:szCs w:val="18"/>
                <w:lang w:val="es-MX"/>
              </w:rPr>
              <w:t>A partir del 31</w:t>
            </w:r>
            <w:r w:rsidRPr="00D3311F">
              <w:rPr>
                <w:rFonts w:ascii="Arial" w:hAnsi="Arial" w:cs="Arial"/>
                <w:color w:val="000000" w:themeColor="text1"/>
                <w:sz w:val="18"/>
                <w:szCs w:val="18"/>
                <w:lang w:val="es-MX"/>
              </w:rPr>
              <w:t xml:space="preserve"> de diciembre del 2019</w:t>
            </w:r>
          </w:p>
        </w:tc>
        <w:tc>
          <w:tcPr>
            <w:tcW w:w="1768" w:type="dxa"/>
            <w:tcBorders>
              <w:top w:val="nil"/>
              <w:left w:val="nil"/>
              <w:bottom w:val="single" w:sz="4" w:space="0" w:color="auto"/>
              <w:right w:val="single" w:sz="4" w:space="0" w:color="auto"/>
            </w:tcBorders>
            <w:noWrap/>
            <w:vAlign w:val="center"/>
          </w:tcPr>
          <w:p w14:paraId="086AF04C"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1A8DC14D"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23A07CD7"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14:paraId="5EE21434"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14:paraId="222DEF67" w14:textId="6F8D5E64"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442A9A" w:rsidRPr="00D3311F">
              <w:rPr>
                <w:rFonts w:ascii="Arial" w:hAnsi="Arial" w:cs="Arial"/>
                <w:color w:val="000000" w:themeColor="text1"/>
                <w:sz w:val="18"/>
                <w:szCs w:val="18"/>
                <w:lang w:val="es-MX"/>
              </w:rPr>
              <w:t xml:space="preserve"> de diciembre del 2019</w:t>
            </w:r>
          </w:p>
          <w:p w14:paraId="5745F418" w14:textId="09D94265" w:rsidR="00442A9A" w:rsidRPr="00D3311F" w:rsidRDefault="00B04E7E" w:rsidP="00B0136B">
            <w:pPr>
              <w:jc w:val="center"/>
              <w:rPr>
                <w:rFonts w:ascii="Arial" w:hAnsi="Arial" w:cs="Arial"/>
                <w:color w:val="000000" w:themeColor="text1"/>
                <w:sz w:val="18"/>
                <w:szCs w:val="18"/>
                <w:lang w:val="es-PE"/>
              </w:rPr>
            </w:pPr>
            <w:r>
              <w:rPr>
                <w:rFonts w:ascii="Arial" w:hAnsi="Arial" w:cs="Arial"/>
                <w:color w:val="000000" w:themeColor="text1"/>
                <w:sz w:val="18"/>
                <w:szCs w:val="18"/>
                <w:lang w:val="es-MX"/>
              </w:rPr>
              <w:t xml:space="preserve"> a partir de las 09</w:t>
            </w:r>
            <w:r w:rsidR="00442A9A" w:rsidRPr="00D3311F">
              <w:rPr>
                <w:rFonts w:ascii="Arial" w:hAnsi="Arial" w:cs="Arial"/>
                <w:color w:val="000000" w:themeColor="text1"/>
                <w:sz w:val="18"/>
                <w:szCs w:val="18"/>
                <w:lang w:val="es-MX"/>
              </w:rPr>
              <w:t>:00 horas</w:t>
            </w:r>
            <w:r w:rsidR="00442A9A" w:rsidRPr="00D3311F">
              <w:rPr>
                <w:rFonts w:ascii="Arial" w:hAnsi="Arial" w:cs="Arial"/>
                <w:color w:val="000000" w:themeColor="text1"/>
                <w:sz w:val="18"/>
                <w:szCs w:val="18"/>
                <w:lang w:val="es-PE"/>
              </w:rPr>
              <w:t xml:space="preserve"> </w:t>
            </w:r>
            <w:r w:rsidR="00442A9A" w:rsidRPr="00D3311F">
              <w:rPr>
                <w:rFonts w:ascii="Arial" w:hAnsi="Arial" w:cs="Arial"/>
                <w:color w:val="000000" w:themeColor="text1"/>
                <w:sz w:val="18"/>
                <w:szCs w:val="18"/>
              </w:rPr>
              <w:t xml:space="preserve">en las marquesinas informativas </w:t>
            </w:r>
            <w:r w:rsidR="00442A9A" w:rsidRPr="00D3311F">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14:paraId="31B226F8"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102967" w14:paraId="476B164C"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4B3D6C35"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14:paraId="0E6D00CD"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14:paraId="06C48042" w14:textId="62D676A6"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442A9A" w:rsidRPr="00D3311F">
              <w:rPr>
                <w:rFonts w:ascii="Arial" w:hAnsi="Arial" w:cs="Arial"/>
                <w:color w:val="000000" w:themeColor="text1"/>
                <w:sz w:val="18"/>
                <w:szCs w:val="18"/>
                <w:lang w:val="es-MX"/>
              </w:rPr>
              <w:t xml:space="preserve"> de diciembre del 2019</w:t>
            </w:r>
          </w:p>
          <w:p w14:paraId="3B7917E7" w14:textId="752EE7E8" w:rsidR="00442A9A" w:rsidRPr="00D3311F" w:rsidRDefault="00B04E7E" w:rsidP="00B0136B">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 xml:space="preserve"> a las 10</w:t>
            </w:r>
            <w:r w:rsidR="00442A9A" w:rsidRPr="00D3311F">
              <w:rPr>
                <w:rFonts w:ascii="Arial" w:hAnsi="Arial" w:cs="Arial"/>
                <w:color w:val="000000" w:themeColor="text1"/>
                <w:sz w:val="18"/>
                <w:szCs w:val="18"/>
                <w:lang w:val="es-PE"/>
              </w:rPr>
              <w:t xml:space="preserve">:00 horas 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2F96CE0A"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49CA175E"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72433214"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14:paraId="16E52C9E"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14:paraId="70ED6CE8" w14:textId="78F04146"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442A9A" w:rsidRPr="00D3311F">
              <w:rPr>
                <w:rFonts w:ascii="Arial" w:hAnsi="Arial" w:cs="Arial"/>
                <w:color w:val="000000" w:themeColor="text1"/>
                <w:sz w:val="18"/>
                <w:szCs w:val="18"/>
                <w:lang w:val="es-MX"/>
              </w:rPr>
              <w:t xml:space="preserve"> de diciembre del 2019</w:t>
            </w:r>
          </w:p>
          <w:p w14:paraId="5F77F35F" w14:textId="340141E7" w:rsidR="00442A9A" w:rsidRPr="00D3311F" w:rsidRDefault="00922896" w:rsidP="00B0136B">
            <w:pPr>
              <w:jc w:val="center"/>
              <w:rPr>
                <w:rFonts w:ascii="Arial" w:hAnsi="Arial" w:cs="Arial"/>
                <w:color w:val="000000" w:themeColor="text1"/>
                <w:sz w:val="18"/>
                <w:szCs w:val="18"/>
                <w:lang w:val="es-PE"/>
              </w:rPr>
            </w:pPr>
            <w:r w:rsidRPr="00D3311F">
              <w:rPr>
                <w:rFonts w:ascii="Arial" w:hAnsi="Arial" w:cs="Arial"/>
                <w:color w:val="000000" w:themeColor="text1"/>
                <w:sz w:val="18"/>
                <w:szCs w:val="18"/>
                <w:lang w:val="es-PE"/>
              </w:rPr>
              <w:t>a las 10:30 horas</w:t>
            </w:r>
            <w:r w:rsidR="00442A9A" w:rsidRPr="00D3311F">
              <w:rPr>
                <w:rFonts w:ascii="Arial" w:hAnsi="Arial" w:cs="Arial"/>
                <w:color w:val="000000" w:themeColor="text1"/>
                <w:sz w:val="18"/>
                <w:szCs w:val="18"/>
                <w:lang w:val="es-PE"/>
              </w:rPr>
              <w:t xml:space="preserve">, en la Oficina de Recursos Humanos de la </w:t>
            </w:r>
            <w:r w:rsidR="00442A9A" w:rsidRPr="00D3311F">
              <w:rPr>
                <w:rFonts w:ascii="Arial" w:hAnsi="Arial" w:cs="Arial"/>
                <w:color w:val="000000" w:themeColor="text1"/>
                <w:sz w:val="18"/>
                <w:szCs w:val="18"/>
              </w:rPr>
              <w:t>Red Asistencial La Libertad sito en el Hospital de Alta Complejidad “Virgen de La Puerta”,</w:t>
            </w:r>
            <w:proofErr w:type="spellStart"/>
            <w:r w:rsidR="00442A9A" w:rsidRPr="00D3311F">
              <w:rPr>
                <w:rFonts w:ascii="Arial" w:hAnsi="Arial" w:cs="Arial"/>
                <w:color w:val="000000" w:themeColor="text1"/>
                <w:sz w:val="18"/>
                <w:szCs w:val="18"/>
              </w:rPr>
              <w:t>Av</w:t>
            </w:r>
            <w:proofErr w:type="spellEnd"/>
            <w:r w:rsidR="00442A9A" w:rsidRPr="00D3311F">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14:paraId="17C05D5B"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w:t>
            </w:r>
          </w:p>
        </w:tc>
      </w:tr>
      <w:tr w:rsidR="00442A9A" w:rsidRPr="00102967" w14:paraId="40869BDD"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68EF4A89" w14:textId="77777777" w:rsidR="00442A9A" w:rsidRPr="00EB729B" w:rsidRDefault="00442A9A" w:rsidP="00B0136B">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14:paraId="3F0B5E5C" w14:textId="77777777" w:rsidR="00442A9A" w:rsidRPr="00EB729B" w:rsidRDefault="00442A9A" w:rsidP="00B0136B">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14:paraId="322FBB2D" w14:textId="7C1DC6BF" w:rsidR="00442A9A" w:rsidRPr="00D3311F" w:rsidRDefault="00B04E7E" w:rsidP="00B0136B">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31</w:t>
            </w:r>
            <w:r w:rsidR="00442A9A" w:rsidRPr="00D3311F">
              <w:rPr>
                <w:rFonts w:ascii="Arial" w:hAnsi="Arial" w:cs="Arial"/>
                <w:color w:val="000000" w:themeColor="text1"/>
                <w:sz w:val="18"/>
                <w:szCs w:val="18"/>
                <w:lang w:val="es-MX"/>
              </w:rPr>
              <w:t xml:space="preserve"> de diciembre del 2019</w:t>
            </w:r>
          </w:p>
          <w:p w14:paraId="6C2C7953" w14:textId="09E2A2FE" w:rsidR="00442A9A" w:rsidRPr="00D3311F" w:rsidRDefault="00B04E7E" w:rsidP="00B0136B">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 xml:space="preserve"> a partir de las 12:3</w:t>
            </w:r>
            <w:r w:rsidR="00442A9A" w:rsidRPr="00D3311F">
              <w:rPr>
                <w:rFonts w:ascii="Arial" w:hAnsi="Arial" w:cs="Arial"/>
                <w:color w:val="000000" w:themeColor="text1"/>
                <w:sz w:val="18"/>
                <w:szCs w:val="18"/>
                <w:lang w:val="es-PE"/>
              </w:rPr>
              <w:t xml:space="preserve">0 horas </w:t>
            </w:r>
            <w:r w:rsidR="00442A9A" w:rsidRPr="00D3311F">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14:paraId="0137460A" w14:textId="77777777" w:rsidR="00442A9A" w:rsidRPr="00102967" w:rsidRDefault="00442A9A" w:rsidP="00B0136B">
            <w:pPr>
              <w:jc w:val="center"/>
              <w:rPr>
                <w:sz w:val="18"/>
                <w:szCs w:val="18"/>
              </w:rPr>
            </w:pPr>
            <w:r w:rsidRPr="00102967">
              <w:rPr>
                <w:rFonts w:ascii="Arial" w:hAnsi="Arial" w:cs="Arial"/>
                <w:color w:val="000000"/>
                <w:sz w:val="18"/>
                <w:szCs w:val="18"/>
                <w:lang w:val="es-PE"/>
              </w:rPr>
              <w:t>ORRHH - SGGI – GCTIC</w:t>
            </w:r>
          </w:p>
        </w:tc>
      </w:tr>
      <w:tr w:rsidR="00442A9A" w:rsidRPr="008D665D" w14:paraId="42002F72" w14:textId="77777777" w:rsidTr="00B0136B">
        <w:trPr>
          <w:trHeight w:val="300"/>
        </w:trPr>
        <w:tc>
          <w:tcPr>
            <w:tcW w:w="341" w:type="dxa"/>
            <w:tcBorders>
              <w:top w:val="nil"/>
              <w:left w:val="single" w:sz="4" w:space="0" w:color="auto"/>
              <w:bottom w:val="single" w:sz="4" w:space="0" w:color="auto"/>
              <w:right w:val="single" w:sz="4" w:space="0" w:color="auto"/>
            </w:tcBorders>
            <w:noWrap/>
            <w:vAlign w:val="center"/>
          </w:tcPr>
          <w:p w14:paraId="071649E7" w14:textId="77777777" w:rsidR="00442A9A" w:rsidRPr="00EB729B" w:rsidRDefault="00442A9A" w:rsidP="00B0136B">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14:paraId="7D1DCEF9" w14:textId="77777777" w:rsidR="00442A9A" w:rsidRPr="00EB729B" w:rsidRDefault="00442A9A" w:rsidP="00B0136B">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14:paraId="7B9A1F2A" w14:textId="77777777" w:rsidR="00442A9A" w:rsidRPr="00D3311F" w:rsidRDefault="00442A9A" w:rsidP="00B0136B">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14:paraId="62AA8012" w14:textId="77777777" w:rsidR="00442A9A" w:rsidRPr="008D665D" w:rsidRDefault="00442A9A" w:rsidP="00B0136B">
            <w:pPr>
              <w:jc w:val="center"/>
              <w:rPr>
                <w:rFonts w:ascii="Arial" w:hAnsi="Arial" w:cs="Arial"/>
                <w:color w:val="000000"/>
                <w:sz w:val="16"/>
                <w:szCs w:val="16"/>
                <w:lang w:val="es-PE"/>
              </w:rPr>
            </w:pPr>
          </w:p>
        </w:tc>
      </w:tr>
      <w:tr w:rsidR="00442A9A" w:rsidRPr="00C40AFE" w14:paraId="6B1A76DD" w14:textId="77777777" w:rsidTr="00B0136B">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28FA63" w14:textId="77777777" w:rsidR="00442A9A" w:rsidRPr="00D3311F" w:rsidRDefault="00442A9A" w:rsidP="00B0136B">
            <w:pPr>
              <w:rPr>
                <w:rFonts w:ascii="Arial" w:hAnsi="Arial" w:cs="Arial"/>
                <w:b/>
                <w:color w:val="000000" w:themeColor="text1"/>
                <w:lang w:val="es-PE"/>
              </w:rPr>
            </w:pPr>
            <w:r w:rsidRPr="00D3311F">
              <w:rPr>
                <w:rFonts w:ascii="Arial" w:hAnsi="Arial" w:cs="Arial"/>
                <w:b/>
                <w:color w:val="000000" w:themeColor="text1"/>
                <w:lang w:val="es-PE"/>
              </w:rPr>
              <w:t>SUSCRIPCIÓN Y REGISTRO DEL CONTRATO</w:t>
            </w:r>
          </w:p>
        </w:tc>
      </w:tr>
      <w:tr w:rsidR="00442A9A" w:rsidRPr="00102967" w14:paraId="28348A23" w14:textId="77777777" w:rsidTr="00B0136B">
        <w:trPr>
          <w:trHeight w:val="387"/>
        </w:trPr>
        <w:tc>
          <w:tcPr>
            <w:tcW w:w="341" w:type="dxa"/>
            <w:tcBorders>
              <w:top w:val="nil"/>
              <w:left w:val="single" w:sz="4" w:space="0" w:color="auto"/>
              <w:bottom w:val="single" w:sz="4" w:space="0" w:color="auto"/>
              <w:right w:val="single" w:sz="4" w:space="0" w:color="auto"/>
            </w:tcBorders>
            <w:noWrap/>
            <w:vAlign w:val="center"/>
          </w:tcPr>
          <w:p w14:paraId="714EE06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14:paraId="7A032993" w14:textId="77777777" w:rsidR="00442A9A" w:rsidRPr="00102967" w:rsidRDefault="00442A9A" w:rsidP="00B0136B">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14:paraId="665EF718" w14:textId="38B61663" w:rsidR="00442A9A" w:rsidRPr="00D3311F" w:rsidRDefault="0011067B" w:rsidP="00B0136B">
            <w:pPr>
              <w:jc w:val="center"/>
              <w:rPr>
                <w:rFonts w:ascii="Arial" w:hAnsi="Arial" w:cs="Arial"/>
                <w:color w:val="000000" w:themeColor="text1"/>
                <w:sz w:val="18"/>
                <w:szCs w:val="18"/>
                <w:lang w:val="es-PE"/>
              </w:rPr>
            </w:pPr>
            <w:r w:rsidRPr="001F3469">
              <w:rPr>
                <w:rFonts w:ascii="Arial" w:hAnsi="Arial" w:cs="Arial"/>
                <w:color w:val="000000" w:themeColor="text1"/>
                <w:sz w:val="18"/>
                <w:szCs w:val="18"/>
                <w:lang w:val="es-MX"/>
              </w:rPr>
              <w:t>31</w:t>
            </w:r>
            <w:r w:rsidR="00442A9A" w:rsidRPr="001F3469">
              <w:rPr>
                <w:rFonts w:ascii="Arial" w:hAnsi="Arial" w:cs="Arial"/>
                <w:color w:val="000000" w:themeColor="text1"/>
                <w:sz w:val="18"/>
                <w:szCs w:val="18"/>
                <w:lang w:val="es-MX"/>
              </w:rPr>
              <w:t>de diciembre del 2019</w:t>
            </w:r>
          </w:p>
        </w:tc>
        <w:tc>
          <w:tcPr>
            <w:tcW w:w="1768" w:type="dxa"/>
            <w:tcBorders>
              <w:top w:val="nil"/>
              <w:left w:val="nil"/>
              <w:bottom w:val="single" w:sz="4" w:space="0" w:color="auto"/>
              <w:right w:val="single" w:sz="4" w:space="0" w:color="auto"/>
            </w:tcBorders>
            <w:noWrap/>
            <w:vAlign w:val="center"/>
          </w:tcPr>
          <w:p w14:paraId="643A35F3" w14:textId="77777777" w:rsidR="00442A9A" w:rsidRPr="00102967" w:rsidRDefault="00442A9A" w:rsidP="00B0136B">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14:paraId="02A438E9" w14:textId="77777777" w:rsidR="00C8600A" w:rsidRDefault="00C8600A" w:rsidP="00D52A3A">
      <w:pPr>
        <w:pStyle w:val="Prrafodelista3"/>
        <w:tabs>
          <w:tab w:val="left" w:pos="851"/>
        </w:tabs>
        <w:suppressAutoHyphens w:val="0"/>
        <w:ind w:left="1080" w:hanging="229"/>
        <w:jc w:val="both"/>
        <w:rPr>
          <w:rFonts w:ascii="Arial" w:hAnsi="Arial" w:cs="Arial"/>
          <w:sz w:val="16"/>
          <w:szCs w:val="16"/>
        </w:rPr>
      </w:pPr>
    </w:p>
    <w:p w14:paraId="7127EE1A" w14:textId="77777777" w:rsidR="00C8600A" w:rsidRDefault="00C8600A" w:rsidP="00D52A3A">
      <w:pPr>
        <w:pStyle w:val="Prrafodelista3"/>
        <w:tabs>
          <w:tab w:val="left" w:pos="851"/>
        </w:tabs>
        <w:suppressAutoHyphens w:val="0"/>
        <w:ind w:left="1080" w:hanging="229"/>
        <w:jc w:val="both"/>
        <w:rPr>
          <w:rFonts w:ascii="Arial" w:hAnsi="Arial" w:cs="Arial"/>
          <w:sz w:val="16"/>
          <w:szCs w:val="16"/>
        </w:rPr>
      </w:pPr>
    </w:p>
    <w:p w14:paraId="23E642C7" w14:textId="77777777" w:rsidR="00D52A3A" w:rsidRDefault="00D52A3A" w:rsidP="00D52A3A">
      <w:pPr>
        <w:pStyle w:val="Prrafodelista3"/>
        <w:numPr>
          <w:ilvl w:val="0"/>
          <w:numId w:val="12"/>
        </w:numPr>
        <w:tabs>
          <w:tab w:val="left" w:pos="851"/>
        </w:tabs>
        <w:suppressAutoHyphens w:val="0"/>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14:paraId="539C82EA"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SGGI – Sub Gerencia de Gestión de la Incorporación – GCGP – Sede Central de EsSalud.</w:t>
      </w:r>
    </w:p>
    <w:p w14:paraId="365734CF"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GCTIC – Gerencia Central de Tecnologías de Información y Comunicación.</w:t>
      </w:r>
    </w:p>
    <w:p w14:paraId="51F1CAF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OAD – Oficina de Administración Documentaria.</w:t>
      </w:r>
    </w:p>
    <w:p w14:paraId="44043707"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SGGP – Sub Gerencia de Gestión de Personal.</w:t>
      </w:r>
    </w:p>
    <w:p w14:paraId="70BFE474"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En el aviso de publicación de una etapa debe anunciarse la fecha y hora de la siguiente etapa.</w:t>
      </w:r>
    </w:p>
    <w:p w14:paraId="0CAC18F9"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Se precisa que deberá inscribirse en una sola opción en el sistema SISEP.</w:t>
      </w:r>
    </w:p>
    <w:p w14:paraId="4146D269" w14:textId="77777777" w:rsidR="00D52A3A" w:rsidRPr="00C60CA4" w:rsidRDefault="00D52A3A" w:rsidP="00D52A3A">
      <w:pPr>
        <w:pStyle w:val="Prrafodelista3"/>
        <w:numPr>
          <w:ilvl w:val="0"/>
          <w:numId w:val="12"/>
        </w:numPr>
        <w:tabs>
          <w:tab w:val="left" w:pos="851"/>
        </w:tabs>
        <w:suppressAutoHyphens w:val="0"/>
        <w:ind w:left="851" w:hanging="425"/>
        <w:jc w:val="both"/>
        <w:rPr>
          <w:rFonts w:ascii="Arial" w:hAnsi="Arial" w:cs="Arial"/>
          <w:sz w:val="16"/>
          <w:szCs w:val="16"/>
        </w:rPr>
      </w:pPr>
      <w:r w:rsidRPr="00C60CA4">
        <w:rPr>
          <w:rFonts w:ascii="Arial" w:hAnsi="Arial" w:cs="Arial"/>
          <w:sz w:val="16"/>
          <w:szCs w:val="16"/>
        </w:rPr>
        <w:t>Cabe indicar que el resultado corresponde a una Pre Calificación sujeta a la posterior verificación de los datos ingresados y de la documentación conexa solicitada.</w:t>
      </w:r>
    </w:p>
    <w:p w14:paraId="5502EAB3" w14:textId="77777777" w:rsidR="00D52A3A" w:rsidRDefault="00D52A3A" w:rsidP="00D52A3A">
      <w:pPr>
        <w:pStyle w:val="Sangradetextonormal"/>
        <w:ind w:left="360" w:firstLine="0"/>
        <w:jc w:val="both"/>
        <w:rPr>
          <w:rFonts w:ascii="Arial" w:hAnsi="Arial" w:cs="Arial"/>
          <w:sz w:val="16"/>
          <w:szCs w:val="16"/>
        </w:rPr>
      </w:pPr>
    </w:p>
    <w:p w14:paraId="6BF2A5B9" w14:textId="77777777" w:rsidR="00D52A3A" w:rsidRPr="00A26068" w:rsidRDefault="00D52A3A" w:rsidP="00D52A3A">
      <w:pPr>
        <w:pStyle w:val="Sangradetextonormal"/>
        <w:numPr>
          <w:ilvl w:val="2"/>
          <w:numId w:val="5"/>
        </w:numPr>
        <w:tabs>
          <w:tab w:val="clear" w:pos="3409"/>
          <w:tab w:val="num" w:pos="360"/>
        </w:tabs>
        <w:ind w:hanging="3409"/>
        <w:jc w:val="both"/>
        <w:rPr>
          <w:rFonts w:ascii="Arial" w:hAnsi="Arial" w:cs="Arial"/>
          <w:b/>
        </w:rPr>
      </w:pPr>
      <w:r>
        <w:rPr>
          <w:rFonts w:ascii="Arial" w:hAnsi="Arial" w:cs="Arial"/>
          <w:b/>
        </w:rPr>
        <w:t xml:space="preserve">     </w:t>
      </w:r>
      <w:r w:rsidRPr="00A26068">
        <w:rPr>
          <w:rFonts w:ascii="Arial" w:hAnsi="Arial" w:cs="Arial"/>
          <w:b/>
        </w:rPr>
        <w:t>DE LAS ETAPAS DE EVALUACIÓN</w:t>
      </w:r>
    </w:p>
    <w:p w14:paraId="56CC9C19" w14:textId="77777777" w:rsidR="00D52A3A" w:rsidRPr="00A26068" w:rsidRDefault="00D52A3A" w:rsidP="00D52A3A">
      <w:pPr>
        <w:pStyle w:val="Sangradetextonormal"/>
        <w:ind w:firstLine="0"/>
        <w:jc w:val="both"/>
        <w:rPr>
          <w:rFonts w:ascii="Arial" w:hAnsi="Arial" w:cs="Arial"/>
          <w:b/>
        </w:rPr>
      </w:pPr>
    </w:p>
    <w:p w14:paraId="028D4886" w14:textId="53EB72BB" w:rsidR="00D52A3A"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0A9D5B50" w14:textId="51C4AFCD" w:rsidR="003B009A" w:rsidRDefault="003B009A" w:rsidP="003B009A">
      <w:pPr>
        <w:pStyle w:val="Sinespaciado1"/>
        <w:jc w:val="both"/>
        <w:rPr>
          <w:rFonts w:ascii="Arial" w:hAnsi="Arial" w:cs="Arial"/>
          <w:sz w:val="20"/>
          <w:szCs w:val="20"/>
        </w:rPr>
      </w:pPr>
    </w:p>
    <w:p w14:paraId="01993DF8" w14:textId="6EEAF52F" w:rsidR="003B009A" w:rsidRDefault="003B009A" w:rsidP="003B009A">
      <w:pPr>
        <w:pStyle w:val="Sinespaciado1"/>
        <w:jc w:val="both"/>
        <w:rPr>
          <w:rFonts w:ascii="Arial" w:hAnsi="Arial" w:cs="Arial"/>
          <w:sz w:val="20"/>
          <w:szCs w:val="20"/>
        </w:rPr>
      </w:pPr>
    </w:p>
    <w:p w14:paraId="46CCFEB7" w14:textId="41549469" w:rsidR="003B009A" w:rsidRDefault="003B009A" w:rsidP="003B009A">
      <w:pPr>
        <w:pStyle w:val="Sinespaciado1"/>
        <w:jc w:val="both"/>
        <w:rPr>
          <w:rFonts w:ascii="Arial" w:hAnsi="Arial" w:cs="Arial"/>
          <w:sz w:val="20"/>
          <w:szCs w:val="20"/>
        </w:rPr>
      </w:pPr>
    </w:p>
    <w:p w14:paraId="64CE697E" w14:textId="5DB1EF72" w:rsidR="003B009A" w:rsidRDefault="003B009A" w:rsidP="003B009A">
      <w:pPr>
        <w:pStyle w:val="Sinespaciado1"/>
        <w:jc w:val="both"/>
        <w:rPr>
          <w:rFonts w:ascii="Arial" w:hAnsi="Arial" w:cs="Arial"/>
          <w:sz w:val="20"/>
          <w:szCs w:val="20"/>
        </w:rPr>
      </w:pPr>
    </w:p>
    <w:p w14:paraId="0E3BDF1B" w14:textId="77777777" w:rsidR="003B009A" w:rsidRDefault="003B009A" w:rsidP="003B009A">
      <w:pPr>
        <w:pStyle w:val="Sinespaciado1"/>
        <w:jc w:val="both"/>
        <w:rPr>
          <w:rFonts w:ascii="Arial" w:hAnsi="Arial" w:cs="Arial"/>
          <w:sz w:val="20"/>
          <w:szCs w:val="20"/>
        </w:rPr>
      </w:pPr>
    </w:p>
    <w:p w14:paraId="0123DD34" w14:textId="77777777" w:rsidR="00D52A3A" w:rsidRPr="00D44B07" w:rsidRDefault="00D52A3A" w:rsidP="00D52A3A">
      <w:pPr>
        <w:pStyle w:val="Sinespaciado1"/>
        <w:jc w:val="both"/>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28"/>
        <w:gridCol w:w="992"/>
        <w:gridCol w:w="1276"/>
        <w:gridCol w:w="1275"/>
      </w:tblGrid>
      <w:tr w:rsidR="00D52A3A" w:rsidRPr="00A26068" w14:paraId="35AB76D2" w14:textId="77777777" w:rsidTr="00E603FA">
        <w:tc>
          <w:tcPr>
            <w:tcW w:w="4820" w:type="dxa"/>
            <w:gridSpan w:val="2"/>
            <w:shd w:val="clear" w:color="auto" w:fill="F2F2F2" w:themeFill="background1" w:themeFillShade="F2"/>
            <w:vAlign w:val="center"/>
          </w:tcPr>
          <w:p w14:paraId="57E9C0EC"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EVALUACIONES</w:t>
            </w:r>
          </w:p>
        </w:tc>
        <w:tc>
          <w:tcPr>
            <w:tcW w:w="992" w:type="dxa"/>
            <w:shd w:val="clear" w:color="auto" w:fill="F2F2F2" w:themeFill="background1" w:themeFillShade="F2"/>
            <w:vAlign w:val="center"/>
          </w:tcPr>
          <w:p w14:paraId="3D9B14F1"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PESO</w:t>
            </w:r>
          </w:p>
        </w:tc>
        <w:tc>
          <w:tcPr>
            <w:tcW w:w="1276" w:type="dxa"/>
            <w:shd w:val="clear" w:color="auto" w:fill="F2F2F2" w:themeFill="background1" w:themeFillShade="F2"/>
            <w:vAlign w:val="center"/>
          </w:tcPr>
          <w:p w14:paraId="017F27E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MÍNIMO</w:t>
            </w:r>
          </w:p>
        </w:tc>
        <w:tc>
          <w:tcPr>
            <w:tcW w:w="1275" w:type="dxa"/>
            <w:shd w:val="clear" w:color="auto" w:fill="F2F2F2" w:themeFill="background1" w:themeFillShade="F2"/>
            <w:vAlign w:val="center"/>
          </w:tcPr>
          <w:p w14:paraId="062ADEA1"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MÁXIMO</w:t>
            </w:r>
          </w:p>
        </w:tc>
      </w:tr>
      <w:tr w:rsidR="00D52A3A" w:rsidRPr="00A26068" w14:paraId="02346A78" w14:textId="77777777" w:rsidTr="001D10C9">
        <w:tc>
          <w:tcPr>
            <w:tcW w:w="4820" w:type="dxa"/>
            <w:gridSpan w:val="2"/>
          </w:tcPr>
          <w:p w14:paraId="0DFA1B56"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PRE CURRICULAR (VÍA INFORMACIÓN DEL SISEP)</w:t>
            </w:r>
          </w:p>
        </w:tc>
        <w:tc>
          <w:tcPr>
            <w:tcW w:w="3543" w:type="dxa"/>
            <w:gridSpan w:val="3"/>
            <w:vAlign w:val="center"/>
          </w:tcPr>
          <w:p w14:paraId="4EF75994" w14:textId="77777777" w:rsidR="00D52A3A" w:rsidRPr="00A26068" w:rsidRDefault="00D52A3A" w:rsidP="001D10C9">
            <w:pPr>
              <w:jc w:val="center"/>
              <w:rPr>
                <w:rFonts w:ascii="Arial" w:hAnsi="Arial" w:cs="Arial"/>
                <w:b/>
                <w:sz w:val="18"/>
                <w:szCs w:val="18"/>
              </w:rPr>
            </w:pPr>
          </w:p>
        </w:tc>
      </w:tr>
      <w:tr w:rsidR="00D52A3A" w:rsidRPr="00A26068" w14:paraId="43732F24" w14:textId="77777777" w:rsidTr="001D10C9">
        <w:tc>
          <w:tcPr>
            <w:tcW w:w="4820" w:type="dxa"/>
            <w:gridSpan w:val="2"/>
          </w:tcPr>
          <w:p w14:paraId="2FE5400E"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PSICOTÉCNICA</w:t>
            </w:r>
          </w:p>
        </w:tc>
        <w:tc>
          <w:tcPr>
            <w:tcW w:w="3543" w:type="dxa"/>
            <w:gridSpan w:val="3"/>
            <w:vAlign w:val="center"/>
          </w:tcPr>
          <w:p w14:paraId="08D7375A" w14:textId="77777777" w:rsidR="00D52A3A" w:rsidRPr="00A26068" w:rsidRDefault="00D52A3A" w:rsidP="001D10C9">
            <w:pPr>
              <w:jc w:val="center"/>
              <w:rPr>
                <w:rFonts w:ascii="Arial" w:hAnsi="Arial" w:cs="Arial"/>
                <w:b/>
                <w:sz w:val="18"/>
                <w:szCs w:val="18"/>
              </w:rPr>
            </w:pPr>
          </w:p>
        </w:tc>
      </w:tr>
      <w:tr w:rsidR="00D52A3A" w:rsidRPr="00A26068" w14:paraId="63C316C7" w14:textId="77777777" w:rsidTr="001D10C9">
        <w:trPr>
          <w:trHeight w:val="105"/>
        </w:trPr>
        <w:tc>
          <w:tcPr>
            <w:tcW w:w="4820" w:type="dxa"/>
            <w:gridSpan w:val="2"/>
          </w:tcPr>
          <w:p w14:paraId="34E461CE"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DE CONOCIMIENTOS</w:t>
            </w:r>
          </w:p>
        </w:tc>
        <w:tc>
          <w:tcPr>
            <w:tcW w:w="992" w:type="dxa"/>
            <w:shd w:val="clear" w:color="auto" w:fill="auto"/>
            <w:vAlign w:val="center"/>
          </w:tcPr>
          <w:p w14:paraId="3888DAA0"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c>
          <w:tcPr>
            <w:tcW w:w="1276" w:type="dxa"/>
            <w:shd w:val="clear" w:color="auto" w:fill="auto"/>
          </w:tcPr>
          <w:p w14:paraId="75380E34"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26</w:t>
            </w:r>
          </w:p>
        </w:tc>
        <w:tc>
          <w:tcPr>
            <w:tcW w:w="1275" w:type="dxa"/>
            <w:shd w:val="clear" w:color="auto" w:fill="auto"/>
          </w:tcPr>
          <w:p w14:paraId="0285D82E"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50</w:t>
            </w:r>
          </w:p>
        </w:tc>
      </w:tr>
      <w:tr w:rsidR="00D52A3A" w:rsidRPr="00A26068" w14:paraId="01205F9D" w14:textId="77777777" w:rsidTr="00BD4A09">
        <w:trPr>
          <w:trHeight w:val="195"/>
        </w:trPr>
        <w:tc>
          <w:tcPr>
            <w:tcW w:w="4820" w:type="dxa"/>
            <w:gridSpan w:val="2"/>
          </w:tcPr>
          <w:p w14:paraId="4E4DC7BB" w14:textId="77777777" w:rsidR="00D52A3A" w:rsidRPr="00A26068" w:rsidRDefault="00D52A3A" w:rsidP="001D10C9">
            <w:pPr>
              <w:jc w:val="both"/>
              <w:rPr>
                <w:rFonts w:ascii="Arial" w:hAnsi="Arial" w:cs="Arial"/>
                <w:b/>
                <w:sz w:val="18"/>
                <w:szCs w:val="18"/>
              </w:rPr>
            </w:pPr>
            <w:r w:rsidRPr="00A26068">
              <w:rPr>
                <w:rFonts w:ascii="Arial" w:hAnsi="Arial" w:cs="Arial"/>
                <w:b/>
                <w:sz w:val="18"/>
                <w:szCs w:val="18"/>
              </w:rPr>
              <w:t>EVALUACIÓN CURRICULAR (HOJAS DE VIDA)</w:t>
            </w:r>
          </w:p>
        </w:tc>
        <w:tc>
          <w:tcPr>
            <w:tcW w:w="992" w:type="dxa"/>
            <w:vAlign w:val="center"/>
          </w:tcPr>
          <w:p w14:paraId="18F42FF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c>
          <w:tcPr>
            <w:tcW w:w="1276" w:type="dxa"/>
          </w:tcPr>
          <w:p w14:paraId="6AE016AD"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18</w:t>
            </w:r>
          </w:p>
        </w:tc>
        <w:tc>
          <w:tcPr>
            <w:tcW w:w="1275" w:type="dxa"/>
          </w:tcPr>
          <w:p w14:paraId="31D2DAC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30</w:t>
            </w:r>
          </w:p>
        </w:tc>
      </w:tr>
      <w:tr w:rsidR="00D52A3A" w:rsidRPr="00A26068" w14:paraId="5F08BD61" w14:textId="77777777" w:rsidTr="00E603FA">
        <w:tc>
          <w:tcPr>
            <w:tcW w:w="392" w:type="dxa"/>
          </w:tcPr>
          <w:p w14:paraId="5200B08C" w14:textId="77777777" w:rsidR="00D52A3A" w:rsidRPr="00A26068" w:rsidRDefault="00D52A3A" w:rsidP="001D10C9">
            <w:pPr>
              <w:rPr>
                <w:rFonts w:ascii="Arial" w:hAnsi="Arial" w:cs="Arial"/>
                <w:sz w:val="18"/>
                <w:szCs w:val="18"/>
              </w:rPr>
            </w:pPr>
            <w:r w:rsidRPr="00A26068">
              <w:rPr>
                <w:rFonts w:ascii="Arial" w:hAnsi="Arial" w:cs="Arial"/>
                <w:sz w:val="18"/>
                <w:szCs w:val="18"/>
              </w:rPr>
              <w:t>a.</w:t>
            </w:r>
          </w:p>
        </w:tc>
        <w:tc>
          <w:tcPr>
            <w:tcW w:w="4428" w:type="dxa"/>
          </w:tcPr>
          <w:p w14:paraId="7F81D2A2"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Formación: </w:t>
            </w:r>
          </w:p>
        </w:tc>
        <w:tc>
          <w:tcPr>
            <w:tcW w:w="992" w:type="dxa"/>
            <w:shd w:val="clear" w:color="auto" w:fill="F2F2F2" w:themeFill="background1" w:themeFillShade="F2"/>
            <w:vAlign w:val="center"/>
          </w:tcPr>
          <w:p w14:paraId="327A8C1C"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225DE05F"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067559F5" w14:textId="77777777" w:rsidR="00D52A3A" w:rsidRPr="00A26068" w:rsidRDefault="00D52A3A" w:rsidP="001D10C9">
            <w:pPr>
              <w:jc w:val="center"/>
              <w:rPr>
                <w:rFonts w:ascii="Arial" w:hAnsi="Arial" w:cs="Arial"/>
                <w:sz w:val="18"/>
                <w:szCs w:val="18"/>
              </w:rPr>
            </w:pPr>
          </w:p>
        </w:tc>
      </w:tr>
      <w:tr w:rsidR="00D52A3A" w:rsidRPr="00A26068" w14:paraId="1B2FF723" w14:textId="77777777" w:rsidTr="00E603FA">
        <w:tc>
          <w:tcPr>
            <w:tcW w:w="392" w:type="dxa"/>
          </w:tcPr>
          <w:p w14:paraId="6D5626F9"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b.</w:t>
            </w:r>
          </w:p>
        </w:tc>
        <w:tc>
          <w:tcPr>
            <w:tcW w:w="4428" w:type="dxa"/>
          </w:tcPr>
          <w:p w14:paraId="1D221E83"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 xml:space="preserve">Experiencia Laboral: </w:t>
            </w:r>
          </w:p>
        </w:tc>
        <w:tc>
          <w:tcPr>
            <w:tcW w:w="992" w:type="dxa"/>
            <w:shd w:val="clear" w:color="auto" w:fill="F2F2F2" w:themeFill="background1" w:themeFillShade="F2"/>
            <w:vAlign w:val="center"/>
          </w:tcPr>
          <w:p w14:paraId="40F94B66"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36CE70A8"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28C4A663" w14:textId="77777777" w:rsidR="00D52A3A" w:rsidRPr="00A26068" w:rsidRDefault="00D52A3A" w:rsidP="001D10C9">
            <w:pPr>
              <w:jc w:val="center"/>
              <w:rPr>
                <w:rFonts w:ascii="Arial" w:hAnsi="Arial" w:cs="Arial"/>
                <w:sz w:val="18"/>
                <w:szCs w:val="18"/>
              </w:rPr>
            </w:pPr>
          </w:p>
        </w:tc>
      </w:tr>
      <w:tr w:rsidR="00D52A3A" w:rsidRPr="00A26068" w14:paraId="0B89639F" w14:textId="77777777" w:rsidTr="00E603FA">
        <w:tc>
          <w:tcPr>
            <w:tcW w:w="392" w:type="dxa"/>
          </w:tcPr>
          <w:p w14:paraId="1A28C505"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w:t>
            </w:r>
          </w:p>
        </w:tc>
        <w:tc>
          <w:tcPr>
            <w:tcW w:w="4428" w:type="dxa"/>
          </w:tcPr>
          <w:p w14:paraId="291B1959" w14:textId="77777777" w:rsidR="00D52A3A" w:rsidRPr="00A26068" w:rsidRDefault="00D52A3A" w:rsidP="001D10C9">
            <w:pPr>
              <w:jc w:val="both"/>
              <w:rPr>
                <w:rFonts w:ascii="Arial" w:hAnsi="Arial" w:cs="Arial"/>
                <w:sz w:val="18"/>
                <w:szCs w:val="18"/>
              </w:rPr>
            </w:pPr>
            <w:r w:rsidRPr="00A26068">
              <w:rPr>
                <w:rFonts w:ascii="Arial" w:hAnsi="Arial" w:cs="Arial"/>
                <w:sz w:val="18"/>
                <w:szCs w:val="18"/>
              </w:rPr>
              <w:t>Capacitación:</w:t>
            </w:r>
          </w:p>
        </w:tc>
        <w:tc>
          <w:tcPr>
            <w:tcW w:w="992" w:type="dxa"/>
            <w:shd w:val="clear" w:color="auto" w:fill="F2F2F2" w:themeFill="background1" w:themeFillShade="F2"/>
            <w:vAlign w:val="center"/>
          </w:tcPr>
          <w:p w14:paraId="0FA83E95" w14:textId="77777777" w:rsidR="00D52A3A" w:rsidRPr="00A26068" w:rsidRDefault="00D52A3A" w:rsidP="001D10C9">
            <w:pPr>
              <w:jc w:val="center"/>
              <w:rPr>
                <w:rFonts w:ascii="Arial" w:hAnsi="Arial" w:cs="Arial"/>
                <w:sz w:val="18"/>
                <w:szCs w:val="18"/>
              </w:rPr>
            </w:pPr>
          </w:p>
        </w:tc>
        <w:tc>
          <w:tcPr>
            <w:tcW w:w="1276" w:type="dxa"/>
            <w:shd w:val="clear" w:color="auto" w:fill="F2F2F2" w:themeFill="background1" w:themeFillShade="F2"/>
            <w:vAlign w:val="center"/>
          </w:tcPr>
          <w:p w14:paraId="44758609" w14:textId="77777777" w:rsidR="00D52A3A" w:rsidRPr="00A26068" w:rsidRDefault="00D52A3A" w:rsidP="001D10C9">
            <w:pPr>
              <w:jc w:val="center"/>
              <w:rPr>
                <w:rFonts w:ascii="Arial" w:hAnsi="Arial" w:cs="Arial"/>
                <w:sz w:val="18"/>
                <w:szCs w:val="18"/>
              </w:rPr>
            </w:pPr>
          </w:p>
        </w:tc>
        <w:tc>
          <w:tcPr>
            <w:tcW w:w="1275" w:type="dxa"/>
            <w:shd w:val="clear" w:color="auto" w:fill="F2F2F2" w:themeFill="background1" w:themeFillShade="F2"/>
            <w:vAlign w:val="center"/>
          </w:tcPr>
          <w:p w14:paraId="6BA3F20A" w14:textId="77777777" w:rsidR="00D52A3A" w:rsidRPr="00A26068" w:rsidRDefault="00D52A3A" w:rsidP="001D10C9">
            <w:pPr>
              <w:jc w:val="center"/>
              <w:rPr>
                <w:rFonts w:ascii="Arial" w:hAnsi="Arial" w:cs="Arial"/>
                <w:sz w:val="18"/>
                <w:szCs w:val="18"/>
              </w:rPr>
            </w:pPr>
          </w:p>
        </w:tc>
      </w:tr>
      <w:tr w:rsidR="00D52A3A" w:rsidRPr="00A26068" w14:paraId="419866E3" w14:textId="77777777" w:rsidTr="001D10C9">
        <w:tc>
          <w:tcPr>
            <w:tcW w:w="4820" w:type="dxa"/>
            <w:gridSpan w:val="2"/>
            <w:vAlign w:val="center"/>
          </w:tcPr>
          <w:p w14:paraId="30BF7326"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PSICOLÓGICA</w:t>
            </w:r>
          </w:p>
        </w:tc>
        <w:tc>
          <w:tcPr>
            <w:tcW w:w="992" w:type="dxa"/>
            <w:vAlign w:val="center"/>
          </w:tcPr>
          <w:p w14:paraId="3BB14EF9" w14:textId="77777777" w:rsidR="00D52A3A" w:rsidRPr="00A26068" w:rsidRDefault="00D52A3A" w:rsidP="001D10C9">
            <w:pPr>
              <w:jc w:val="center"/>
              <w:rPr>
                <w:rFonts w:ascii="Arial" w:hAnsi="Arial" w:cs="Arial"/>
                <w:b/>
                <w:sz w:val="18"/>
                <w:szCs w:val="18"/>
              </w:rPr>
            </w:pPr>
          </w:p>
        </w:tc>
        <w:tc>
          <w:tcPr>
            <w:tcW w:w="1276" w:type="dxa"/>
            <w:vAlign w:val="center"/>
          </w:tcPr>
          <w:p w14:paraId="1C2F7BF4" w14:textId="77777777" w:rsidR="00D52A3A" w:rsidRPr="00A26068" w:rsidRDefault="00D52A3A" w:rsidP="001D10C9">
            <w:pPr>
              <w:jc w:val="center"/>
              <w:rPr>
                <w:rFonts w:ascii="Arial" w:hAnsi="Arial" w:cs="Arial"/>
                <w:b/>
                <w:sz w:val="18"/>
                <w:szCs w:val="18"/>
              </w:rPr>
            </w:pPr>
          </w:p>
        </w:tc>
        <w:tc>
          <w:tcPr>
            <w:tcW w:w="1275" w:type="dxa"/>
            <w:vAlign w:val="center"/>
          </w:tcPr>
          <w:p w14:paraId="64B2FCC8" w14:textId="77777777" w:rsidR="00D52A3A" w:rsidRPr="00A26068" w:rsidRDefault="00D52A3A" w:rsidP="001D10C9">
            <w:pPr>
              <w:jc w:val="center"/>
              <w:rPr>
                <w:rFonts w:ascii="Arial" w:hAnsi="Arial" w:cs="Arial"/>
                <w:b/>
                <w:sz w:val="18"/>
                <w:szCs w:val="18"/>
              </w:rPr>
            </w:pPr>
          </w:p>
        </w:tc>
      </w:tr>
      <w:tr w:rsidR="00D52A3A" w:rsidRPr="00A26068" w14:paraId="22DFFA2D" w14:textId="77777777" w:rsidTr="001D10C9">
        <w:tc>
          <w:tcPr>
            <w:tcW w:w="4820" w:type="dxa"/>
            <w:gridSpan w:val="2"/>
            <w:vAlign w:val="center"/>
          </w:tcPr>
          <w:p w14:paraId="0EAFF154" w14:textId="77777777" w:rsidR="00D52A3A" w:rsidRPr="00A26068" w:rsidRDefault="00D52A3A" w:rsidP="001D10C9">
            <w:pPr>
              <w:rPr>
                <w:rFonts w:ascii="Arial" w:hAnsi="Arial" w:cs="Arial"/>
                <w:b/>
                <w:sz w:val="18"/>
                <w:szCs w:val="18"/>
              </w:rPr>
            </w:pPr>
            <w:r w:rsidRPr="00A26068">
              <w:rPr>
                <w:rFonts w:ascii="Arial" w:hAnsi="Arial" w:cs="Arial"/>
                <w:b/>
                <w:sz w:val="18"/>
                <w:szCs w:val="18"/>
              </w:rPr>
              <w:t>EVALUACIÓN PERSONAL</w:t>
            </w:r>
          </w:p>
        </w:tc>
        <w:tc>
          <w:tcPr>
            <w:tcW w:w="992" w:type="dxa"/>
            <w:vAlign w:val="center"/>
          </w:tcPr>
          <w:p w14:paraId="0EC9D559"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c>
          <w:tcPr>
            <w:tcW w:w="1276" w:type="dxa"/>
            <w:vAlign w:val="center"/>
          </w:tcPr>
          <w:p w14:paraId="700A62CA"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11</w:t>
            </w:r>
          </w:p>
        </w:tc>
        <w:tc>
          <w:tcPr>
            <w:tcW w:w="1275" w:type="dxa"/>
            <w:vAlign w:val="center"/>
          </w:tcPr>
          <w:p w14:paraId="597CC6B5"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20</w:t>
            </w:r>
          </w:p>
        </w:tc>
      </w:tr>
      <w:tr w:rsidR="00D52A3A" w:rsidRPr="00A26068" w14:paraId="3919CD85" w14:textId="77777777" w:rsidTr="00E603FA">
        <w:trPr>
          <w:trHeight w:val="172"/>
        </w:trPr>
        <w:tc>
          <w:tcPr>
            <w:tcW w:w="4820" w:type="dxa"/>
            <w:gridSpan w:val="2"/>
            <w:shd w:val="clear" w:color="auto" w:fill="F2F2F2" w:themeFill="background1" w:themeFillShade="F2"/>
            <w:vAlign w:val="center"/>
          </w:tcPr>
          <w:p w14:paraId="058D63D2"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PUNTAJE TOTAL</w:t>
            </w:r>
          </w:p>
        </w:tc>
        <w:tc>
          <w:tcPr>
            <w:tcW w:w="992" w:type="dxa"/>
            <w:shd w:val="clear" w:color="auto" w:fill="F2F2F2" w:themeFill="background1" w:themeFillShade="F2"/>
            <w:vAlign w:val="center"/>
          </w:tcPr>
          <w:p w14:paraId="1C3B301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c>
          <w:tcPr>
            <w:tcW w:w="1276" w:type="dxa"/>
            <w:shd w:val="clear" w:color="auto" w:fill="F2F2F2" w:themeFill="background1" w:themeFillShade="F2"/>
            <w:vAlign w:val="center"/>
          </w:tcPr>
          <w:p w14:paraId="25B133DB"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55</w:t>
            </w:r>
          </w:p>
        </w:tc>
        <w:tc>
          <w:tcPr>
            <w:tcW w:w="1275" w:type="dxa"/>
            <w:shd w:val="clear" w:color="auto" w:fill="F2F2F2" w:themeFill="background1" w:themeFillShade="F2"/>
            <w:vAlign w:val="center"/>
          </w:tcPr>
          <w:p w14:paraId="1A1F2D4E" w14:textId="77777777" w:rsidR="00D52A3A" w:rsidRPr="00A26068" w:rsidRDefault="00D52A3A" w:rsidP="001D10C9">
            <w:pPr>
              <w:jc w:val="center"/>
              <w:rPr>
                <w:rFonts w:ascii="Arial" w:hAnsi="Arial" w:cs="Arial"/>
                <w:b/>
                <w:sz w:val="18"/>
                <w:szCs w:val="18"/>
              </w:rPr>
            </w:pPr>
            <w:r w:rsidRPr="00A26068">
              <w:rPr>
                <w:rFonts w:ascii="Arial" w:hAnsi="Arial" w:cs="Arial"/>
                <w:b/>
                <w:sz w:val="18"/>
                <w:szCs w:val="18"/>
              </w:rPr>
              <w:t>100</w:t>
            </w:r>
          </w:p>
        </w:tc>
      </w:tr>
    </w:tbl>
    <w:p w14:paraId="2DEE4C65" w14:textId="77777777" w:rsidR="00D52A3A" w:rsidRPr="00D44B07" w:rsidRDefault="00D52A3A" w:rsidP="00D52A3A">
      <w:pPr>
        <w:pStyle w:val="Sinespaciado1"/>
        <w:ind w:left="709"/>
        <w:jc w:val="both"/>
        <w:rPr>
          <w:rFonts w:ascii="Arial" w:hAnsi="Arial" w:cs="Arial"/>
          <w:sz w:val="16"/>
          <w:szCs w:val="16"/>
        </w:rPr>
      </w:pPr>
    </w:p>
    <w:p w14:paraId="29F599CE" w14:textId="77777777" w:rsidR="00D52A3A" w:rsidRPr="00001F4E" w:rsidRDefault="00D52A3A" w:rsidP="00D52A3A">
      <w:pPr>
        <w:pStyle w:val="Sinespaciado1"/>
        <w:numPr>
          <w:ilvl w:val="0"/>
          <w:numId w:val="6"/>
        </w:numPr>
        <w:ind w:left="709" w:hanging="283"/>
        <w:jc w:val="both"/>
        <w:rPr>
          <w:rFonts w:ascii="Arial" w:hAnsi="Arial" w:cs="Arial"/>
          <w:sz w:val="20"/>
          <w:szCs w:val="20"/>
        </w:rPr>
      </w:pPr>
      <w:r w:rsidRPr="00A26068">
        <w:rPr>
          <w:rFonts w:ascii="Arial" w:hAnsi="Arial" w:cs="Arial"/>
          <w:sz w:val="20"/>
          <w:szCs w:val="20"/>
        </w:rPr>
        <w:t>Cabe destacar que en los casos que corresponda y de aprobar las evaluaciones respectivas, los postulantes recibirán las bonificaciones establecidas en la Normativa vigente (Bonificación por Discapacidad debidamente sustentada, Bonificación por su</w:t>
      </w:r>
      <w:r w:rsidRPr="00001F4E">
        <w:rPr>
          <w:rFonts w:ascii="Arial" w:hAnsi="Arial" w:cs="Arial"/>
          <w:sz w:val="20"/>
          <w:szCs w:val="20"/>
        </w:rPr>
        <w:t xml:space="preserve"> condición de Licenciado de </w:t>
      </w:r>
      <w:r>
        <w:rPr>
          <w:rFonts w:ascii="Arial" w:hAnsi="Arial" w:cs="Arial"/>
          <w:sz w:val="20"/>
          <w:szCs w:val="20"/>
        </w:rPr>
        <w:t xml:space="preserve">                       </w:t>
      </w:r>
      <w:r w:rsidRPr="00001F4E">
        <w:rPr>
          <w:rFonts w:ascii="Arial" w:hAnsi="Arial" w:cs="Arial"/>
          <w:sz w:val="20"/>
          <w:szCs w:val="20"/>
        </w:rPr>
        <w:t xml:space="preserve">las Fuerzas Armadas, Bonificación de acuerdo al lugar donde haya realizado el SERUMS en relación a los quintiles de pobreza, entre otros de acuerdo a Ley), </w:t>
      </w:r>
      <w:r w:rsidRPr="00001F4E">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01F4E">
          <w:rPr>
            <w:rStyle w:val="Hipervnculo"/>
            <w:rFonts w:ascii="Arial" w:hAnsi="Arial" w:cs="Arial"/>
            <w:b/>
            <w:bCs/>
            <w:sz w:val="20"/>
            <w:szCs w:val="20"/>
          </w:rPr>
          <w:t>https://convocatorias.essalud.gob.pe/</w:t>
        </w:r>
      </w:hyperlink>
      <w:r w:rsidRPr="00001F4E">
        <w:rPr>
          <w:rFonts w:ascii="Arial" w:hAnsi="Arial" w:cs="Arial"/>
          <w:b/>
          <w:bCs/>
          <w:sz w:val="20"/>
          <w:szCs w:val="20"/>
        </w:rPr>
        <w:t>)</w:t>
      </w:r>
    </w:p>
    <w:p w14:paraId="4E1A48E1" w14:textId="77777777" w:rsidR="00D52A3A" w:rsidRPr="00D44B07" w:rsidRDefault="00D52A3A" w:rsidP="00D52A3A">
      <w:pPr>
        <w:pStyle w:val="Prrafodelista3"/>
        <w:rPr>
          <w:rFonts w:ascii="Arial" w:hAnsi="Arial" w:cs="Arial"/>
          <w:sz w:val="16"/>
          <w:szCs w:val="16"/>
        </w:rPr>
      </w:pPr>
    </w:p>
    <w:p w14:paraId="616ABFCB" w14:textId="77777777" w:rsidR="00D52A3A" w:rsidRDefault="00D52A3A" w:rsidP="00D52A3A">
      <w:pPr>
        <w:pStyle w:val="Sinespaciado10"/>
        <w:numPr>
          <w:ilvl w:val="0"/>
          <w:numId w:val="6"/>
        </w:numPr>
        <w:ind w:left="709" w:hanging="283"/>
        <w:jc w:val="both"/>
        <w:rPr>
          <w:rFonts w:ascii="Arial" w:hAnsi="Arial" w:cs="Arial"/>
          <w:sz w:val="20"/>
          <w:szCs w:val="20"/>
        </w:rPr>
      </w:pPr>
      <w:r w:rsidRPr="00FF53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574CC9B4" w14:textId="77777777" w:rsidR="007C48CB" w:rsidRDefault="007C48CB" w:rsidP="007C48CB">
      <w:pPr>
        <w:pStyle w:val="Prrafodelista"/>
        <w:rPr>
          <w:rFonts w:ascii="Arial" w:hAnsi="Arial" w:cs="Arial"/>
        </w:rPr>
      </w:pPr>
    </w:p>
    <w:p w14:paraId="37E2DB01" w14:textId="77777777" w:rsidR="00D52A3A" w:rsidRPr="00D44B07" w:rsidRDefault="00D52A3A" w:rsidP="00D52A3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52A3A" w:rsidRPr="00FF531C" w14:paraId="1D322442" w14:textId="77777777" w:rsidTr="00E603FA">
        <w:trPr>
          <w:trHeight w:val="305"/>
        </w:trPr>
        <w:tc>
          <w:tcPr>
            <w:tcW w:w="4111" w:type="dxa"/>
            <w:shd w:val="clear" w:color="auto" w:fill="F2F2F2" w:themeFill="background1" w:themeFillShade="F2"/>
            <w:vAlign w:val="center"/>
          </w:tcPr>
          <w:p w14:paraId="14F87C53"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Ubicación según FONCODES</w:t>
            </w:r>
          </w:p>
        </w:tc>
        <w:tc>
          <w:tcPr>
            <w:tcW w:w="4252" w:type="dxa"/>
            <w:shd w:val="clear" w:color="auto" w:fill="F2F2F2" w:themeFill="background1" w:themeFillShade="F2"/>
            <w:vAlign w:val="center"/>
          </w:tcPr>
          <w:p w14:paraId="1BC63028" w14:textId="77777777" w:rsidR="00D52A3A" w:rsidRPr="00FF531C" w:rsidRDefault="00D52A3A" w:rsidP="001D10C9">
            <w:pPr>
              <w:pStyle w:val="Sinespaciado10"/>
              <w:jc w:val="center"/>
              <w:rPr>
                <w:rFonts w:ascii="Arial" w:hAnsi="Arial" w:cs="Arial"/>
                <w:b/>
                <w:sz w:val="20"/>
                <w:szCs w:val="20"/>
              </w:rPr>
            </w:pPr>
            <w:r w:rsidRPr="00FF531C">
              <w:rPr>
                <w:rFonts w:ascii="Arial" w:hAnsi="Arial" w:cs="Arial"/>
                <w:b/>
                <w:sz w:val="20"/>
                <w:szCs w:val="20"/>
              </w:rPr>
              <w:t>Bonificación sobre puntaje final</w:t>
            </w:r>
          </w:p>
        </w:tc>
      </w:tr>
      <w:tr w:rsidR="00D52A3A" w:rsidRPr="00FF531C" w14:paraId="1550DBBA" w14:textId="77777777" w:rsidTr="001D10C9">
        <w:tc>
          <w:tcPr>
            <w:tcW w:w="4111" w:type="dxa"/>
            <w:vAlign w:val="center"/>
          </w:tcPr>
          <w:p w14:paraId="27A5B485"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1</w:t>
            </w:r>
          </w:p>
        </w:tc>
        <w:tc>
          <w:tcPr>
            <w:tcW w:w="4252" w:type="dxa"/>
            <w:vAlign w:val="center"/>
          </w:tcPr>
          <w:p w14:paraId="1B0B232B"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15 %</w:t>
            </w:r>
          </w:p>
        </w:tc>
      </w:tr>
      <w:tr w:rsidR="00D52A3A" w:rsidRPr="00FF531C" w14:paraId="70D27F12" w14:textId="77777777" w:rsidTr="001D10C9">
        <w:tc>
          <w:tcPr>
            <w:tcW w:w="4111" w:type="dxa"/>
            <w:vAlign w:val="center"/>
          </w:tcPr>
          <w:p w14:paraId="5A0A1D66"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2</w:t>
            </w:r>
          </w:p>
        </w:tc>
        <w:tc>
          <w:tcPr>
            <w:tcW w:w="4252" w:type="dxa"/>
            <w:vAlign w:val="center"/>
          </w:tcPr>
          <w:p w14:paraId="5116C00C"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10 %</w:t>
            </w:r>
          </w:p>
        </w:tc>
      </w:tr>
      <w:tr w:rsidR="00D52A3A" w:rsidRPr="00FF531C" w14:paraId="5127D5A8" w14:textId="77777777" w:rsidTr="001D10C9">
        <w:tc>
          <w:tcPr>
            <w:tcW w:w="4111" w:type="dxa"/>
            <w:vAlign w:val="center"/>
          </w:tcPr>
          <w:p w14:paraId="5661D943"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3</w:t>
            </w:r>
          </w:p>
        </w:tc>
        <w:tc>
          <w:tcPr>
            <w:tcW w:w="4252" w:type="dxa"/>
            <w:vAlign w:val="center"/>
          </w:tcPr>
          <w:p w14:paraId="02D8C5C5"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5 %</w:t>
            </w:r>
          </w:p>
        </w:tc>
      </w:tr>
      <w:tr w:rsidR="00D52A3A" w:rsidRPr="00FF531C" w14:paraId="0F84CD8C" w14:textId="77777777" w:rsidTr="001D10C9">
        <w:tc>
          <w:tcPr>
            <w:tcW w:w="4111" w:type="dxa"/>
            <w:vAlign w:val="center"/>
          </w:tcPr>
          <w:p w14:paraId="003C65A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4</w:t>
            </w:r>
          </w:p>
        </w:tc>
        <w:tc>
          <w:tcPr>
            <w:tcW w:w="4252" w:type="dxa"/>
            <w:vAlign w:val="center"/>
          </w:tcPr>
          <w:p w14:paraId="2813829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2 %</w:t>
            </w:r>
          </w:p>
        </w:tc>
      </w:tr>
      <w:tr w:rsidR="00D52A3A" w:rsidRPr="00FF531C" w14:paraId="55D7BC8C" w14:textId="77777777" w:rsidTr="001D10C9">
        <w:tc>
          <w:tcPr>
            <w:tcW w:w="4111" w:type="dxa"/>
            <w:vAlign w:val="center"/>
          </w:tcPr>
          <w:p w14:paraId="74CE1FB1"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Quintil 5</w:t>
            </w:r>
          </w:p>
        </w:tc>
        <w:tc>
          <w:tcPr>
            <w:tcW w:w="4252" w:type="dxa"/>
            <w:vAlign w:val="center"/>
          </w:tcPr>
          <w:p w14:paraId="22A2AD1B" w14:textId="77777777" w:rsidR="00D52A3A" w:rsidRPr="00FF531C" w:rsidRDefault="00D52A3A" w:rsidP="001D10C9">
            <w:pPr>
              <w:pStyle w:val="Sinespaciado10"/>
              <w:jc w:val="center"/>
              <w:rPr>
                <w:rFonts w:ascii="Arial" w:hAnsi="Arial" w:cs="Arial"/>
                <w:sz w:val="20"/>
                <w:szCs w:val="20"/>
              </w:rPr>
            </w:pPr>
            <w:r w:rsidRPr="00FF531C">
              <w:rPr>
                <w:rFonts w:ascii="Arial" w:hAnsi="Arial" w:cs="Arial"/>
                <w:sz w:val="20"/>
                <w:szCs w:val="20"/>
              </w:rPr>
              <w:t>0 %</w:t>
            </w:r>
          </w:p>
        </w:tc>
      </w:tr>
    </w:tbl>
    <w:p w14:paraId="50693B99" w14:textId="77777777" w:rsidR="00D52A3A" w:rsidRPr="007E3BAB" w:rsidRDefault="00D52A3A" w:rsidP="00D52A3A">
      <w:pPr>
        <w:pStyle w:val="Sinespaciado1"/>
        <w:rPr>
          <w:rFonts w:ascii="Arial" w:hAnsi="Arial" w:cs="Arial"/>
          <w:sz w:val="16"/>
          <w:szCs w:val="16"/>
          <w:highlight w:val="yellow"/>
        </w:rPr>
      </w:pPr>
    </w:p>
    <w:p w14:paraId="70203645" w14:textId="77777777" w:rsidR="00D52A3A" w:rsidRPr="007E3BAB" w:rsidRDefault="00D52A3A" w:rsidP="00D52A3A">
      <w:pPr>
        <w:pStyle w:val="Sinespaciado1"/>
        <w:rPr>
          <w:rFonts w:ascii="Arial" w:hAnsi="Arial" w:cs="Arial"/>
          <w:sz w:val="16"/>
          <w:szCs w:val="16"/>
          <w:highlight w:val="yellow"/>
        </w:rPr>
      </w:pPr>
    </w:p>
    <w:p w14:paraId="1ECEDF2B" w14:textId="77777777" w:rsidR="00D52A3A" w:rsidRPr="00275810" w:rsidRDefault="00D52A3A" w:rsidP="00D52A3A">
      <w:pPr>
        <w:pStyle w:val="Sinespaciado1"/>
        <w:ind w:left="42"/>
        <w:rPr>
          <w:rFonts w:ascii="Arial" w:hAnsi="Arial" w:cs="Arial"/>
          <w:b/>
          <w:sz w:val="20"/>
          <w:szCs w:val="20"/>
        </w:rPr>
      </w:pPr>
      <w:r w:rsidRPr="00275810">
        <w:rPr>
          <w:rFonts w:ascii="Arial" w:hAnsi="Arial" w:cs="Arial"/>
          <w:b/>
          <w:sz w:val="20"/>
          <w:szCs w:val="20"/>
        </w:rPr>
        <w:t xml:space="preserve">VIII. </w:t>
      </w:r>
      <w:r>
        <w:rPr>
          <w:rFonts w:ascii="Arial" w:hAnsi="Arial" w:cs="Arial"/>
          <w:b/>
          <w:sz w:val="20"/>
          <w:szCs w:val="20"/>
        </w:rPr>
        <w:tab/>
      </w:r>
      <w:r w:rsidRPr="00275810">
        <w:rPr>
          <w:rFonts w:ascii="Arial" w:hAnsi="Arial" w:cs="Arial"/>
          <w:b/>
          <w:sz w:val="20"/>
          <w:szCs w:val="20"/>
        </w:rPr>
        <w:t>DOCUMENTACIÓN A PRESENTAR</w:t>
      </w:r>
    </w:p>
    <w:p w14:paraId="01542FE5" w14:textId="77777777" w:rsidR="00D52A3A" w:rsidRPr="007E3BAB" w:rsidRDefault="00D52A3A" w:rsidP="00D52A3A">
      <w:pPr>
        <w:pStyle w:val="Sinespaciado1"/>
        <w:rPr>
          <w:rFonts w:ascii="Arial" w:hAnsi="Arial" w:cs="Arial"/>
          <w:sz w:val="16"/>
          <w:szCs w:val="16"/>
        </w:rPr>
      </w:pPr>
    </w:p>
    <w:p w14:paraId="15BE0B4F"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De la presentación de la hoja de vida</w:t>
      </w:r>
    </w:p>
    <w:p w14:paraId="36C48222" w14:textId="77777777" w:rsidR="00D52A3A" w:rsidRPr="007E3BAB" w:rsidRDefault="00D52A3A" w:rsidP="00D52A3A">
      <w:pPr>
        <w:pStyle w:val="Sinespaciado1"/>
        <w:rPr>
          <w:rFonts w:ascii="Arial" w:hAnsi="Arial" w:cs="Arial"/>
          <w:sz w:val="16"/>
          <w:szCs w:val="16"/>
        </w:rPr>
      </w:pPr>
    </w:p>
    <w:p w14:paraId="2BC12CAE"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2CDBD499"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Los documentos presentados por los postulantes no serán devueltos.</w:t>
      </w:r>
    </w:p>
    <w:p w14:paraId="0877ACB4" w14:textId="77777777" w:rsidR="00E603FA" w:rsidRDefault="00E603FA" w:rsidP="00E603FA">
      <w:pPr>
        <w:pStyle w:val="Sinespaciado1"/>
        <w:jc w:val="both"/>
        <w:rPr>
          <w:rFonts w:ascii="Arial" w:hAnsi="Arial" w:cs="Arial"/>
          <w:sz w:val="20"/>
          <w:szCs w:val="20"/>
        </w:rPr>
      </w:pPr>
    </w:p>
    <w:p w14:paraId="722934ED" w14:textId="77777777" w:rsidR="00D52A3A" w:rsidRPr="007E3BAB" w:rsidRDefault="00D52A3A" w:rsidP="00D52A3A">
      <w:pPr>
        <w:pStyle w:val="Sinespaciado1"/>
        <w:jc w:val="both"/>
        <w:rPr>
          <w:rFonts w:ascii="Arial" w:hAnsi="Arial" w:cs="Arial"/>
          <w:sz w:val="16"/>
          <w:szCs w:val="16"/>
        </w:rPr>
      </w:pPr>
    </w:p>
    <w:p w14:paraId="31E06980" w14:textId="77777777" w:rsidR="00D52A3A" w:rsidRPr="00275810" w:rsidRDefault="00D52A3A" w:rsidP="00D52A3A">
      <w:pPr>
        <w:pStyle w:val="Sinespaciado1"/>
        <w:numPr>
          <w:ilvl w:val="0"/>
          <w:numId w:val="7"/>
        </w:numPr>
        <w:ind w:left="709" w:hanging="283"/>
        <w:rPr>
          <w:rFonts w:ascii="Arial" w:hAnsi="Arial" w:cs="Arial"/>
          <w:b/>
          <w:sz w:val="20"/>
          <w:szCs w:val="20"/>
        </w:rPr>
      </w:pPr>
      <w:r w:rsidRPr="00275810">
        <w:rPr>
          <w:rFonts w:ascii="Arial" w:hAnsi="Arial" w:cs="Arial"/>
          <w:b/>
          <w:sz w:val="20"/>
          <w:szCs w:val="20"/>
        </w:rPr>
        <w:t>Documentación adicional</w:t>
      </w:r>
    </w:p>
    <w:p w14:paraId="093C21A7" w14:textId="77777777" w:rsidR="00D52A3A" w:rsidRPr="007E3BAB" w:rsidRDefault="00D52A3A" w:rsidP="00D52A3A">
      <w:pPr>
        <w:pStyle w:val="Sinespaciado1"/>
        <w:rPr>
          <w:rFonts w:ascii="Arial" w:hAnsi="Arial" w:cs="Arial"/>
          <w:sz w:val="16"/>
          <w:szCs w:val="16"/>
        </w:rPr>
      </w:pPr>
    </w:p>
    <w:p w14:paraId="62E3C873" w14:textId="77777777" w:rsidR="00D52A3A"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Declaraciones Juradas (formatos 1, 2, 3</w:t>
      </w:r>
      <w:r>
        <w:rPr>
          <w:rFonts w:ascii="Arial" w:hAnsi="Arial" w:cs="Arial"/>
          <w:sz w:val="20"/>
          <w:szCs w:val="20"/>
        </w:rPr>
        <w:t>, 4 de corresponder</w:t>
      </w:r>
      <w:r w:rsidRPr="00275810">
        <w:rPr>
          <w:rFonts w:ascii="Arial" w:hAnsi="Arial" w:cs="Arial"/>
          <w:sz w:val="20"/>
          <w:szCs w:val="20"/>
        </w:rPr>
        <w:t xml:space="preserve"> y 5) y Currículum Vitae documentado y foliado, detallando los aspectos de formación, experiencia laboral y capacitación de acuerdo a las instrucciones indicadas en la página Web.</w:t>
      </w:r>
    </w:p>
    <w:p w14:paraId="578DDA3D" w14:textId="77777777" w:rsidR="00D52A3A" w:rsidRDefault="00D52A3A" w:rsidP="00D52A3A">
      <w:pPr>
        <w:pStyle w:val="Sinespaciado1"/>
        <w:jc w:val="both"/>
        <w:rPr>
          <w:rFonts w:ascii="Arial" w:hAnsi="Arial" w:cs="Arial"/>
          <w:sz w:val="20"/>
          <w:szCs w:val="20"/>
        </w:rPr>
      </w:pPr>
    </w:p>
    <w:p w14:paraId="77FA36AA" w14:textId="77777777" w:rsidR="00D52A3A" w:rsidRPr="00275810" w:rsidRDefault="00D52A3A" w:rsidP="00D52A3A">
      <w:pPr>
        <w:pStyle w:val="Sinespaciado1"/>
        <w:numPr>
          <w:ilvl w:val="0"/>
          <w:numId w:val="8"/>
        </w:numPr>
        <w:ind w:left="993" w:hanging="284"/>
        <w:jc w:val="both"/>
        <w:rPr>
          <w:rFonts w:ascii="Arial" w:hAnsi="Arial" w:cs="Arial"/>
          <w:sz w:val="20"/>
          <w:szCs w:val="20"/>
        </w:rPr>
      </w:pPr>
      <w:r w:rsidRPr="0027581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275810">
          <w:rPr>
            <w:rStyle w:val="Hipervnculo"/>
            <w:rFonts w:ascii="Arial" w:hAnsi="Arial" w:cs="Arial"/>
            <w:sz w:val="20"/>
            <w:szCs w:val="20"/>
          </w:rPr>
          <w:t>www.essalud.gob.pe</w:t>
        </w:r>
      </w:hyperlink>
      <w:r w:rsidRPr="00275810">
        <w:rPr>
          <w:rFonts w:ascii="Arial" w:hAnsi="Arial" w:cs="Arial"/>
          <w:sz w:val="20"/>
          <w:szCs w:val="20"/>
        </w:rPr>
        <w:t xml:space="preserve"> (link: Contratación Administrativa de Servicios – Convocatorias).</w:t>
      </w:r>
    </w:p>
    <w:p w14:paraId="55101629" w14:textId="77777777" w:rsidR="00D52A3A" w:rsidRDefault="00D52A3A" w:rsidP="00D52A3A">
      <w:pPr>
        <w:pStyle w:val="Sinespaciado1"/>
        <w:tabs>
          <w:tab w:val="left" w:pos="360"/>
          <w:tab w:val="left" w:pos="720"/>
        </w:tabs>
        <w:ind w:left="240"/>
        <w:rPr>
          <w:rFonts w:ascii="Arial" w:hAnsi="Arial" w:cs="Arial"/>
          <w:b/>
          <w:sz w:val="16"/>
          <w:szCs w:val="16"/>
        </w:rPr>
      </w:pPr>
    </w:p>
    <w:p w14:paraId="652F0D37" w14:textId="77777777" w:rsidR="00155188" w:rsidRDefault="00155188" w:rsidP="00D52A3A">
      <w:pPr>
        <w:pStyle w:val="Sinespaciado1"/>
        <w:tabs>
          <w:tab w:val="left" w:pos="360"/>
          <w:tab w:val="left" w:pos="720"/>
        </w:tabs>
        <w:ind w:left="240"/>
        <w:rPr>
          <w:rFonts w:ascii="Arial" w:hAnsi="Arial" w:cs="Arial"/>
          <w:b/>
          <w:sz w:val="16"/>
          <w:szCs w:val="16"/>
        </w:rPr>
      </w:pPr>
    </w:p>
    <w:p w14:paraId="591AED84" w14:textId="77777777" w:rsidR="00155188" w:rsidRDefault="00155188" w:rsidP="00D52A3A">
      <w:pPr>
        <w:pStyle w:val="Sinespaciado1"/>
        <w:tabs>
          <w:tab w:val="left" w:pos="360"/>
          <w:tab w:val="left" w:pos="720"/>
        </w:tabs>
        <w:ind w:left="240"/>
        <w:rPr>
          <w:rFonts w:ascii="Arial" w:hAnsi="Arial" w:cs="Arial"/>
          <w:b/>
          <w:sz w:val="16"/>
          <w:szCs w:val="16"/>
        </w:rPr>
      </w:pPr>
    </w:p>
    <w:p w14:paraId="7916C86D" w14:textId="77777777" w:rsidR="00155188" w:rsidRDefault="00155188" w:rsidP="00D52A3A">
      <w:pPr>
        <w:pStyle w:val="Sinespaciado1"/>
        <w:tabs>
          <w:tab w:val="left" w:pos="360"/>
          <w:tab w:val="left" w:pos="720"/>
        </w:tabs>
        <w:ind w:left="240"/>
        <w:rPr>
          <w:rFonts w:ascii="Arial" w:hAnsi="Arial" w:cs="Arial"/>
          <w:b/>
          <w:sz w:val="16"/>
          <w:szCs w:val="16"/>
        </w:rPr>
      </w:pPr>
    </w:p>
    <w:p w14:paraId="7A13F7E1" w14:textId="77777777" w:rsidR="00155188" w:rsidRDefault="00155188" w:rsidP="00D52A3A">
      <w:pPr>
        <w:pStyle w:val="Sinespaciado1"/>
        <w:tabs>
          <w:tab w:val="left" w:pos="360"/>
          <w:tab w:val="left" w:pos="720"/>
        </w:tabs>
        <w:ind w:left="240"/>
        <w:rPr>
          <w:rFonts w:ascii="Arial" w:hAnsi="Arial" w:cs="Arial"/>
          <w:b/>
          <w:sz w:val="16"/>
          <w:szCs w:val="16"/>
        </w:rPr>
      </w:pPr>
    </w:p>
    <w:p w14:paraId="6B195D5C" w14:textId="77777777" w:rsidR="00155188" w:rsidRDefault="00155188" w:rsidP="00D52A3A">
      <w:pPr>
        <w:pStyle w:val="Sinespaciado1"/>
        <w:tabs>
          <w:tab w:val="left" w:pos="360"/>
          <w:tab w:val="left" w:pos="720"/>
        </w:tabs>
        <w:ind w:left="240"/>
        <w:rPr>
          <w:rFonts w:ascii="Arial" w:hAnsi="Arial" w:cs="Arial"/>
          <w:b/>
          <w:sz w:val="16"/>
          <w:szCs w:val="16"/>
        </w:rPr>
      </w:pPr>
    </w:p>
    <w:p w14:paraId="471F7E8B" w14:textId="77777777" w:rsidR="00155188" w:rsidRDefault="00155188" w:rsidP="00D52A3A">
      <w:pPr>
        <w:pStyle w:val="Sinespaciado1"/>
        <w:tabs>
          <w:tab w:val="left" w:pos="360"/>
          <w:tab w:val="left" w:pos="720"/>
        </w:tabs>
        <w:ind w:left="240"/>
        <w:rPr>
          <w:rFonts w:ascii="Arial" w:hAnsi="Arial" w:cs="Arial"/>
          <w:b/>
          <w:sz w:val="16"/>
          <w:szCs w:val="16"/>
        </w:rPr>
      </w:pPr>
    </w:p>
    <w:p w14:paraId="1E467889" w14:textId="77777777" w:rsidR="00155188" w:rsidRDefault="00155188" w:rsidP="00D52A3A">
      <w:pPr>
        <w:pStyle w:val="Sinespaciado1"/>
        <w:tabs>
          <w:tab w:val="left" w:pos="360"/>
          <w:tab w:val="left" w:pos="720"/>
        </w:tabs>
        <w:ind w:left="240"/>
        <w:rPr>
          <w:rFonts w:ascii="Arial" w:hAnsi="Arial" w:cs="Arial"/>
          <w:b/>
          <w:sz w:val="16"/>
          <w:szCs w:val="16"/>
        </w:rPr>
      </w:pPr>
    </w:p>
    <w:p w14:paraId="108AD1AD" w14:textId="77777777" w:rsidR="00155188" w:rsidRDefault="00155188" w:rsidP="00D52A3A">
      <w:pPr>
        <w:pStyle w:val="Sinespaciado1"/>
        <w:tabs>
          <w:tab w:val="left" w:pos="360"/>
          <w:tab w:val="left" w:pos="720"/>
        </w:tabs>
        <w:ind w:left="240"/>
        <w:rPr>
          <w:rFonts w:ascii="Arial" w:hAnsi="Arial" w:cs="Arial"/>
          <w:b/>
          <w:sz w:val="16"/>
          <w:szCs w:val="16"/>
        </w:rPr>
      </w:pPr>
    </w:p>
    <w:p w14:paraId="389A8C46" w14:textId="77777777" w:rsidR="00155188" w:rsidRDefault="00155188" w:rsidP="00D52A3A">
      <w:pPr>
        <w:pStyle w:val="Sinespaciado1"/>
        <w:tabs>
          <w:tab w:val="left" w:pos="360"/>
          <w:tab w:val="left" w:pos="720"/>
        </w:tabs>
        <w:ind w:left="240"/>
        <w:rPr>
          <w:rFonts w:ascii="Arial" w:hAnsi="Arial" w:cs="Arial"/>
          <w:b/>
          <w:sz w:val="16"/>
          <w:szCs w:val="16"/>
        </w:rPr>
      </w:pPr>
    </w:p>
    <w:p w14:paraId="1C043CA3" w14:textId="77777777" w:rsidR="00155188" w:rsidRDefault="00155188" w:rsidP="00D52A3A">
      <w:pPr>
        <w:pStyle w:val="Sinespaciado1"/>
        <w:tabs>
          <w:tab w:val="left" w:pos="360"/>
          <w:tab w:val="left" w:pos="720"/>
        </w:tabs>
        <w:ind w:left="240"/>
        <w:rPr>
          <w:rFonts w:ascii="Arial" w:hAnsi="Arial" w:cs="Arial"/>
          <w:b/>
          <w:sz w:val="16"/>
          <w:szCs w:val="16"/>
        </w:rPr>
      </w:pPr>
    </w:p>
    <w:p w14:paraId="6996FF92" w14:textId="77777777" w:rsidR="00155188" w:rsidRDefault="00155188" w:rsidP="00D52A3A">
      <w:pPr>
        <w:pStyle w:val="Sinespaciado1"/>
        <w:tabs>
          <w:tab w:val="left" w:pos="360"/>
          <w:tab w:val="left" w:pos="720"/>
        </w:tabs>
        <w:ind w:left="240"/>
        <w:rPr>
          <w:rFonts w:ascii="Arial" w:hAnsi="Arial" w:cs="Arial"/>
          <w:b/>
          <w:sz w:val="16"/>
          <w:szCs w:val="16"/>
        </w:rPr>
      </w:pPr>
    </w:p>
    <w:p w14:paraId="60D77361" w14:textId="77777777" w:rsidR="00155188" w:rsidRDefault="00155188" w:rsidP="00D52A3A">
      <w:pPr>
        <w:pStyle w:val="Sinespaciado1"/>
        <w:tabs>
          <w:tab w:val="left" w:pos="360"/>
          <w:tab w:val="left" w:pos="720"/>
        </w:tabs>
        <w:ind w:left="240"/>
        <w:rPr>
          <w:rFonts w:ascii="Arial" w:hAnsi="Arial" w:cs="Arial"/>
          <w:b/>
          <w:sz w:val="16"/>
          <w:szCs w:val="16"/>
        </w:rPr>
      </w:pPr>
    </w:p>
    <w:p w14:paraId="44724D4B" w14:textId="77777777" w:rsidR="00155188" w:rsidRPr="007E3BAB" w:rsidRDefault="00155188" w:rsidP="00D52A3A">
      <w:pPr>
        <w:pStyle w:val="Sinespaciado1"/>
        <w:tabs>
          <w:tab w:val="left" w:pos="360"/>
          <w:tab w:val="left" w:pos="720"/>
        </w:tabs>
        <w:ind w:left="240"/>
        <w:rPr>
          <w:rFonts w:ascii="Arial" w:hAnsi="Arial" w:cs="Arial"/>
          <w:b/>
          <w:sz w:val="16"/>
          <w:szCs w:val="16"/>
        </w:rPr>
      </w:pPr>
    </w:p>
    <w:p w14:paraId="700C1627" w14:textId="77777777" w:rsidR="00D52A3A" w:rsidRPr="00275810" w:rsidRDefault="00D52A3A" w:rsidP="00D52A3A">
      <w:pPr>
        <w:pStyle w:val="Sinespaciado1"/>
        <w:tabs>
          <w:tab w:val="left" w:pos="56"/>
          <w:tab w:val="left" w:pos="720"/>
        </w:tabs>
        <w:ind w:left="56"/>
        <w:rPr>
          <w:rFonts w:ascii="Arial" w:hAnsi="Arial" w:cs="Arial"/>
          <w:b/>
          <w:sz w:val="20"/>
          <w:szCs w:val="20"/>
        </w:rPr>
      </w:pPr>
      <w:r w:rsidRPr="00275810">
        <w:rPr>
          <w:rFonts w:ascii="Arial" w:hAnsi="Arial" w:cs="Arial"/>
          <w:b/>
          <w:sz w:val="20"/>
          <w:szCs w:val="20"/>
        </w:rPr>
        <w:t>IX.</w:t>
      </w:r>
      <w:r>
        <w:rPr>
          <w:rFonts w:ascii="Arial" w:hAnsi="Arial" w:cs="Arial"/>
          <w:b/>
          <w:sz w:val="20"/>
          <w:szCs w:val="20"/>
        </w:rPr>
        <w:tab/>
      </w:r>
      <w:r w:rsidRPr="00275810">
        <w:rPr>
          <w:rFonts w:ascii="Arial" w:hAnsi="Arial" w:cs="Arial"/>
          <w:b/>
          <w:sz w:val="20"/>
          <w:szCs w:val="20"/>
        </w:rPr>
        <w:t>DE LA DECLARATORIA DE DESIERTO O CANCELACIÓN DEL PROCESO</w:t>
      </w:r>
    </w:p>
    <w:p w14:paraId="1ABAC331" w14:textId="77777777" w:rsidR="00D52A3A" w:rsidRPr="007E3BAB" w:rsidRDefault="00D52A3A" w:rsidP="00D52A3A">
      <w:pPr>
        <w:pStyle w:val="Sinespaciado1"/>
        <w:rPr>
          <w:rFonts w:ascii="Arial" w:hAnsi="Arial" w:cs="Arial"/>
          <w:sz w:val="16"/>
          <w:szCs w:val="16"/>
        </w:rPr>
      </w:pPr>
    </w:p>
    <w:p w14:paraId="09DEED5F"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Declaratoria del Proceso como Desierto</w:t>
      </w:r>
    </w:p>
    <w:p w14:paraId="4844FC53" w14:textId="77777777" w:rsidR="00D52A3A" w:rsidRPr="007E3BAB" w:rsidRDefault="00D52A3A" w:rsidP="00D52A3A">
      <w:pPr>
        <w:pStyle w:val="Sinespaciado1"/>
        <w:ind w:left="708"/>
        <w:rPr>
          <w:rFonts w:ascii="Arial" w:hAnsi="Arial" w:cs="Arial"/>
          <w:sz w:val="16"/>
          <w:szCs w:val="16"/>
        </w:rPr>
      </w:pPr>
    </w:p>
    <w:p w14:paraId="1990D971" w14:textId="77777777" w:rsidR="00D52A3A" w:rsidRPr="00275810" w:rsidRDefault="00D52A3A" w:rsidP="00D52A3A">
      <w:pPr>
        <w:pStyle w:val="Sinespaciado1"/>
        <w:ind w:left="708"/>
        <w:rPr>
          <w:rFonts w:ascii="Arial" w:hAnsi="Arial" w:cs="Arial"/>
          <w:sz w:val="20"/>
          <w:szCs w:val="20"/>
        </w:rPr>
      </w:pPr>
      <w:r w:rsidRPr="00275810">
        <w:rPr>
          <w:rFonts w:ascii="Arial" w:hAnsi="Arial" w:cs="Arial"/>
          <w:sz w:val="20"/>
          <w:szCs w:val="20"/>
        </w:rPr>
        <w:t>El proceso puede ser declarado desierto en alguno de los siguientes supuestos:</w:t>
      </w:r>
    </w:p>
    <w:p w14:paraId="64F27CFF"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no se presentan postulantes al proceso de selección.</w:t>
      </w:r>
    </w:p>
    <w:p w14:paraId="45B21E46"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ninguno de los postulantes cumple con los requisitos mínimos.</w:t>
      </w:r>
    </w:p>
    <w:p w14:paraId="5D4042E3" w14:textId="77777777" w:rsidR="00D52A3A" w:rsidRPr="00275810" w:rsidRDefault="00D52A3A" w:rsidP="00D52A3A">
      <w:pPr>
        <w:pStyle w:val="Sinespaciado1"/>
        <w:numPr>
          <w:ilvl w:val="0"/>
          <w:numId w:val="10"/>
        </w:numPr>
        <w:ind w:left="993" w:hanging="284"/>
        <w:jc w:val="both"/>
        <w:rPr>
          <w:rFonts w:ascii="Arial" w:hAnsi="Arial" w:cs="Arial"/>
          <w:sz w:val="20"/>
          <w:szCs w:val="20"/>
        </w:rPr>
      </w:pPr>
      <w:r w:rsidRPr="00275810">
        <w:rPr>
          <w:rFonts w:ascii="Arial" w:hAnsi="Arial" w:cs="Arial"/>
          <w:sz w:val="20"/>
          <w:szCs w:val="20"/>
        </w:rPr>
        <w:t>Cuando habiendo cumplido los requisitos mínimos, ninguno de los postulantes obtiene puntaje mínimo en las etapas de evaluación del proceso.</w:t>
      </w:r>
    </w:p>
    <w:p w14:paraId="0552E80B" w14:textId="77777777" w:rsidR="00D52A3A" w:rsidRPr="007E3BAB" w:rsidRDefault="00D52A3A" w:rsidP="00D52A3A">
      <w:pPr>
        <w:pStyle w:val="Sinespaciado1"/>
        <w:ind w:left="709"/>
        <w:rPr>
          <w:rFonts w:ascii="Arial" w:hAnsi="Arial" w:cs="Arial"/>
          <w:b/>
          <w:sz w:val="16"/>
          <w:szCs w:val="16"/>
        </w:rPr>
      </w:pPr>
    </w:p>
    <w:p w14:paraId="589C9ED9" w14:textId="77777777" w:rsidR="00D52A3A" w:rsidRPr="00275810" w:rsidRDefault="00D52A3A" w:rsidP="00D52A3A">
      <w:pPr>
        <w:pStyle w:val="Sinespaciado1"/>
        <w:numPr>
          <w:ilvl w:val="0"/>
          <w:numId w:val="9"/>
        </w:numPr>
        <w:ind w:left="709" w:hanging="283"/>
        <w:rPr>
          <w:rFonts w:ascii="Arial" w:hAnsi="Arial" w:cs="Arial"/>
          <w:b/>
          <w:sz w:val="20"/>
          <w:szCs w:val="20"/>
        </w:rPr>
      </w:pPr>
      <w:r w:rsidRPr="00275810">
        <w:rPr>
          <w:rFonts w:ascii="Arial" w:hAnsi="Arial" w:cs="Arial"/>
          <w:b/>
          <w:sz w:val="20"/>
          <w:szCs w:val="20"/>
        </w:rPr>
        <w:t>Cancelación del Proceso de Selección</w:t>
      </w:r>
    </w:p>
    <w:p w14:paraId="0B86D529" w14:textId="77777777" w:rsidR="00D52A3A" w:rsidRPr="007E3BAB" w:rsidRDefault="00D52A3A" w:rsidP="00D52A3A">
      <w:pPr>
        <w:pStyle w:val="Sinespaciado1"/>
        <w:ind w:left="708"/>
        <w:jc w:val="both"/>
        <w:rPr>
          <w:rFonts w:ascii="Arial" w:hAnsi="Arial" w:cs="Arial"/>
          <w:sz w:val="16"/>
          <w:szCs w:val="16"/>
        </w:rPr>
      </w:pPr>
    </w:p>
    <w:p w14:paraId="4EAC2FB4" w14:textId="77777777" w:rsidR="00D52A3A" w:rsidRPr="00275810" w:rsidRDefault="00D52A3A" w:rsidP="00D52A3A">
      <w:pPr>
        <w:pStyle w:val="Sinespaciado1"/>
        <w:ind w:left="708"/>
        <w:jc w:val="both"/>
        <w:rPr>
          <w:rFonts w:ascii="Arial" w:hAnsi="Arial" w:cs="Arial"/>
          <w:sz w:val="20"/>
          <w:szCs w:val="20"/>
        </w:rPr>
      </w:pPr>
      <w:r w:rsidRPr="00275810">
        <w:rPr>
          <w:rFonts w:ascii="Arial" w:hAnsi="Arial" w:cs="Arial"/>
          <w:sz w:val="20"/>
          <w:szCs w:val="20"/>
        </w:rPr>
        <w:t>El proceso puede ser cancelado en alguno de los siguientes supuestos, sin que sea responsabilidad de la entidad:</w:t>
      </w:r>
    </w:p>
    <w:p w14:paraId="3EAEF3DE" w14:textId="77777777" w:rsidR="00D52A3A" w:rsidRPr="00275810"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Cuando desaparece la necesidad del servicio de la entidad con posterioridad al inicio del proceso de selección.</w:t>
      </w:r>
    </w:p>
    <w:p w14:paraId="58CE5F91" w14:textId="77777777" w:rsidR="00D52A3A" w:rsidRPr="006968EB" w:rsidRDefault="00D52A3A" w:rsidP="00D52A3A">
      <w:pPr>
        <w:pStyle w:val="Sinespaciado1"/>
        <w:numPr>
          <w:ilvl w:val="0"/>
          <w:numId w:val="11"/>
        </w:numPr>
        <w:ind w:left="993" w:hanging="285"/>
        <w:jc w:val="both"/>
        <w:rPr>
          <w:rFonts w:ascii="Arial" w:hAnsi="Arial" w:cs="Arial"/>
          <w:sz w:val="20"/>
          <w:szCs w:val="20"/>
        </w:rPr>
      </w:pPr>
      <w:r w:rsidRPr="00275810">
        <w:rPr>
          <w:rFonts w:ascii="Arial" w:hAnsi="Arial" w:cs="Arial"/>
          <w:sz w:val="20"/>
          <w:szCs w:val="20"/>
        </w:rPr>
        <w:t xml:space="preserve">Por restricciones </w:t>
      </w:r>
      <w:r w:rsidRPr="006968EB">
        <w:rPr>
          <w:rFonts w:ascii="Arial" w:hAnsi="Arial" w:cs="Arial"/>
          <w:sz w:val="20"/>
          <w:szCs w:val="20"/>
        </w:rPr>
        <w:t>presupuestales.</w:t>
      </w:r>
    </w:p>
    <w:p w14:paraId="0035284E" w14:textId="77777777" w:rsidR="00D52A3A" w:rsidRPr="006968EB" w:rsidRDefault="00D52A3A" w:rsidP="00D52A3A">
      <w:pPr>
        <w:pStyle w:val="Sinespaciado1"/>
        <w:numPr>
          <w:ilvl w:val="0"/>
          <w:numId w:val="11"/>
        </w:numPr>
        <w:tabs>
          <w:tab w:val="left" w:pos="993"/>
        </w:tabs>
        <w:ind w:left="709" w:firstLine="0"/>
        <w:jc w:val="both"/>
        <w:rPr>
          <w:rFonts w:ascii="Arial" w:hAnsi="Arial" w:cs="Arial"/>
          <w:sz w:val="20"/>
          <w:szCs w:val="20"/>
        </w:rPr>
      </w:pPr>
      <w:r w:rsidRPr="006968EB">
        <w:rPr>
          <w:rFonts w:ascii="Arial" w:hAnsi="Arial" w:cs="Arial"/>
          <w:sz w:val="20"/>
          <w:szCs w:val="20"/>
        </w:rPr>
        <w:t>Otros supuestos debidamente justificados.</w:t>
      </w:r>
    </w:p>
    <w:p w14:paraId="1257D7A9" w14:textId="77777777" w:rsidR="00D52A3A" w:rsidRPr="00C60CA4" w:rsidRDefault="00D52A3A" w:rsidP="00D52A3A">
      <w:pPr>
        <w:pStyle w:val="Sangradetextonormal"/>
        <w:ind w:left="360" w:firstLine="0"/>
        <w:jc w:val="both"/>
        <w:rPr>
          <w:rFonts w:ascii="Arial" w:hAnsi="Arial" w:cs="Arial"/>
          <w:sz w:val="16"/>
          <w:szCs w:val="16"/>
        </w:rPr>
      </w:pPr>
    </w:p>
    <w:p w14:paraId="4EF91F06" w14:textId="77777777" w:rsidR="0078677A" w:rsidRDefault="001D0CF6"/>
    <w:sectPr w:rsidR="0078677A" w:rsidSect="00B06E83">
      <w:footerReference w:type="even" r:id="rId12"/>
      <w:footerReference w:type="default" r:id="rId13"/>
      <w:pgSz w:w="11906" w:h="16838" w:code="9"/>
      <w:pgMar w:top="1134" w:right="1416"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A0428" w14:textId="77777777" w:rsidR="004605B1" w:rsidRDefault="004605B1">
      <w:r>
        <w:separator/>
      </w:r>
    </w:p>
  </w:endnote>
  <w:endnote w:type="continuationSeparator" w:id="0">
    <w:p w14:paraId="183B9899" w14:textId="77777777" w:rsidR="004605B1" w:rsidRDefault="0046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FA633" w14:textId="77777777" w:rsidR="004532DB" w:rsidRDefault="007E3BAB"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87CD91" w14:textId="77777777" w:rsidR="004532DB" w:rsidRDefault="001D0CF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06EF" w14:textId="77777777" w:rsidR="004532DB" w:rsidRDefault="001D0CF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354CD" w14:textId="77777777" w:rsidR="004605B1" w:rsidRDefault="004605B1">
      <w:r>
        <w:separator/>
      </w:r>
    </w:p>
  </w:footnote>
  <w:footnote w:type="continuationSeparator" w:id="0">
    <w:p w14:paraId="06958E70" w14:textId="77777777" w:rsidR="004605B1" w:rsidRDefault="0046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6F22B2D"/>
    <w:multiLevelType w:val="hybridMultilevel"/>
    <w:tmpl w:val="041E40BE"/>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439F72EC"/>
    <w:multiLevelType w:val="hybridMultilevel"/>
    <w:tmpl w:val="2CAAF00C"/>
    <w:lvl w:ilvl="0" w:tplc="830CEAFE">
      <w:start w:val="1"/>
      <w:numFmt w:val="bullet"/>
      <w:lvlText w:val=""/>
      <w:lvlJc w:val="left"/>
      <w:pPr>
        <w:ind w:left="720" w:hanging="360"/>
      </w:pPr>
      <w:rPr>
        <w:rFonts w:ascii="Symbol" w:hAnsi="Symbol" w:cs="Symbol" w:hint="default"/>
        <w:color w:val="000000"/>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C3E34"/>
    <w:multiLevelType w:val="hybridMultilevel"/>
    <w:tmpl w:val="0914BBBC"/>
    <w:lvl w:ilvl="0" w:tplc="280A000F">
      <w:start w:val="1"/>
      <w:numFmt w:val="decimal"/>
      <w:lvlText w:val="%1."/>
      <w:lvlJc w:val="left"/>
      <w:pPr>
        <w:ind w:left="786" w:hanging="360"/>
      </w:pPr>
    </w:lvl>
    <w:lvl w:ilvl="1" w:tplc="280A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7640262"/>
    <w:multiLevelType w:val="hybridMultilevel"/>
    <w:tmpl w:val="8EF4CC92"/>
    <w:lvl w:ilvl="0" w:tplc="CDC24138">
      <w:start w:val="1"/>
      <w:numFmt w:val="upperRoman"/>
      <w:lvlText w:val="%1."/>
      <w:lvlJc w:val="left"/>
      <w:pPr>
        <w:ind w:left="1146" w:hanging="72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0D2515"/>
    <w:multiLevelType w:val="hybridMultilevel"/>
    <w:tmpl w:val="79B0F0D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4EB75A1"/>
    <w:multiLevelType w:val="hybridMultilevel"/>
    <w:tmpl w:val="6EB22D7E"/>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AA9A5A4C">
      <w:start w:val="5"/>
      <w:numFmt w:val="lowerRoman"/>
      <w:lvlText w:val="(%3)"/>
      <w:lvlJc w:val="left"/>
      <w:pPr>
        <w:tabs>
          <w:tab w:val="num" w:pos="2700"/>
        </w:tabs>
        <w:ind w:left="2700" w:hanging="72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E553E38"/>
    <w:multiLevelType w:val="hybridMultilevel"/>
    <w:tmpl w:val="3CDE715A"/>
    <w:lvl w:ilvl="0" w:tplc="51D48130">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21"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EB26486"/>
    <w:multiLevelType w:val="hybridMultilevel"/>
    <w:tmpl w:val="6D0E26A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5" w15:restartNumberingAfterBreak="0">
    <w:nsid w:val="7410582E"/>
    <w:multiLevelType w:val="hybridMultilevel"/>
    <w:tmpl w:val="2E980CF8"/>
    <w:lvl w:ilvl="0" w:tplc="280A0017">
      <w:start w:val="1"/>
      <w:numFmt w:val="lowerLetter"/>
      <w:lvlText w:val="%1)"/>
      <w:lvlJc w:val="left"/>
      <w:pPr>
        <w:ind w:left="928"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F8D068C"/>
    <w:multiLevelType w:val="hybridMultilevel"/>
    <w:tmpl w:val="3EF838BA"/>
    <w:lvl w:ilvl="0" w:tplc="3A509096">
      <w:start w:val="1"/>
      <w:numFmt w:val="decimal"/>
      <w:lvlText w:val="%1."/>
      <w:lvlJc w:val="left"/>
      <w:pPr>
        <w:ind w:left="1069" w:hanging="360"/>
      </w:pPr>
      <w:rPr>
        <w:rFonts w:hint="default"/>
      </w:rPr>
    </w:lvl>
    <w:lvl w:ilvl="1" w:tplc="280A0019">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num w:numId="1">
    <w:abstractNumId w:val="27"/>
  </w:num>
  <w:num w:numId="2">
    <w:abstractNumId w:val="24"/>
  </w:num>
  <w:num w:numId="3">
    <w:abstractNumId w:val="21"/>
  </w:num>
  <w:num w:numId="4">
    <w:abstractNumId w:val="26"/>
  </w:num>
  <w:num w:numId="5">
    <w:abstractNumId w:val="17"/>
  </w:num>
  <w:num w:numId="6">
    <w:abstractNumId w:val="3"/>
  </w:num>
  <w:num w:numId="7">
    <w:abstractNumId w:val="11"/>
  </w:num>
  <w:num w:numId="8">
    <w:abstractNumId w:val="5"/>
  </w:num>
  <w:num w:numId="9">
    <w:abstractNumId w:val="12"/>
  </w:num>
  <w:num w:numId="10">
    <w:abstractNumId w:val="4"/>
  </w:num>
  <w:num w:numId="11">
    <w:abstractNumId w:val="6"/>
  </w:num>
  <w:num w:numId="12">
    <w:abstractNumId w:val="7"/>
  </w:num>
  <w:num w:numId="13">
    <w:abstractNumId w:val="10"/>
  </w:num>
  <w:num w:numId="14">
    <w:abstractNumId w:val="22"/>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8"/>
  </w:num>
  <w:num w:numId="20">
    <w:abstractNumId w:val="20"/>
  </w:num>
  <w:num w:numId="21">
    <w:abstractNumId w:val="9"/>
  </w:num>
  <w:num w:numId="22">
    <w:abstractNumId w:val="19"/>
  </w:num>
  <w:num w:numId="23">
    <w:abstractNumId w:val="16"/>
  </w:num>
  <w:num w:numId="24">
    <w:abstractNumId w:val="1"/>
  </w:num>
  <w:num w:numId="25">
    <w:abstractNumId w:val="28"/>
  </w:num>
  <w:num w:numId="26">
    <w:abstractNumId w:val="8"/>
  </w:num>
  <w:num w:numId="27">
    <w:abstractNumId w:val="14"/>
  </w:num>
  <w:num w:numId="28">
    <w:abstractNumId w:val="0"/>
  </w:num>
  <w:num w:numId="29">
    <w:abstractNumId w:val="2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3A"/>
    <w:rsid w:val="00095F61"/>
    <w:rsid w:val="0011067B"/>
    <w:rsid w:val="00112754"/>
    <w:rsid w:val="00155188"/>
    <w:rsid w:val="001B36D1"/>
    <w:rsid w:val="001D0CF6"/>
    <w:rsid w:val="001F3469"/>
    <w:rsid w:val="00205260"/>
    <w:rsid w:val="00214FEF"/>
    <w:rsid w:val="00233922"/>
    <w:rsid w:val="00283418"/>
    <w:rsid w:val="002850E0"/>
    <w:rsid w:val="002C7EC1"/>
    <w:rsid w:val="002E0004"/>
    <w:rsid w:val="003615A1"/>
    <w:rsid w:val="0036208D"/>
    <w:rsid w:val="003B009A"/>
    <w:rsid w:val="003B6CD5"/>
    <w:rsid w:val="004246FA"/>
    <w:rsid w:val="00442A9A"/>
    <w:rsid w:val="004605B1"/>
    <w:rsid w:val="004717C6"/>
    <w:rsid w:val="004B0282"/>
    <w:rsid w:val="004E6F76"/>
    <w:rsid w:val="005463E4"/>
    <w:rsid w:val="00570BBF"/>
    <w:rsid w:val="0057190F"/>
    <w:rsid w:val="005C30C6"/>
    <w:rsid w:val="005D7AB7"/>
    <w:rsid w:val="005F7E7B"/>
    <w:rsid w:val="00632F71"/>
    <w:rsid w:val="006717FE"/>
    <w:rsid w:val="006766B1"/>
    <w:rsid w:val="006F601C"/>
    <w:rsid w:val="007142C9"/>
    <w:rsid w:val="00716948"/>
    <w:rsid w:val="007374E5"/>
    <w:rsid w:val="00795F18"/>
    <w:rsid w:val="007C48CB"/>
    <w:rsid w:val="007D7C49"/>
    <w:rsid w:val="007E1A4C"/>
    <w:rsid w:val="007E3BAB"/>
    <w:rsid w:val="007F311B"/>
    <w:rsid w:val="008B4C63"/>
    <w:rsid w:val="00913C40"/>
    <w:rsid w:val="00922896"/>
    <w:rsid w:val="00937381"/>
    <w:rsid w:val="009E2092"/>
    <w:rsid w:val="009F4BEC"/>
    <w:rsid w:val="009F7A1F"/>
    <w:rsid w:val="00A27B2C"/>
    <w:rsid w:val="00A321A5"/>
    <w:rsid w:val="00A53CC8"/>
    <w:rsid w:val="00AF6A78"/>
    <w:rsid w:val="00B04E7E"/>
    <w:rsid w:val="00B0772E"/>
    <w:rsid w:val="00B3355E"/>
    <w:rsid w:val="00BA665D"/>
    <w:rsid w:val="00BD326E"/>
    <w:rsid w:val="00BD4A09"/>
    <w:rsid w:val="00BF4CA6"/>
    <w:rsid w:val="00C17470"/>
    <w:rsid w:val="00C2352C"/>
    <w:rsid w:val="00C337CB"/>
    <w:rsid w:val="00C35E7F"/>
    <w:rsid w:val="00C3612D"/>
    <w:rsid w:val="00C47E4B"/>
    <w:rsid w:val="00C814AF"/>
    <w:rsid w:val="00C8600A"/>
    <w:rsid w:val="00C95846"/>
    <w:rsid w:val="00CD4103"/>
    <w:rsid w:val="00CE4EF4"/>
    <w:rsid w:val="00D1368D"/>
    <w:rsid w:val="00D3311F"/>
    <w:rsid w:val="00D42EE7"/>
    <w:rsid w:val="00D44B07"/>
    <w:rsid w:val="00D52A3A"/>
    <w:rsid w:val="00DA112B"/>
    <w:rsid w:val="00DF6F2C"/>
    <w:rsid w:val="00E31978"/>
    <w:rsid w:val="00E603FA"/>
    <w:rsid w:val="00EA2314"/>
    <w:rsid w:val="00EB498D"/>
    <w:rsid w:val="00F43503"/>
    <w:rsid w:val="00F517F4"/>
    <w:rsid w:val="00F56EF6"/>
    <w:rsid w:val="00F71B7D"/>
    <w:rsid w:val="00F751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B019"/>
  <w15:chartTrackingRefBased/>
  <w15:docId w15:val="{7EF55000-D79F-4262-939A-268C5599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A3A"/>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qFormat/>
    <w:rsid w:val="003B6CD5"/>
    <w:pPr>
      <w:keepNext/>
      <w:suppressAutoHyphens w:val="0"/>
      <w:ind w:left="2268" w:hanging="1559"/>
      <w:jc w:val="both"/>
      <w:outlineLvl w:val="3"/>
    </w:pPr>
    <w:rPr>
      <w:rFonts w:ascii="Arial" w:hAnsi="Arial"/>
      <w:b/>
      <w:sz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D52A3A"/>
    <w:pPr>
      <w:ind w:firstLine="708"/>
      <w:jc w:val="center"/>
    </w:pPr>
  </w:style>
  <w:style w:type="character" w:customStyle="1" w:styleId="SangradetextonormalCar">
    <w:name w:val="Sangría de texto normal Car"/>
    <w:basedOn w:val="Fuentedeprrafopredeter"/>
    <w:link w:val="Sangradetextonormal"/>
    <w:uiPriority w:val="99"/>
    <w:rsid w:val="00D52A3A"/>
    <w:rPr>
      <w:rFonts w:ascii="Times New Roman" w:eastAsia="Times New Roman" w:hAnsi="Times New Roman" w:cs="Times New Roman"/>
      <w:sz w:val="20"/>
      <w:szCs w:val="20"/>
      <w:lang w:val="es-ES" w:eastAsia="ar-SA"/>
    </w:rPr>
  </w:style>
  <w:style w:type="character" w:styleId="Hipervnculo">
    <w:name w:val="Hyperlink"/>
    <w:rsid w:val="00D52A3A"/>
    <w:rPr>
      <w:rFonts w:cs="Times New Roman"/>
      <w:color w:val="0000FF"/>
      <w:u w:val="single"/>
    </w:rPr>
  </w:style>
  <w:style w:type="paragraph" w:styleId="Piedepgina">
    <w:name w:val="footer"/>
    <w:basedOn w:val="Normal"/>
    <w:link w:val="PiedepginaCar"/>
    <w:uiPriority w:val="99"/>
    <w:rsid w:val="00D52A3A"/>
    <w:pPr>
      <w:tabs>
        <w:tab w:val="center" w:pos="4252"/>
        <w:tab w:val="right" w:pos="8504"/>
      </w:tabs>
    </w:pPr>
  </w:style>
  <w:style w:type="character" w:customStyle="1" w:styleId="PiedepginaCar">
    <w:name w:val="Pie de página Car"/>
    <w:basedOn w:val="Fuentedeprrafopredeter"/>
    <w:link w:val="Piedepgina"/>
    <w:uiPriority w:val="99"/>
    <w:rsid w:val="00D52A3A"/>
    <w:rPr>
      <w:rFonts w:ascii="Times New Roman" w:eastAsia="Times New Roman" w:hAnsi="Times New Roman" w:cs="Times New Roman"/>
      <w:sz w:val="20"/>
      <w:szCs w:val="20"/>
      <w:lang w:val="es-ES" w:eastAsia="ar-SA"/>
    </w:rPr>
  </w:style>
  <w:style w:type="character" w:styleId="Nmerodepgina">
    <w:name w:val="page number"/>
    <w:uiPriority w:val="99"/>
    <w:rsid w:val="00D52A3A"/>
    <w:rPr>
      <w:rFonts w:cs="Times New Roman"/>
    </w:rPr>
  </w:style>
  <w:style w:type="paragraph" w:styleId="Prrafodelista">
    <w:name w:val="List Paragraph"/>
    <w:basedOn w:val="Normal"/>
    <w:uiPriority w:val="99"/>
    <w:qFormat/>
    <w:rsid w:val="00D52A3A"/>
    <w:pPr>
      <w:ind w:left="720"/>
      <w:contextualSpacing/>
    </w:pPr>
  </w:style>
  <w:style w:type="paragraph" w:styleId="NormalWeb">
    <w:name w:val="Normal (Web)"/>
    <w:basedOn w:val="Normal"/>
    <w:uiPriority w:val="99"/>
    <w:rsid w:val="00D52A3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D52A3A"/>
    <w:pPr>
      <w:suppressAutoHyphens w:val="0"/>
      <w:ind w:left="720"/>
      <w:contextualSpacing/>
    </w:pPr>
    <w:rPr>
      <w:lang w:eastAsia="es-ES"/>
    </w:rPr>
  </w:style>
  <w:style w:type="paragraph" w:customStyle="1" w:styleId="Prrafodelista11">
    <w:name w:val="Párrafo de lista11"/>
    <w:basedOn w:val="Normal"/>
    <w:uiPriority w:val="99"/>
    <w:rsid w:val="00D52A3A"/>
    <w:pPr>
      <w:suppressAutoHyphens w:val="0"/>
      <w:ind w:left="720"/>
      <w:contextualSpacing/>
    </w:pPr>
    <w:rPr>
      <w:lang w:eastAsia="es-ES"/>
    </w:rPr>
  </w:style>
  <w:style w:type="paragraph" w:customStyle="1" w:styleId="Prrafodelista2">
    <w:name w:val="Párrafo de lista2"/>
    <w:basedOn w:val="Normal"/>
    <w:uiPriority w:val="99"/>
    <w:qFormat/>
    <w:rsid w:val="00D52A3A"/>
    <w:pPr>
      <w:ind w:left="720"/>
      <w:contextualSpacing/>
    </w:pPr>
  </w:style>
  <w:style w:type="paragraph" w:customStyle="1" w:styleId="Prrafodelista3">
    <w:name w:val="Párrafo de lista3"/>
    <w:basedOn w:val="Normal"/>
    <w:rsid w:val="00D52A3A"/>
    <w:pPr>
      <w:ind w:left="720"/>
      <w:contextualSpacing/>
    </w:pPr>
    <w:rPr>
      <w:rFonts w:eastAsia="Calibri"/>
    </w:rPr>
  </w:style>
  <w:style w:type="paragraph" w:customStyle="1" w:styleId="Sinespaciado1">
    <w:name w:val="Sin espaciado1"/>
    <w:rsid w:val="00D52A3A"/>
    <w:pPr>
      <w:spacing w:after="0" w:line="240" w:lineRule="auto"/>
    </w:pPr>
    <w:rPr>
      <w:rFonts w:ascii="Calibri" w:eastAsia="Times New Roman" w:hAnsi="Calibri" w:cs="Times New Roman"/>
      <w:lang w:val="es-ES"/>
    </w:rPr>
  </w:style>
  <w:style w:type="paragraph" w:styleId="Sinespaciado">
    <w:name w:val="No Spacing"/>
    <w:uiPriority w:val="99"/>
    <w:qFormat/>
    <w:rsid w:val="00D52A3A"/>
    <w:pPr>
      <w:spacing w:after="0" w:line="240" w:lineRule="auto"/>
    </w:pPr>
    <w:rPr>
      <w:rFonts w:ascii="Calibri" w:eastAsia="Calibri" w:hAnsi="Calibri" w:cs="Times New Roman"/>
      <w:lang w:val="es-ES"/>
    </w:rPr>
  </w:style>
  <w:style w:type="paragraph" w:customStyle="1" w:styleId="Sinespaciado10">
    <w:name w:val="Sin espaciado1"/>
    <w:rsid w:val="00D52A3A"/>
    <w:pPr>
      <w:spacing w:after="0" w:line="240" w:lineRule="auto"/>
    </w:pPr>
    <w:rPr>
      <w:rFonts w:ascii="Calibri" w:eastAsia="Times New Roman" w:hAnsi="Calibri" w:cs="Times New Roman"/>
      <w:lang w:val="es-ES"/>
    </w:rPr>
  </w:style>
  <w:style w:type="character" w:customStyle="1" w:styleId="Ttulo4Car">
    <w:name w:val="Título 4 Car"/>
    <w:basedOn w:val="Fuentedeprrafopredeter"/>
    <w:link w:val="Ttulo4"/>
    <w:rsid w:val="003B6CD5"/>
    <w:rPr>
      <w:rFonts w:ascii="Arial" w:eastAsia="Times New Roman" w:hAnsi="Arial" w:cs="Times New Roman"/>
      <w:b/>
      <w:sz w:val="21"/>
      <w:szCs w:val="20"/>
      <w:lang w:val="es-ES" w:eastAsia="es-ES"/>
    </w:rPr>
  </w:style>
  <w:style w:type="paragraph" w:styleId="Textoindependiente">
    <w:name w:val="Body Text"/>
    <w:basedOn w:val="Normal"/>
    <w:link w:val="TextoindependienteCar"/>
    <w:rsid w:val="00B04E7E"/>
    <w:pPr>
      <w:spacing w:after="120"/>
    </w:pPr>
  </w:style>
  <w:style w:type="character" w:customStyle="1" w:styleId="TextoindependienteCar">
    <w:name w:val="Texto independiente Car"/>
    <w:basedOn w:val="Fuentedeprrafopredeter"/>
    <w:link w:val="Textoindependiente"/>
    <w:rsid w:val="00B04E7E"/>
    <w:rPr>
      <w:rFonts w:ascii="Times New Roman" w:eastAsia="Times New Roman" w:hAnsi="Times New Roman" w:cs="Times New Roman"/>
      <w:sz w:val="20"/>
      <w:szCs w:val="20"/>
      <w:lang w:val="es-ES" w:eastAsia="ar-SA"/>
    </w:rPr>
  </w:style>
  <w:style w:type="paragraph" w:customStyle="1" w:styleId="Sinespaciado4">
    <w:name w:val="Sin espaciado4"/>
    <w:rsid w:val="00B04E7E"/>
    <w:pPr>
      <w:suppressAutoHyphens/>
      <w:spacing w:after="0" w:line="100" w:lineRule="atLeast"/>
    </w:pPr>
    <w:rPr>
      <w:rFonts w:ascii="Calibri" w:eastAsia="Lucida Sans Unicode" w:hAnsi="Calibri" w:cs="Calibri"/>
      <w:kern w:val="1"/>
      <w:lang w:val="es-ES" w:eastAsia="ar-SA"/>
    </w:rPr>
  </w:style>
  <w:style w:type="paragraph" w:styleId="Lista">
    <w:name w:val="List"/>
    <w:basedOn w:val="Normal"/>
    <w:rsid w:val="00B04E7E"/>
    <w:pPr>
      <w:suppressAutoHyphens w:val="0"/>
      <w:spacing w:line="100" w:lineRule="atLeast"/>
      <w:ind w:left="283" w:hanging="283"/>
    </w:pPr>
    <w:rPr>
      <w:rFonts w:cs="Mangal"/>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368">
      <w:bodyDiv w:val="1"/>
      <w:marLeft w:val="0"/>
      <w:marRight w:val="0"/>
      <w:marTop w:val="0"/>
      <w:marBottom w:val="0"/>
      <w:divBdr>
        <w:top w:val="none" w:sz="0" w:space="0" w:color="auto"/>
        <w:left w:val="none" w:sz="0" w:space="0" w:color="auto"/>
        <w:bottom w:val="none" w:sz="0" w:space="0" w:color="auto"/>
        <w:right w:val="none" w:sz="0" w:space="0" w:color="auto"/>
      </w:divBdr>
    </w:div>
    <w:div w:id="119959055">
      <w:bodyDiv w:val="1"/>
      <w:marLeft w:val="0"/>
      <w:marRight w:val="0"/>
      <w:marTop w:val="0"/>
      <w:marBottom w:val="0"/>
      <w:divBdr>
        <w:top w:val="none" w:sz="0" w:space="0" w:color="auto"/>
        <w:left w:val="none" w:sz="0" w:space="0" w:color="auto"/>
        <w:bottom w:val="none" w:sz="0" w:space="0" w:color="auto"/>
        <w:right w:val="none" w:sz="0" w:space="0" w:color="auto"/>
      </w:divBdr>
    </w:div>
    <w:div w:id="153301564">
      <w:bodyDiv w:val="1"/>
      <w:marLeft w:val="0"/>
      <w:marRight w:val="0"/>
      <w:marTop w:val="0"/>
      <w:marBottom w:val="0"/>
      <w:divBdr>
        <w:top w:val="none" w:sz="0" w:space="0" w:color="auto"/>
        <w:left w:val="none" w:sz="0" w:space="0" w:color="auto"/>
        <w:bottom w:val="none" w:sz="0" w:space="0" w:color="auto"/>
        <w:right w:val="none" w:sz="0" w:space="0" w:color="auto"/>
      </w:divBdr>
    </w:div>
    <w:div w:id="344132154">
      <w:bodyDiv w:val="1"/>
      <w:marLeft w:val="0"/>
      <w:marRight w:val="0"/>
      <w:marTop w:val="0"/>
      <w:marBottom w:val="0"/>
      <w:divBdr>
        <w:top w:val="none" w:sz="0" w:space="0" w:color="auto"/>
        <w:left w:val="none" w:sz="0" w:space="0" w:color="auto"/>
        <w:bottom w:val="none" w:sz="0" w:space="0" w:color="auto"/>
        <w:right w:val="none" w:sz="0" w:space="0" w:color="auto"/>
      </w:divBdr>
    </w:div>
    <w:div w:id="679165777">
      <w:bodyDiv w:val="1"/>
      <w:marLeft w:val="0"/>
      <w:marRight w:val="0"/>
      <w:marTop w:val="0"/>
      <w:marBottom w:val="0"/>
      <w:divBdr>
        <w:top w:val="none" w:sz="0" w:space="0" w:color="auto"/>
        <w:left w:val="none" w:sz="0" w:space="0" w:color="auto"/>
        <w:bottom w:val="none" w:sz="0" w:space="0" w:color="auto"/>
        <w:right w:val="none" w:sz="0" w:space="0" w:color="auto"/>
      </w:divBdr>
    </w:div>
    <w:div w:id="1534229263">
      <w:bodyDiv w:val="1"/>
      <w:marLeft w:val="0"/>
      <w:marRight w:val="0"/>
      <w:marTop w:val="0"/>
      <w:marBottom w:val="0"/>
      <w:divBdr>
        <w:top w:val="none" w:sz="0" w:space="0" w:color="auto"/>
        <w:left w:val="none" w:sz="0" w:space="0" w:color="auto"/>
        <w:bottom w:val="none" w:sz="0" w:space="0" w:color="auto"/>
        <w:right w:val="none" w:sz="0" w:space="0" w:color="auto"/>
      </w:divBdr>
    </w:div>
    <w:div w:id="1749767215">
      <w:bodyDiv w:val="1"/>
      <w:marLeft w:val="0"/>
      <w:marRight w:val="0"/>
      <w:marTop w:val="0"/>
      <w:marBottom w:val="0"/>
      <w:divBdr>
        <w:top w:val="none" w:sz="0" w:space="0" w:color="auto"/>
        <w:left w:val="none" w:sz="0" w:space="0" w:color="auto"/>
        <w:bottom w:val="none" w:sz="0" w:space="0" w:color="auto"/>
        <w:right w:val="none" w:sz="0" w:space="0" w:color="auto"/>
      </w:divBdr>
    </w:div>
    <w:div w:id="1992253721">
      <w:bodyDiv w:val="1"/>
      <w:marLeft w:val="0"/>
      <w:marRight w:val="0"/>
      <w:marTop w:val="0"/>
      <w:marBottom w:val="0"/>
      <w:divBdr>
        <w:top w:val="none" w:sz="0" w:space="0" w:color="auto"/>
        <w:left w:val="none" w:sz="0" w:space="0" w:color="auto"/>
        <w:bottom w:val="none" w:sz="0" w:space="0" w:color="auto"/>
        <w:right w:val="none" w:sz="0" w:space="0" w:color="auto"/>
      </w:divBdr>
    </w:div>
    <w:div w:id="1998995824">
      <w:bodyDiv w:val="1"/>
      <w:marLeft w:val="0"/>
      <w:marRight w:val="0"/>
      <w:marTop w:val="0"/>
      <w:marBottom w:val="0"/>
      <w:divBdr>
        <w:top w:val="none" w:sz="0" w:space="0" w:color="auto"/>
        <w:left w:val="none" w:sz="0" w:space="0" w:color="auto"/>
        <w:bottom w:val="none" w:sz="0" w:space="0" w:color="auto"/>
        <w:right w:val="none" w:sz="0" w:space="0" w:color="auto"/>
      </w:divBdr>
    </w:div>
    <w:div w:id="210437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3554</Words>
  <Characters>19550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Ramirez La Rosa Richard</cp:lastModifiedBy>
  <cp:revision>3</cp:revision>
  <dcterms:created xsi:type="dcterms:W3CDTF">2019-12-20T22:42:00Z</dcterms:created>
  <dcterms:modified xsi:type="dcterms:W3CDTF">2019-12-23T18:39:00Z</dcterms:modified>
</cp:coreProperties>
</file>