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8D1EEC" w:rsidRDefault="00CA062C" w:rsidP="00775F58">
      <w:pPr>
        <w:pStyle w:val="Sinespaciado"/>
        <w:jc w:val="center"/>
        <w:rPr>
          <w:rFonts w:ascii="Arial" w:hAnsi="Arial" w:cs="Arial"/>
          <w:b/>
          <w:color w:val="000000" w:themeColor="text1"/>
          <w:sz w:val="20"/>
          <w:szCs w:val="20"/>
        </w:rPr>
      </w:pPr>
      <w:r w:rsidRPr="008D1EEC">
        <w:rPr>
          <w:rFonts w:ascii="Arial" w:hAnsi="Arial" w:cs="Arial"/>
          <w:b/>
          <w:color w:val="000000" w:themeColor="text1"/>
          <w:sz w:val="20"/>
          <w:szCs w:val="20"/>
        </w:rPr>
        <w:t>SEGURO SOCIAL DE SALUD (ESSALUD)</w:t>
      </w:r>
    </w:p>
    <w:p w:rsidR="00CA062C" w:rsidRPr="008D1EEC" w:rsidRDefault="00CA062C" w:rsidP="00775F58">
      <w:pPr>
        <w:pStyle w:val="Sinespaciado"/>
        <w:jc w:val="center"/>
        <w:rPr>
          <w:rFonts w:ascii="Arial" w:hAnsi="Arial" w:cs="Arial"/>
          <w:b/>
          <w:color w:val="000000" w:themeColor="text1"/>
          <w:sz w:val="20"/>
          <w:szCs w:val="20"/>
        </w:rPr>
      </w:pPr>
    </w:p>
    <w:p w:rsidR="00CA062C" w:rsidRPr="008D1EEC" w:rsidRDefault="00CA062C" w:rsidP="00775F58">
      <w:pPr>
        <w:pStyle w:val="Sinespaciado"/>
        <w:jc w:val="center"/>
        <w:rPr>
          <w:rFonts w:ascii="Arial" w:hAnsi="Arial" w:cs="Arial"/>
          <w:b/>
          <w:color w:val="000000" w:themeColor="text1"/>
          <w:sz w:val="20"/>
          <w:szCs w:val="20"/>
          <w:u w:val="single"/>
        </w:rPr>
      </w:pPr>
      <w:r w:rsidRPr="008D1EEC">
        <w:rPr>
          <w:rFonts w:ascii="Arial" w:hAnsi="Arial" w:cs="Arial"/>
          <w:b/>
          <w:color w:val="000000" w:themeColor="text1"/>
          <w:sz w:val="20"/>
          <w:szCs w:val="20"/>
          <w:u w:val="single"/>
        </w:rPr>
        <w:t>AVISO DE CONVOCATORIA PARA CONTRATACIÓN ADMINISTRATIVA DE SERVICIOS (CAS)</w:t>
      </w:r>
    </w:p>
    <w:p w:rsidR="00CA062C" w:rsidRPr="008D1EEC" w:rsidRDefault="00CA062C" w:rsidP="00775F58">
      <w:pPr>
        <w:pStyle w:val="Sinespaciado"/>
        <w:jc w:val="center"/>
        <w:rPr>
          <w:rFonts w:ascii="Arial" w:hAnsi="Arial" w:cs="Arial"/>
          <w:b/>
          <w:color w:val="000000" w:themeColor="text1"/>
          <w:sz w:val="20"/>
          <w:szCs w:val="20"/>
        </w:rPr>
      </w:pPr>
    </w:p>
    <w:p w:rsidR="00CA062C" w:rsidRPr="008D1EEC" w:rsidRDefault="001C2690" w:rsidP="00775F58">
      <w:pPr>
        <w:pStyle w:val="Sinespaciado"/>
        <w:jc w:val="center"/>
        <w:rPr>
          <w:rFonts w:ascii="Arial" w:hAnsi="Arial" w:cs="Arial"/>
          <w:b/>
          <w:color w:val="000000" w:themeColor="text1"/>
          <w:sz w:val="20"/>
          <w:szCs w:val="20"/>
        </w:rPr>
      </w:pPr>
      <w:r w:rsidRPr="008D1EEC">
        <w:rPr>
          <w:rFonts w:ascii="Arial" w:hAnsi="Arial" w:cs="Arial"/>
          <w:b/>
          <w:color w:val="000000" w:themeColor="text1"/>
          <w:sz w:val="20"/>
          <w:szCs w:val="20"/>
        </w:rPr>
        <w:t xml:space="preserve">RED ASISTENCIAL </w:t>
      </w:r>
      <w:r w:rsidR="00962DCE" w:rsidRPr="008D1EEC">
        <w:rPr>
          <w:rFonts w:ascii="Arial" w:hAnsi="Arial" w:cs="Arial"/>
          <w:b/>
          <w:color w:val="000000" w:themeColor="text1"/>
          <w:sz w:val="20"/>
          <w:szCs w:val="20"/>
        </w:rPr>
        <w:t>LA LIBERTAD</w:t>
      </w:r>
    </w:p>
    <w:p w:rsidR="00CA062C" w:rsidRPr="008D1EEC" w:rsidRDefault="00CA062C" w:rsidP="00775F58">
      <w:pPr>
        <w:pStyle w:val="Sinespaciado"/>
        <w:jc w:val="center"/>
        <w:rPr>
          <w:rFonts w:ascii="Arial" w:hAnsi="Arial" w:cs="Arial"/>
          <w:b/>
          <w:color w:val="000000" w:themeColor="text1"/>
          <w:sz w:val="20"/>
          <w:szCs w:val="20"/>
        </w:rPr>
      </w:pPr>
    </w:p>
    <w:p w:rsidR="00CA062C" w:rsidRPr="008D1EEC" w:rsidRDefault="00CA062C" w:rsidP="00775F58">
      <w:pPr>
        <w:pStyle w:val="Sinespaciado"/>
        <w:jc w:val="center"/>
        <w:rPr>
          <w:rFonts w:ascii="Arial" w:hAnsi="Arial" w:cs="Arial"/>
          <w:b/>
          <w:color w:val="000000" w:themeColor="text1"/>
          <w:sz w:val="20"/>
          <w:szCs w:val="20"/>
        </w:rPr>
      </w:pPr>
      <w:r w:rsidRPr="008D1EEC">
        <w:rPr>
          <w:rFonts w:ascii="Arial" w:hAnsi="Arial" w:cs="Arial"/>
          <w:b/>
          <w:color w:val="000000" w:themeColor="text1"/>
          <w:sz w:val="20"/>
          <w:szCs w:val="20"/>
        </w:rPr>
        <w:t>CÓDIGO DE PROCESO: P.S. 0</w:t>
      </w:r>
      <w:r w:rsidR="008D1EEC" w:rsidRPr="008D1EEC">
        <w:rPr>
          <w:rFonts w:ascii="Arial" w:hAnsi="Arial" w:cs="Arial"/>
          <w:b/>
          <w:color w:val="000000" w:themeColor="text1"/>
          <w:sz w:val="20"/>
          <w:szCs w:val="20"/>
        </w:rPr>
        <w:t>23</w:t>
      </w:r>
      <w:r w:rsidRPr="008D1EEC">
        <w:rPr>
          <w:rFonts w:ascii="Arial" w:hAnsi="Arial" w:cs="Arial"/>
          <w:b/>
          <w:color w:val="000000" w:themeColor="text1"/>
          <w:sz w:val="20"/>
          <w:szCs w:val="20"/>
        </w:rPr>
        <w:t>-CAS-</w:t>
      </w:r>
      <w:r w:rsidR="00962DCE" w:rsidRPr="008D1EEC">
        <w:rPr>
          <w:rFonts w:ascii="Arial" w:hAnsi="Arial" w:cs="Arial"/>
          <w:b/>
          <w:color w:val="000000" w:themeColor="text1"/>
          <w:sz w:val="20"/>
          <w:szCs w:val="20"/>
        </w:rPr>
        <w:t>RALLI</w:t>
      </w:r>
      <w:r w:rsidR="00A1383A" w:rsidRPr="008D1EEC">
        <w:rPr>
          <w:rFonts w:ascii="Arial" w:hAnsi="Arial" w:cs="Arial"/>
          <w:b/>
          <w:color w:val="000000" w:themeColor="text1"/>
          <w:sz w:val="20"/>
          <w:szCs w:val="20"/>
        </w:rPr>
        <w:t>-2017</w:t>
      </w:r>
    </w:p>
    <w:p w:rsidR="00CA062C" w:rsidRPr="008D1EEC" w:rsidRDefault="00CA062C" w:rsidP="00CA062C">
      <w:pPr>
        <w:pStyle w:val="Sinespaciado"/>
        <w:rPr>
          <w:rFonts w:ascii="Arial" w:hAnsi="Arial" w:cs="Arial"/>
          <w:color w:val="000000" w:themeColor="text1"/>
          <w:sz w:val="20"/>
          <w:szCs w:val="20"/>
        </w:rPr>
      </w:pPr>
    </w:p>
    <w:p w:rsidR="00CA062C" w:rsidRPr="008D1EEC" w:rsidRDefault="00CA062C" w:rsidP="00B17488">
      <w:pPr>
        <w:pStyle w:val="Sinespaciado"/>
        <w:numPr>
          <w:ilvl w:val="0"/>
          <w:numId w:val="1"/>
        </w:numPr>
        <w:ind w:left="426" w:hanging="142"/>
        <w:rPr>
          <w:rFonts w:ascii="Arial" w:hAnsi="Arial" w:cs="Arial"/>
          <w:b/>
          <w:color w:val="000000" w:themeColor="text1"/>
          <w:sz w:val="20"/>
          <w:szCs w:val="20"/>
        </w:rPr>
      </w:pPr>
      <w:r w:rsidRPr="008D1EEC">
        <w:rPr>
          <w:rFonts w:ascii="Arial" w:hAnsi="Arial" w:cs="Arial"/>
          <w:b/>
          <w:color w:val="000000" w:themeColor="text1"/>
          <w:sz w:val="20"/>
          <w:szCs w:val="20"/>
        </w:rPr>
        <w:t>GENERALIDADES</w:t>
      </w:r>
    </w:p>
    <w:p w:rsidR="00B17488" w:rsidRPr="008D1EEC" w:rsidRDefault="00B17488" w:rsidP="00B17488">
      <w:pPr>
        <w:pStyle w:val="Sinespaciado"/>
        <w:rPr>
          <w:rFonts w:ascii="Arial" w:hAnsi="Arial" w:cs="Arial"/>
          <w:color w:val="000000" w:themeColor="text1"/>
          <w:sz w:val="20"/>
          <w:szCs w:val="20"/>
        </w:rPr>
      </w:pPr>
    </w:p>
    <w:p w:rsidR="00B17488" w:rsidRPr="008D1EEC" w:rsidRDefault="00B17488" w:rsidP="00E17519">
      <w:pPr>
        <w:pStyle w:val="Sinespaciado"/>
        <w:numPr>
          <w:ilvl w:val="0"/>
          <w:numId w:val="2"/>
        </w:numPr>
        <w:ind w:hanging="294"/>
        <w:rPr>
          <w:rFonts w:ascii="Arial" w:hAnsi="Arial" w:cs="Arial"/>
          <w:b/>
          <w:color w:val="000000" w:themeColor="text1"/>
          <w:sz w:val="20"/>
          <w:szCs w:val="20"/>
        </w:rPr>
      </w:pPr>
      <w:r w:rsidRPr="008D1EEC">
        <w:rPr>
          <w:rFonts w:ascii="Arial" w:hAnsi="Arial" w:cs="Arial"/>
          <w:b/>
          <w:color w:val="000000" w:themeColor="text1"/>
          <w:sz w:val="20"/>
          <w:szCs w:val="20"/>
        </w:rPr>
        <w:t>Objeto de la Convocatoria</w:t>
      </w:r>
    </w:p>
    <w:p w:rsidR="00B907FF" w:rsidRPr="008D1EEC" w:rsidRDefault="00B907FF" w:rsidP="00B907FF">
      <w:pPr>
        <w:pStyle w:val="Sinespaciado"/>
        <w:ind w:left="720"/>
        <w:rPr>
          <w:rFonts w:ascii="Arial" w:hAnsi="Arial" w:cs="Arial"/>
          <w:color w:val="000000" w:themeColor="text1"/>
          <w:sz w:val="20"/>
          <w:szCs w:val="20"/>
        </w:rPr>
      </w:pPr>
      <w:r w:rsidRPr="008D1EEC">
        <w:rPr>
          <w:rFonts w:ascii="Arial" w:hAnsi="Arial" w:cs="Arial"/>
          <w:color w:val="000000" w:themeColor="text1"/>
          <w:sz w:val="20"/>
          <w:szCs w:val="20"/>
        </w:rPr>
        <w:t xml:space="preserve">Contratar </w:t>
      </w:r>
      <w:r w:rsidR="0077260D" w:rsidRPr="008D1EEC">
        <w:rPr>
          <w:rFonts w:ascii="Arial" w:hAnsi="Arial" w:cs="Arial"/>
          <w:color w:val="000000" w:themeColor="text1"/>
          <w:sz w:val="20"/>
          <w:szCs w:val="20"/>
        </w:rPr>
        <w:t>los</w:t>
      </w:r>
      <w:r w:rsidR="00FD0E55" w:rsidRPr="008D1EEC">
        <w:rPr>
          <w:rFonts w:ascii="Arial" w:hAnsi="Arial" w:cs="Arial"/>
          <w:color w:val="000000" w:themeColor="text1"/>
          <w:sz w:val="20"/>
          <w:szCs w:val="20"/>
        </w:rPr>
        <w:t xml:space="preserve"> siguiente</w:t>
      </w:r>
      <w:r w:rsidR="0077260D" w:rsidRPr="008D1EEC">
        <w:rPr>
          <w:rFonts w:ascii="Arial" w:hAnsi="Arial" w:cs="Arial"/>
          <w:color w:val="000000" w:themeColor="text1"/>
          <w:sz w:val="20"/>
          <w:szCs w:val="20"/>
        </w:rPr>
        <w:t>s</w:t>
      </w:r>
      <w:r w:rsidR="00FD0E55" w:rsidRPr="008D1EEC">
        <w:rPr>
          <w:rFonts w:ascii="Arial" w:hAnsi="Arial" w:cs="Arial"/>
          <w:color w:val="000000" w:themeColor="text1"/>
          <w:sz w:val="20"/>
          <w:szCs w:val="20"/>
        </w:rPr>
        <w:t xml:space="preserve"> servicio</w:t>
      </w:r>
      <w:r w:rsidR="0077260D" w:rsidRPr="008D1EEC">
        <w:rPr>
          <w:rFonts w:ascii="Arial" w:hAnsi="Arial" w:cs="Arial"/>
          <w:color w:val="000000" w:themeColor="text1"/>
          <w:sz w:val="20"/>
          <w:szCs w:val="20"/>
        </w:rPr>
        <w:t>s</w:t>
      </w:r>
      <w:r w:rsidRPr="008D1EEC">
        <w:rPr>
          <w:rFonts w:ascii="Arial" w:hAnsi="Arial" w:cs="Arial"/>
          <w:color w:val="000000" w:themeColor="text1"/>
          <w:sz w:val="20"/>
          <w:szCs w:val="20"/>
        </w:rPr>
        <w:t xml:space="preserve"> </w:t>
      </w:r>
      <w:r w:rsidR="005B7B0B" w:rsidRPr="008D1EEC">
        <w:rPr>
          <w:rFonts w:ascii="Arial" w:hAnsi="Arial" w:cs="Arial"/>
          <w:color w:val="000000" w:themeColor="text1"/>
          <w:sz w:val="20"/>
          <w:szCs w:val="20"/>
        </w:rPr>
        <w:t xml:space="preserve">de la </w:t>
      </w:r>
      <w:r w:rsidR="001C2690" w:rsidRPr="008D1EEC">
        <w:rPr>
          <w:rFonts w:ascii="Arial" w:hAnsi="Arial" w:cs="Arial"/>
          <w:color w:val="000000" w:themeColor="text1"/>
          <w:sz w:val="20"/>
          <w:szCs w:val="20"/>
        </w:rPr>
        <w:t>Red Asistencial</w:t>
      </w:r>
      <w:r w:rsidR="00867AB9" w:rsidRPr="008D1EEC">
        <w:rPr>
          <w:rFonts w:ascii="Arial" w:hAnsi="Arial" w:cs="Arial"/>
          <w:color w:val="000000" w:themeColor="text1"/>
          <w:sz w:val="20"/>
          <w:szCs w:val="20"/>
        </w:rPr>
        <w:t xml:space="preserve"> </w:t>
      </w:r>
      <w:r w:rsidR="00962DCE" w:rsidRPr="008D1EEC">
        <w:rPr>
          <w:rFonts w:ascii="Arial" w:hAnsi="Arial" w:cs="Arial"/>
          <w:color w:val="000000" w:themeColor="text1"/>
          <w:sz w:val="20"/>
          <w:szCs w:val="20"/>
        </w:rPr>
        <w:t>La Libertad</w:t>
      </w:r>
      <w:r w:rsidRPr="008D1EEC">
        <w:rPr>
          <w:rFonts w:ascii="Arial" w:hAnsi="Arial" w:cs="Arial"/>
          <w:color w:val="000000" w:themeColor="text1"/>
          <w:sz w:val="20"/>
          <w:szCs w:val="20"/>
        </w:rPr>
        <w:t>:</w:t>
      </w:r>
    </w:p>
    <w:p w:rsidR="00B907FF" w:rsidRPr="008D1EEC" w:rsidRDefault="00B907FF" w:rsidP="00B907FF">
      <w:pPr>
        <w:pStyle w:val="Sinespaciado"/>
        <w:ind w:left="720"/>
        <w:rPr>
          <w:rFonts w:ascii="Arial" w:hAnsi="Arial" w:cs="Arial"/>
          <w:color w:val="000000" w:themeColor="text1"/>
          <w:sz w:val="20"/>
          <w:szCs w:val="20"/>
          <w:highlight w:val="yellow"/>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134"/>
        <w:gridCol w:w="1018"/>
        <w:gridCol w:w="1417"/>
        <w:gridCol w:w="1727"/>
        <w:gridCol w:w="1417"/>
      </w:tblGrid>
      <w:tr w:rsidR="00295FBD" w:rsidRPr="008D1EEC" w:rsidTr="003355FC">
        <w:trPr>
          <w:trHeight w:val="399"/>
          <w:jc w:val="center"/>
        </w:trPr>
        <w:tc>
          <w:tcPr>
            <w:tcW w:w="1296"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PUESTO / SERVICIO</w:t>
            </w:r>
          </w:p>
        </w:tc>
        <w:tc>
          <w:tcPr>
            <w:tcW w:w="1534"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ESPECIALIDAD</w:t>
            </w:r>
          </w:p>
        </w:tc>
        <w:tc>
          <w:tcPr>
            <w:tcW w:w="1134"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CÓDIGO</w:t>
            </w:r>
          </w:p>
        </w:tc>
        <w:tc>
          <w:tcPr>
            <w:tcW w:w="1018"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CANTIDAD</w:t>
            </w:r>
          </w:p>
        </w:tc>
        <w:tc>
          <w:tcPr>
            <w:tcW w:w="1417"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RETRIBUCIÓN MENSUAL</w:t>
            </w:r>
          </w:p>
        </w:tc>
        <w:tc>
          <w:tcPr>
            <w:tcW w:w="1727"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ÁREA CONTRATANTE</w:t>
            </w:r>
          </w:p>
        </w:tc>
        <w:tc>
          <w:tcPr>
            <w:tcW w:w="1417" w:type="dxa"/>
            <w:shd w:val="clear" w:color="auto" w:fill="BFBFBF"/>
            <w:vAlign w:val="center"/>
          </w:tcPr>
          <w:p w:rsidR="00295FBD" w:rsidRPr="008D1EEC" w:rsidRDefault="00295FBD" w:rsidP="000465D3">
            <w:pPr>
              <w:pStyle w:val="Sinespaciado"/>
              <w:jc w:val="center"/>
              <w:rPr>
                <w:rFonts w:ascii="Arial" w:hAnsi="Arial" w:cs="Arial"/>
                <w:b/>
                <w:color w:val="000000" w:themeColor="text1"/>
                <w:sz w:val="18"/>
                <w:szCs w:val="20"/>
              </w:rPr>
            </w:pPr>
            <w:r w:rsidRPr="008D1EEC">
              <w:rPr>
                <w:rFonts w:ascii="Arial" w:hAnsi="Arial" w:cs="Arial"/>
                <w:b/>
                <w:color w:val="000000" w:themeColor="text1"/>
                <w:sz w:val="18"/>
                <w:szCs w:val="20"/>
              </w:rPr>
              <w:t>DEPENDENCIA</w:t>
            </w:r>
          </w:p>
        </w:tc>
      </w:tr>
      <w:tr w:rsidR="00295FBD" w:rsidRPr="008D1EEC" w:rsidTr="003355FC">
        <w:trPr>
          <w:trHeight w:val="515"/>
          <w:jc w:val="center"/>
        </w:trPr>
        <w:tc>
          <w:tcPr>
            <w:tcW w:w="1296" w:type="dxa"/>
            <w:vAlign w:val="center"/>
          </w:tcPr>
          <w:p w:rsidR="00295FBD" w:rsidRPr="008D1EEC" w:rsidRDefault="00295FBD" w:rsidP="00584165">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Enfermera (o)</w:t>
            </w:r>
          </w:p>
        </w:tc>
        <w:tc>
          <w:tcPr>
            <w:tcW w:w="1534" w:type="dxa"/>
            <w:vAlign w:val="center"/>
          </w:tcPr>
          <w:p w:rsidR="00295FBD" w:rsidRPr="008D1EEC" w:rsidRDefault="00295FBD" w:rsidP="000465D3">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Cuidados Críticos</w:t>
            </w:r>
          </w:p>
        </w:tc>
        <w:tc>
          <w:tcPr>
            <w:tcW w:w="1134" w:type="dxa"/>
            <w:vAlign w:val="center"/>
          </w:tcPr>
          <w:p w:rsidR="00295FBD" w:rsidRPr="008D1EEC" w:rsidRDefault="00295FBD" w:rsidP="000465D3">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P2EN-001</w:t>
            </w:r>
          </w:p>
        </w:tc>
        <w:tc>
          <w:tcPr>
            <w:tcW w:w="1018" w:type="dxa"/>
            <w:vAlign w:val="center"/>
          </w:tcPr>
          <w:p w:rsidR="00295FBD" w:rsidRPr="008D1EEC" w:rsidRDefault="008D1EEC" w:rsidP="000465D3">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02</w:t>
            </w:r>
          </w:p>
        </w:tc>
        <w:tc>
          <w:tcPr>
            <w:tcW w:w="1417" w:type="dxa"/>
            <w:vAlign w:val="center"/>
          </w:tcPr>
          <w:p w:rsidR="00295FBD" w:rsidRPr="008D1EEC" w:rsidRDefault="00295FBD" w:rsidP="000465D3">
            <w:pPr>
              <w:pStyle w:val="Sinespaciado"/>
              <w:jc w:val="center"/>
              <w:rPr>
                <w:rFonts w:ascii="Arial" w:hAnsi="Arial" w:cs="Arial"/>
                <w:color w:val="000000" w:themeColor="text1"/>
                <w:sz w:val="18"/>
                <w:szCs w:val="20"/>
              </w:rPr>
            </w:pPr>
            <w:r w:rsidRPr="008D1EEC">
              <w:rPr>
                <w:rFonts w:ascii="Arial" w:hAnsi="Arial" w:cs="Arial"/>
                <w:sz w:val="18"/>
              </w:rPr>
              <w:t>S/. 3, 400.00</w:t>
            </w:r>
          </w:p>
        </w:tc>
        <w:tc>
          <w:tcPr>
            <w:tcW w:w="1727" w:type="dxa"/>
            <w:vAlign w:val="center"/>
          </w:tcPr>
          <w:p w:rsidR="00295FBD" w:rsidRPr="008D1EEC" w:rsidRDefault="00295FBD" w:rsidP="000465D3">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Hospital Nacional de Alta Complejidad Virgen de la Puerta</w:t>
            </w:r>
          </w:p>
        </w:tc>
        <w:tc>
          <w:tcPr>
            <w:tcW w:w="1417" w:type="dxa"/>
            <w:vMerge w:val="restart"/>
            <w:vAlign w:val="center"/>
          </w:tcPr>
          <w:p w:rsidR="00295FBD" w:rsidRPr="008D1EEC" w:rsidRDefault="00295FBD" w:rsidP="00962DCE">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Red Asistencial La Libertad</w:t>
            </w:r>
          </w:p>
        </w:tc>
      </w:tr>
      <w:tr w:rsidR="00295FBD" w:rsidRPr="008D1EEC" w:rsidTr="003355FC">
        <w:trPr>
          <w:trHeight w:val="515"/>
          <w:jc w:val="center"/>
        </w:trPr>
        <w:tc>
          <w:tcPr>
            <w:tcW w:w="1296" w:type="dxa"/>
            <w:vAlign w:val="center"/>
          </w:tcPr>
          <w:p w:rsidR="00295FBD" w:rsidRPr="008D1EEC" w:rsidRDefault="00295FBD" w:rsidP="00C12AA5">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Técnico de Enfermería II</w:t>
            </w:r>
          </w:p>
        </w:tc>
        <w:tc>
          <w:tcPr>
            <w:tcW w:w="1534" w:type="dxa"/>
          </w:tcPr>
          <w:p w:rsidR="00295FBD" w:rsidRPr="008D1EEC" w:rsidRDefault="00295FBD" w:rsidP="00C12AA5">
            <w:pPr>
              <w:jc w:val="center"/>
              <w:rPr>
                <w:rFonts w:ascii="Arial" w:hAnsi="Arial" w:cs="Arial"/>
              </w:rPr>
            </w:pPr>
            <w:r w:rsidRPr="008D1EEC">
              <w:rPr>
                <w:rFonts w:ascii="Arial" w:hAnsi="Arial" w:cs="Arial"/>
                <w:color w:val="000000" w:themeColor="text1"/>
                <w:sz w:val="18"/>
              </w:rPr>
              <w:t>____</w:t>
            </w:r>
          </w:p>
        </w:tc>
        <w:tc>
          <w:tcPr>
            <w:tcW w:w="1134" w:type="dxa"/>
            <w:vAlign w:val="center"/>
          </w:tcPr>
          <w:p w:rsidR="00295FBD" w:rsidRPr="008D1EEC" w:rsidRDefault="008D1EEC" w:rsidP="00C12AA5">
            <w:pPr>
              <w:jc w:val="center"/>
              <w:rPr>
                <w:rFonts w:ascii="Arial" w:hAnsi="Arial" w:cs="Arial"/>
              </w:rPr>
            </w:pPr>
            <w:r>
              <w:rPr>
                <w:rFonts w:ascii="Arial" w:hAnsi="Arial" w:cs="Arial"/>
              </w:rPr>
              <w:t>T3TE2-002</w:t>
            </w:r>
          </w:p>
        </w:tc>
        <w:tc>
          <w:tcPr>
            <w:tcW w:w="1018" w:type="dxa"/>
            <w:vAlign w:val="center"/>
          </w:tcPr>
          <w:p w:rsidR="00295FBD" w:rsidRPr="008D1EEC" w:rsidRDefault="00295FBD" w:rsidP="00C12AA5">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01</w:t>
            </w:r>
          </w:p>
        </w:tc>
        <w:tc>
          <w:tcPr>
            <w:tcW w:w="1417" w:type="dxa"/>
            <w:vAlign w:val="center"/>
          </w:tcPr>
          <w:p w:rsidR="00295FBD" w:rsidRPr="008D1EEC" w:rsidRDefault="00295FBD" w:rsidP="00C12AA5">
            <w:pPr>
              <w:pStyle w:val="Sinespaciado"/>
              <w:jc w:val="center"/>
              <w:rPr>
                <w:rFonts w:ascii="Arial" w:hAnsi="Arial" w:cs="Arial"/>
                <w:color w:val="000000" w:themeColor="text1"/>
                <w:sz w:val="18"/>
                <w:szCs w:val="20"/>
              </w:rPr>
            </w:pPr>
            <w:r w:rsidRPr="008D1EEC">
              <w:rPr>
                <w:rFonts w:ascii="Arial" w:hAnsi="Arial" w:cs="Arial"/>
                <w:sz w:val="18"/>
              </w:rPr>
              <w:t>S/. 1, 813.00</w:t>
            </w:r>
          </w:p>
        </w:tc>
        <w:tc>
          <w:tcPr>
            <w:tcW w:w="1727" w:type="dxa"/>
            <w:vAlign w:val="center"/>
          </w:tcPr>
          <w:p w:rsidR="00295FBD" w:rsidRPr="008D1EEC" w:rsidRDefault="00295FBD" w:rsidP="00C12AA5">
            <w:pPr>
              <w:pStyle w:val="Sinespaciado"/>
              <w:jc w:val="center"/>
              <w:rPr>
                <w:rFonts w:ascii="Arial" w:hAnsi="Arial" w:cs="Arial"/>
                <w:color w:val="000000" w:themeColor="text1"/>
                <w:sz w:val="18"/>
                <w:szCs w:val="20"/>
              </w:rPr>
            </w:pPr>
            <w:r w:rsidRPr="008D1EEC">
              <w:rPr>
                <w:rFonts w:ascii="Arial" w:hAnsi="Arial" w:cs="Arial"/>
                <w:color w:val="000000" w:themeColor="text1"/>
                <w:sz w:val="18"/>
                <w:szCs w:val="20"/>
              </w:rPr>
              <w:t>Posta Médica San José</w:t>
            </w:r>
          </w:p>
        </w:tc>
        <w:tc>
          <w:tcPr>
            <w:tcW w:w="1417" w:type="dxa"/>
            <w:vMerge/>
            <w:vAlign w:val="center"/>
          </w:tcPr>
          <w:p w:rsidR="00295FBD" w:rsidRPr="008D1EEC" w:rsidRDefault="00295FBD" w:rsidP="00C12AA5">
            <w:pPr>
              <w:pStyle w:val="Sinespaciado"/>
              <w:jc w:val="center"/>
              <w:rPr>
                <w:rFonts w:ascii="Arial" w:hAnsi="Arial" w:cs="Arial"/>
                <w:color w:val="000000" w:themeColor="text1"/>
                <w:sz w:val="18"/>
                <w:szCs w:val="20"/>
              </w:rPr>
            </w:pPr>
          </w:p>
        </w:tc>
      </w:tr>
      <w:tr w:rsidR="00295FBD" w:rsidRPr="008D1EEC" w:rsidTr="003355FC">
        <w:trPr>
          <w:trHeight w:val="515"/>
          <w:jc w:val="center"/>
        </w:trPr>
        <w:tc>
          <w:tcPr>
            <w:tcW w:w="3964" w:type="dxa"/>
            <w:gridSpan w:val="3"/>
            <w:shd w:val="clear" w:color="auto" w:fill="BFBFBF" w:themeFill="background1" w:themeFillShade="BF"/>
            <w:vAlign w:val="center"/>
          </w:tcPr>
          <w:p w:rsidR="00295FBD" w:rsidRPr="008D1EEC" w:rsidRDefault="00295FBD" w:rsidP="00C12AA5">
            <w:pPr>
              <w:jc w:val="center"/>
              <w:rPr>
                <w:b/>
              </w:rPr>
            </w:pPr>
            <w:r w:rsidRPr="008D1EEC">
              <w:rPr>
                <w:rFonts w:ascii="Arial" w:hAnsi="Arial" w:cs="Arial"/>
                <w:b/>
                <w:color w:val="000000" w:themeColor="text1"/>
                <w:sz w:val="18"/>
              </w:rPr>
              <w:t>TOTAL</w:t>
            </w:r>
          </w:p>
        </w:tc>
        <w:tc>
          <w:tcPr>
            <w:tcW w:w="5579" w:type="dxa"/>
            <w:gridSpan w:val="4"/>
            <w:shd w:val="clear" w:color="auto" w:fill="BFBFBF" w:themeFill="background1" w:themeFillShade="BF"/>
            <w:vAlign w:val="center"/>
          </w:tcPr>
          <w:p w:rsidR="00295FBD" w:rsidRPr="008D1EEC" w:rsidRDefault="00295FBD" w:rsidP="007B7D7D">
            <w:pPr>
              <w:pStyle w:val="Sinespaciado"/>
              <w:rPr>
                <w:rFonts w:ascii="Arial" w:hAnsi="Arial" w:cs="Arial"/>
                <w:b/>
                <w:color w:val="000000" w:themeColor="text1"/>
                <w:sz w:val="18"/>
                <w:szCs w:val="20"/>
              </w:rPr>
            </w:pPr>
            <w:r w:rsidRPr="008D1EEC">
              <w:rPr>
                <w:rFonts w:ascii="Arial" w:hAnsi="Arial" w:cs="Arial"/>
                <w:b/>
                <w:color w:val="000000" w:themeColor="text1"/>
                <w:sz w:val="18"/>
                <w:szCs w:val="20"/>
              </w:rPr>
              <w:t xml:space="preserve">         </w:t>
            </w:r>
            <w:r w:rsidR="008D1EEC" w:rsidRPr="008D1EEC">
              <w:rPr>
                <w:rFonts w:ascii="Arial" w:hAnsi="Arial" w:cs="Arial"/>
                <w:b/>
                <w:color w:val="000000" w:themeColor="text1"/>
                <w:sz w:val="18"/>
                <w:szCs w:val="20"/>
              </w:rPr>
              <w:t>03</w:t>
            </w:r>
          </w:p>
        </w:tc>
      </w:tr>
    </w:tbl>
    <w:p w:rsidR="00B907FF" w:rsidRPr="008D1EEC" w:rsidRDefault="00B907FF" w:rsidP="00B907FF">
      <w:pPr>
        <w:pStyle w:val="Sinespaciado"/>
        <w:ind w:left="720"/>
        <w:rPr>
          <w:rFonts w:ascii="Arial" w:hAnsi="Arial" w:cs="Arial"/>
          <w:color w:val="000000" w:themeColor="text1"/>
          <w:sz w:val="20"/>
          <w:szCs w:val="20"/>
          <w:highlight w:val="yellow"/>
        </w:rPr>
      </w:pPr>
    </w:p>
    <w:p w:rsidR="00B17488" w:rsidRPr="008D1EEC" w:rsidRDefault="00B17488" w:rsidP="00E17519">
      <w:pPr>
        <w:pStyle w:val="Sinespaciado"/>
        <w:numPr>
          <w:ilvl w:val="0"/>
          <w:numId w:val="2"/>
        </w:numPr>
        <w:ind w:hanging="294"/>
        <w:rPr>
          <w:rFonts w:ascii="Arial" w:hAnsi="Arial" w:cs="Arial"/>
          <w:b/>
          <w:color w:val="000000" w:themeColor="text1"/>
          <w:sz w:val="20"/>
          <w:szCs w:val="20"/>
        </w:rPr>
      </w:pPr>
      <w:r w:rsidRPr="008D1EEC">
        <w:rPr>
          <w:rFonts w:ascii="Arial" w:hAnsi="Arial" w:cs="Arial"/>
          <w:b/>
          <w:color w:val="000000" w:themeColor="text1"/>
          <w:sz w:val="20"/>
          <w:szCs w:val="20"/>
        </w:rPr>
        <w:t>Dependencia, Unidad Orgánica y/o Área Solicitante</w:t>
      </w:r>
    </w:p>
    <w:p w:rsidR="007E4B97" w:rsidRPr="008D1EEC" w:rsidRDefault="001C2690" w:rsidP="007E4B97">
      <w:pPr>
        <w:pStyle w:val="Sinespaciado"/>
        <w:ind w:left="720"/>
        <w:rPr>
          <w:rFonts w:ascii="Arial" w:hAnsi="Arial" w:cs="Arial"/>
          <w:color w:val="000000" w:themeColor="text1"/>
          <w:sz w:val="20"/>
          <w:szCs w:val="20"/>
        </w:rPr>
      </w:pPr>
      <w:r w:rsidRPr="008D1EEC">
        <w:rPr>
          <w:rFonts w:ascii="Arial" w:hAnsi="Arial" w:cs="Arial"/>
          <w:color w:val="000000" w:themeColor="text1"/>
          <w:sz w:val="20"/>
          <w:szCs w:val="20"/>
        </w:rPr>
        <w:t xml:space="preserve">Red Asistencial </w:t>
      </w:r>
      <w:r w:rsidR="00962DCE" w:rsidRPr="008D1EEC">
        <w:rPr>
          <w:rFonts w:ascii="Arial" w:hAnsi="Arial" w:cs="Arial"/>
          <w:color w:val="000000" w:themeColor="text1"/>
          <w:sz w:val="20"/>
          <w:szCs w:val="20"/>
        </w:rPr>
        <w:t>La Libertad</w:t>
      </w:r>
    </w:p>
    <w:p w:rsidR="007E4B97" w:rsidRPr="008D1EEC" w:rsidRDefault="007E4B97" w:rsidP="007E4B97">
      <w:pPr>
        <w:pStyle w:val="Sinespaciado"/>
        <w:rPr>
          <w:rFonts w:ascii="Arial" w:hAnsi="Arial" w:cs="Arial"/>
          <w:color w:val="000000" w:themeColor="text1"/>
          <w:sz w:val="20"/>
          <w:szCs w:val="20"/>
        </w:rPr>
      </w:pPr>
    </w:p>
    <w:p w:rsidR="003940BB" w:rsidRPr="008D1EEC" w:rsidRDefault="003940BB" w:rsidP="00E17519">
      <w:pPr>
        <w:pStyle w:val="Sinespaciado"/>
        <w:numPr>
          <w:ilvl w:val="0"/>
          <w:numId w:val="2"/>
        </w:numPr>
        <w:ind w:hanging="294"/>
        <w:rPr>
          <w:rFonts w:ascii="Arial" w:hAnsi="Arial" w:cs="Arial"/>
          <w:b/>
          <w:color w:val="000000" w:themeColor="text1"/>
          <w:sz w:val="20"/>
          <w:szCs w:val="20"/>
        </w:rPr>
      </w:pPr>
      <w:r w:rsidRPr="008D1EEC">
        <w:rPr>
          <w:rFonts w:ascii="Arial" w:hAnsi="Arial" w:cs="Arial"/>
          <w:b/>
          <w:color w:val="000000" w:themeColor="text1"/>
          <w:sz w:val="20"/>
          <w:szCs w:val="20"/>
        </w:rPr>
        <w:t>Dependencia Encargada de realizar el proceso de contratación</w:t>
      </w:r>
    </w:p>
    <w:p w:rsidR="005641D7" w:rsidRPr="008D1EEC" w:rsidRDefault="002901A0" w:rsidP="005641D7">
      <w:pPr>
        <w:pStyle w:val="Sinespaciado"/>
        <w:ind w:left="720"/>
        <w:rPr>
          <w:rFonts w:ascii="Arial" w:hAnsi="Arial" w:cs="Arial"/>
          <w:color w:val="000000" w:themeColor="text1"/>
          <w:sz w:val="20"/>
          <w:szCs w:val="20"/>
        </w:rPr>
      </w:pPr>
      <w:r w:rsidRPr="008D1EEC">
        <w:rPr>
          <w:rFonts w:ascii="Arial" w:hAnsi="Arial" w:cs="Arial"/>
          <w:color w:val="000000" w:themeColor="text1"/>
          <w:sz w:val="20"/>
          <w:szCs w:val="20"/>
        </w:rPr>
        <w:t>Oficina</w:t>
      </w:r>
      <w:r w:rsidR="00CC030D" w:rsidRPr="008D1EEC">
        <w:rPr>
          <w:rFonts w:ascii="Arial" w:hAnsi="Arial" w:cs="Arial"/>
          <w:color w:val="000000" w:themeColor="text1"/>
          <w:sz w:val="20"/>
          <w:szCs w:val="20"/>
        </w:rPr>
        <w:t xml:space="preserve"> de </w:t>
      </w:r>
      <w:r w:rsidR="005641D7" w:rsidRPr="008D1EEC">
        <w:rPr>
          <w:rFonts w:ascii="Arial" w:hAnsi="Arial" w:cs="Arial"/>
          <w:color w:val="000000" w:themeColor="text1"/>
          <w:sz w:val="20"/>
          <w:szCs w:val="20"/>
        </w:rPr>
        <w:t>Recursos Humanos de</w:t>
      </w:r>
      <w:r w:rsidR="00231FDA" w:rsidRPr="008D1EEC">
        <w:rPr>
          <w:rFonts w:ascii="Arial" w:hAnsi="Arial" w:cs="Arial"/>
          <w:color w:val="000000" w:themeColor="text1"/>
          <w:sz w:val="20"/>
          <w:szCs w:val="20"/>
        </w:rPr>
        <w:t xml:space="preserve"> la </w:t>
      </w:r>
      <w:r w:rsidR="001C2690" w:rsidRPr="008D1EEC">
        <w:rPr>
          <w:rFonts w:ascii="Arial" w:hAnsi="Arial" w:cs="Arial"/>
          <w:color w:val="000000" w:themeColor="text1"/>
          <w:sz w:val="20"/>
          <w:szCs w:val="20"/>
        </w:rPr>
        <w:t xml:space="preserve">Red Asistencial </w:t>
      </w:r>
      <w:r w:rsidR="00962DCE" w:rsidRPr="008D1EEC">
        <w:rPr>
          <w:rFonts w:ascii="Arial" w:hAnsi="Arial" w:cs="Arial"/>
          <w:color w:val="000000" w:themeColor="text1"/>
          <w:sz w:val="20"/>
          <w:szCs w:val="20"/>
        </w:rPr>
        <w:t>La Libertad</w:t>
      </w:r>
    </w:p>
    <w:p w:rsidR="003E24AF" w:rsidRPr="008D1EEC" w:rsidRDefault="003E24AF" w:rsidP="005641D7">
      <w:pPr>
        <w:pStyle w:val="Sinespaciado"/>
        <w:ind w:left="720"/>
        <w:rPr>
          <w:rFonts w:ascii="Arial" w:hAnsi="Arial" w:cs="Arial"/>
          <w:color w:val="000000" w:themeColor="text1"/>
          <w:sz w:val="20"/>
          <w:szCs w:val="20"/>
        </w:rPr>
      </w:pPr>
    </w:p>
    <w:p w:rsidR="003940BB" w:rsidRPr="008D1EEC" w:rsidRDefault="003940BB" w:rsidP="00E17519">
      <w:pPr>
        <w:pStyle w:val="Sinespaciado"/>
        <w:numPr>
          <w:ilvl w:val="0"/>
          <w:numId w:val="2"/>
        </w:numPr>
        <w:ind w:hanging="294"/>
        <w:rPr>
          <w:rFonts w:ascii="Arial" w:hAnsi="Arial" w:cs="Arial"/>
          <w:b/>
          <w:color w:val="000000" w:themeColor="text1"/>
          <w:sz w:val="20"/>
          <w:szCs w:val="20"/>
        </w:rPr>
      </w:pPr>
      <w:r w:rsidRPr="008D1EEC">
        <w:rPr>
          <w:rFonts w:ascii="Arial" w:hAnsi="Arial" w:cs="Arial"/>
          <w:b/>
          <w:color w:val="000000" w:themeColor="text1"/>
          <w:sz w:val="20"/>
          <w:szCs w:val="20"/>
        </w:rPr>
        <w:t>Base Legal</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Resolución Nº 1029</w:t>
      </w:r>
      <w:r w:rsidR="00B7732F" w:rsidRPr="008D1EEC">
        <w:rPr>
          <w:rFonts w:ascii="Arial" w:hAnsi="Arial" w:cs="Arial"/>
          <w:color w:val="000000" w:themeColor="text1"/>
          <w:sz w:val="20"/>
          <w:szCs w:val="20"/>
        </w:rPr>
        <w:t>-</w:t>
      </w:r>
      <w:r w:rsidRPr="008D1EEC">
        <w:rPr>
          <w:rFonts w:ascii="Arial" w:hAnsi="Arial" w:cs="Arial"/>
          <w:color w:val="000000" w:themeColor="text1"/>
          <w:sz w:val="20"/>
          <w:szCs w:val="20"/>
        </w:rPr>
        <w:t>GCGP-ESSALUD-2015, Directiva Nº 03-GCGP-ESSALUD-2015,</w:t>
      </w:r>
      <w:r w:rsidR="00487EA4" w:rsidRPr="008D1EEC">
        <w:rPr>
          <w:rFonts w:ascii="Arial" w:hAnsi="Arial" w:cs="Arial"/>
          <w:color w:val="000000" w:themeColor="text1"/>
          <w:sz w:val="20"/>
          <w:szCs w:val="20"/>
        </w:rPr>
        <w:t xml:space="preserve"> “</w:t>
      </w:r>
      <w:r w:rsidRPr="008D1EEC">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Ley Nº 29973 – Ley General d</w:t>
      </w:r>
      <w:r w:rsidR="00B7732F" w:rsidRPr="008D1EEC">
        <w:rPr>
          <w:rFonts w:ascii="Arial" w:hAnsi="Arial" w:cs="Arial"/>
          <w:color w:val="000000" w:themeColor="text1"/>
          <w:sz w:val="20"/>
          <w:szCs w:val="20"/>
        </w:rPr>
        <w:t>e la Personas con Discapacidad.</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Ley N° 23330-“Ley del Servicio Rural y Urbano Marginal de Salud-SERUMS” y su Reglamento (Decreto Supremo N° 005-97-SA)</w:t>
      </w:r>
      <w:r w:rsidR="00B7732F" w:rsidRPr="008D1EEC">
        <w:rPr>
          <w:rFonts w:ascii="Arial" w:hAnsi="Arial" w:cs="Arial"/>
          <w:color w:val="000000" w:themeColor="text1"/>
          <w:sz w:val="20"/>
          <w:szCs w:val="20"/>
        </w:rPr>
        <w:t>.</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 xml:space="preserve">Ley N° 27674 y su Reglamento que establece el acceso de Deportistas de Alto Nivel a la Administración Pública. </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D1EEC" w:rsidRDefault="00B907FF" w:rsidP="00E17519">
      <w:pPr>
        <w:pStyle w:val="Sinespaciado"/>
        <w:numPr>
          <w:ilvl w:val="1"/>
          <w:numId w:val="2"/>
        </w:numPr>
        <w:ind w:left="993" w:hanging="284"/>
        <w:jc w:val="both"/>
        <w:rPr>
          <w:rFonts w:ascii="Arial" w:hAnsi="Arial" w:cs="Arial"/>
          <w:color w:val="000000" w:themeColor="text1"/>
          <w:sz w:val="20"/>
          <w:szCs w:val="20"/>
        </w:rPr>
      </w:pPr>
      <w:r w:rsidRPr="008D1EEC">
        <w:rPr>
          <w:rFonts w:ascii="Arial" w:hAnsi="Arial" w:cs="Arial"/>
          <w:color w:val="000000" w:themeColor="text1"/>
          <w:sz w:val="20"/>
          <w:szCs w:val="20"/>
        </w:rPr>
        <w:t xml:space="preserve">Otras disposiciones que resulten aplicables al Contrato Administrativo de Servicios. </w:t>
      </w:r>
    </w:p>
    <w:p w:rsidR="00B17488" w:rsidRPr="008D1EEC" w:rsidRDefault="00B17488" w:rsidP="00B17488">
      <w:pPr>
        <w:pStyle w:val="Sinespaciado"/>
        <w:rPr>
          <w:rFonts w:ascii="Arial" w:hAnsi="Arial" w:cs="Arial"/>
          <w:color w:val="000000" w:themeColor="text1"/>
          <w:sz w:val="20"/>
          <w:szCs w:val="20"/>
        </w:rPr>
      </w:pPr>
    </w:p>
    <w:p w:rsidR="00C54B90" w:rsidRPr="008D1EEC" w:rsidRDefault="00C54B90" w:rsidP="00B17488">
      <w:pPr>
        <w:pStyle w:val="Sinespaciado"/>
        <w:rPr>
          <w:rFonts w:ascii="Arial" w:hAnsi="Arial" w:cs="Arial"/>
          <w:color w:val="000000" w:themeColor="text1"/>
          <w:sz w:val="20"/>
          <w:szCs w:val="20"/>
        </w:rPr>
      </w:pPr>
    </w:p>
    <w:p w:rsidR="0095356E" w:rsidRPr="008D1EEC" w:rsidRDefault="000465D3" w:rsidP="00B17488">
      <w:pPr>
        <w:pStyle w:val="Sinespaciado"/>
        <w:numPr>
          <w:ilvl w:val="0"/>
          <w:numId w:val="1"/>
        </w:numPr>
        <w:ind w:left="426" w:hanging="142"/>
        <w:rPr>
          <w:rFonts w:ascii="Arial" w:hAnsi="Arial" w:cs="Arial"/>
          <w:b/>
          <w:color w:val="000000" w:themeColor="text1"/>
          <w:sz w:val="20"/>
          <w:szCs w:val="20"/>
        </w:rPr>
      </w:pPr>
      <w:r w:rsidRPr="008D1EEC">
        <w:rPr>
          <w:rFonts w:ascii="Arial" w:hAnsi="Arial" w:cs="Arial"/>
          <w:b/>
          <w:color w:val="000000" w:themeColor="text1"/>
          <w:sz w:val="20"/>
          <w:szCs w:val="20"/>
        </w:rPr>
        <w:t>PERFILES DE LOS</w:t>
      </w:r>
      <w:r w:rsidR="0095356E" w:rsidRPr="008D1EEC">
        <w:rPr>
          <w:rFonts w:ascii="Arial" w:hAnsi="Arial" w:cs="Arial"/>
          <w:b/>
          <w:color w:val="000000" w:themeColor="text1"/>
          <w:sz w:val="20"/>
          <w:szCs w:val="20"/>
        </w:rPr>
        <w:t xml:space="preserve"> PUESTO</w:t>
      </w:r>
      <w:r w:rsidRPr="008D1EEC">
        <w:rPr>
          <w:rFonts w:ascii="Arial" w:hAnsi="Arial" w:cs="Arial"/>
          <w:b/>
          <w:color w:val="000000" w:themeColor="text1"/>
          <w:sz w:val="20"/>
          <w:szCs w:val="20"/>
        </w:rPr>
        <w:t>S</w:t>
      </w:r>
    </w:p>
    <w:p w:rsidR="000465D3" w:rsidRPr="008D1EEC" w:rsidRDefault="000465D3" w:rsidP="000465D3">
      <w:pPr>
        <w:pStyle w:val="Sinespaciado"/>
        <w:ind w:left="284"/>
        <w:rPr>
          <w:rFonts w:ascii="Arial" w:hAnsi="Arial" w:cs="Arial"/>
          <w:b/>
          <w:color w:val="000000" w:themeColor="text1"/>
          <w:sz w:val="20"/>
          <w:szCs w:val="20"/>
        </w:rPr>
      </w:pPr>
    </w:p>
    <w:p w:rsidR="000465D3" w:rsidRPr="008D1EEC" w:rsidRDefault="00A40486" w:rsidP="00A40486">
      <w:pPr>
        <w:pStyle w:val="Sinespaciado"/>
        <w:ind w:left="426"/>
        <w:rPr>
          <w:rFonts w:ascii="Arial" w:hAnsi="Arial" w:cs="Arial"/>
          <w:b/>
          <w:color w:val="000000" w:themeColor="text1"/>
          <w:sz w:val="20"/>
          <w:szCs w:val="20"/>
        </w:rPr>
      </w:pPr>
      <w:r w:rsidRPr="008D1EEC">
        <w:rPr>
          <w:rFonts w:ascii="Arial" w:hAnsi="Arial" w:cs="Arial"/>
          <w:b/>
          <w:color w:val="000000" w:themeColor="text1"/>
          <w:sz w:val="20"/>
          <w:szCs w:val="20"/>
        </w:rPr>
        <w:t>ENFERMERA (</w:t>
      </w:r>
      <w:r w:rsidR="00F95B3A" w:rsidRPr="008D1EEC">
        <w:rPr>
          <w:rFonts w:ascii="Arial" w:hAnsi="Arial" w:cs="Arial"/>
          <w:b/>
          <w:color w:val="000000" w:themeColor="text1"/>
          <w:sz w:val="20"/>
          <w:szCs w:val="20"/>
        </w:rPr>
        <w:t>O) ESPECIALISTA</w:t>
      </w:r>
      <w:r w:rsidR="00295FBD" w:rsidRPr="008D1EEC">
        <w:rPr>
          <w:rFonts w:ascii="Arial" w:hAnsi="Arial" w:cs="Arial"/>
          <w:b/>
          <w:color w:val="000000" w:themeColor="text1"/>
          <w:sz w:val="20"/>
          <w:szCs w:val="20"/>
        </w:rPr>
        <w:t xml:space="preserve"> </w:t>
      </w:r>
      <w:r w:rsidR="002D2E40" w:rsidRPr="008D1EEC">
        <w:rPr>
          <w:rFonts w:ascii="Arial" w:hAnsi="Arial" w:cs="Arial"/>
          <w:b/>
          <w:color w:val="000000" w:themeColor="text1"/>
          <w:sz w:val="20"/>
          <w:szCs w:val="20"/>
        </w:rPr>
        <w:t>(</w:t>
      </w:r>
      <w:r w:rsidRPr="008D1EEC">
        <w:rPr>
          <w:rFonts w:ascii="Arial" w:hAnsi="Arial" w:cs="Arial"/>
          <w:b/>
          <w:color w:val="000000" w:themeColor="text1"/>
          <w:sz w:val="20"/>
          <w:szCs w:val="20"/>
        </w:rPr>
        <w:t xml:space="preserve">P2EN-001) </w:t>
      </w:r>
    </w:p>
    <w:p w:rsidR="00506BDF" w:rsidRPr="008D1EEC" w:rsidRDefault="00506BDF" w:rsidP="00E233BA">
      <w:pPr>
        <w:pStyle w:val="Sinespaciado"/>
        <w:rPr>
          <w:rFonts w:ascii="Arial" w:hAnsi="Arial" w:cs="Arial"/>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A40486" w:rsidRPr="008D1EEC" w:rsidTr="00295FB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DETALLE</w:t>
            </w:r>
          </w:p>
        </w:tc>
      </w:tr>
      <w:tr w:rsidR="00A40486" w:rsidRPr="008D1EEC"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tabs>
                <w:tab w:val="left" w:pos="2772"/>
              </w:tabs>
              <w:snapToGrid w:val="0"/>
              <w:jc w:val="center"/>
              <w:rPr>
                <w:rFonts w:ascii="Arial" w:hAnsi="Arial" w:cs="Arial"/>
                <w:b/>
                <w:color w:val="000000"/>
                <w:lang w:val="es-MX"/>
              </w:rPr>
            </w:pPr>
            <w:r w:rsidRPr="008D1EE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0486" w:rsidRPr="008D1EEC" w:rsidRDefault="00A40486"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themeColor="text1"/>
                <w:lang w:val="es-MX"/>
              </w:rPr>
              <w:t xml:space="preserve">Presentar copia simple del Título Profesional Universitario de Licenciada en </w:t>
            </w:r>
            <w:r w:rsidRPr="008D1EEC">
              <w:rPr>
                <w:rFonts w:ascii="Arial" w:hAnsi="Arial" w:cs="Arial"/>
                <w:color w:val="000000"/>
                <w:lang w:val="es-MX"/>
              </w:rPr>
              <w:t xml:space="preserve">Enfermería y Resolución del SERUMS correspondiente a la profesión. </w:t>
            </w:r>
            <w:r w:rsidRPr="008D1EEC">
              <w:rPr>
                <w:rFonts w:ascii="Arial" w:hAnsi="Arial" w:cs="Arial"/>
                <w:b/>
                <w:color w:val="000000"/>
                <w:lang w:val="es-MX"/>
              </w:rPr>
              <w:t>(Indispensable)</w:t>
            </w:r>
          </w:p>
          <w:p w:rsidR="00A40486" w:rsidRPr="008D1EEC" w:rsidRDefault="00A40486"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lang w:val="es-MX"/>
              </w:rPr>
              <w:t xml:space="preserve">Contar con diploma de colegiatura y habilidad profesional vigente. </w:t>
            </w:r>
            <w:r w:rsidRPr="008D1EEC">
              <w:rPr>
                <w:rFonts w:ascii="Arial" w:hAnsi="Arial" w:cs="Arial"/>
                <w:b/>
                <w:color w:val="000000"/>
                <w:lang w:val="es-MX"/>
              </w:rPr>
              <w:t>(Indispensable)</w:t>
            </w:r>
          </w:p>
          <w:p w:rsidR="00A40486" w:rsidRPr="008D1EEC" w:rsidRDefault="00A40486"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lang w:val="es-MX"/>
              </w:rPr>
              <w:t>Presentar Título de Especialidad o Constancia de haber concluido la especialidad en Cuidados Críticos con mención en Pediatría o de denominación similar.</w:t>
            </w:r>
            <w:r w:rsidRPr="008D1EEC">
              <w:rPr>
                <w:rFonts w:ascii="Arial" w:hAnsi="Arial" w:cs="Arial"/>
                <w:b/>
                <w:color w:val="000000"/>
                <w:lang w:val="es-MX"/>
              </w:rPr>
              <w:t xml:space="preserve"> (Indispensable)</w:t>
            </w:r>
          </w:p>
        </w:tc>
      </w:tr>
      <w:tr w:rsidR="00A40486" w:rsidRPr="008D1EEC"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8D1EEC" w:rsidRDefault="00A40486" w:rsidP="00295FBD">
            <w:pPr>
              <w:suppressAutoHyphens w:val="0"/>
              <w:jc w:val="both"/>
              <w:rPr>
                <w:rFonts w:ascii="Arial" w:hAnsi="Arial" w:cs="Arial"/>
                <w:b/>
                <w:color w:val="000000"/>
                <w:lang w:val="es-MX"/>
              </w:rPr>
            </w:pPr>
            <w:r w:rsidRPr="008D1EEC">
              <w:rPr>
                <w:rFonts w:ascii="Arial" w:hAnsi="Arial" w:cs="Arial"/>
                <w:b/>
                <w:color w:val="000000"/>
                <w:lang w:val="es-MX"/>
              </w:rPr>
              <w:t>EXPERIENCIA GENERAL:</w:t>
            </w:r>
          </w:p>
          <w:p w:rsidR="00A40486" w:rsidRPr="008D1EEC" w:rsidRDefault="00A40486" w:rsidP="00295FBD">
            <w:pPr>
              <w:pStyle w:val="Prrafodelista"/>
              <w:numPr>
                <w:ilvl w:val="0"/>
                <w:numId w:val="12"/>
              </w:numPr>
              <w:tabs>
                <w:tab w:val="left" w:pos="166"/>
              </w:tabs>
              <w:suppressAutoHyphens w:val="0"/>
              <w:ind w:left="210" w:hanging="210"/>
              <w:jc w:val="both"/>
              <w:rPr>
                <w:rFonts w:ascii="Arial" w:hAnsi="Arial" w:cs="Arial"/>
                <w:b/>
                <w:color w:val="000000"/>
                <w:lang w:val="es-MX"/>
              </w:rPr>
            </w:pPr>
            <w:r w:rsidRPr="008D1EEC">
              <w:rPr>
                <w:rFonts w:ascii="Arial" w:hAnsi="Arial" w:cs="Arial"/>
                <w:color w:val="000000"/>
                <w:lang w:val="es-MX"/>
              </w:rPr>
              <w:lastRenderedPageBreak/>
              <w:t>Acreditar experiencia laboral mínima de dos (02) años, incluyendo el SERUMS.</w:t>
            </w:r>
            <w:r w:rsidRPr="008D1EEC">
              <w:rPr>
                <w:rFonts w:ascii="Arial" w:hAnsi="Arial" w:cs="Arial"/>
                <w:b/>
                <w:color w:val="000000"/>
                <w:lang w:val="es-MX"/>
              </w:rPr>
              <w:t xml:space="preserve"> (Indispensable)</w:t>
            </w:r>
          </w:p>
          <w:p w:rsidR="00A40486" w:rsidRPr="008D1EEC" w:rsidRDefault="00A40486" w:rsidP="00295FBD">
            <w:pPr>
              <w:suppressAutoHyphens w:val="0"/>
              <w:jc w:val="both"/>
              <w:rPr>
                <w:rFonts w:ascii="Arial" w:hAnsi="Arial" w:cs="Arial"/>
                <w:b/>
                <w:color w:val="000000"/>
                <w:lang w:val="es-MX"/>
              </w:rPr>
            </w:pPr>
            <w:r w:rsidRPr="008D1EEC">
              <w:rPr>
                <w:rFonts w:ascii="Arial" w:hAnsi="Arial" w:cs="Arial"/>
                <w:b/>
                <w:color w:val="000000"/>
                <w:lang w:val="es-MX"/>
              </w:rPr>
              <w:t>EXPERIENCIA ESPECÍFICA:</w:t>
            </w:r>
          </w:p>
          <w:p w:rsidR="00A40486" w:rsidRPr="008D1EEC" w:rsidRDefault="00A40486" w:rsidP="00295FBD">
            <w:pPr>
              <w:pStyle w:val="Prrafodelista"/>
              <w:numPr>
                <w:ilvl w:val="0"/>
                <w:numId w:val="12"/>
              </w:numPr>
              <w:suppressAutoHyphens w:val="0"/>
              <w:ind w:left="207" w:hanging="207"/>
              <w:jc w:val="both"/>
              <w:rPr>
                <w:rFonts w:ascii="Arial" w:hAnsi="Arial" w:cs="Arial"/>
                <w:b/>
                <w:color w:val="000000"/>
                <w:lang w:val="es-MX"/>
              </w:rPr>
            </w:pPr>
            <w:r w:rsidRPr="008D1EEC">
              <w:rPr>
                <w:rFonts w:ascii="Arial" w:hAnsi="Arial" w:cs="Arial"/>
                <w:color w:val="000000"/>
                <w:lang w:val="es-MX"/>
              </w:rPr>
              <w:t xml:space="preserve">Acreditar un (01) año en el desempeño de funciones afines a la profesión y/o puesto, con posterioridad al Título Profesional, excluyendo el SERUMS. </w:t>
            </w:r>
            <w:r w:rsidRPr="008D1EEC">
              <w:rPr>
                <w:rFonts w:ascii="Arial" w:hAnsi="Arial" w:cs="Arial"/>
                <w:b/>
                <w:color w:val="000000"/>
                <w:lang w:val="es-MX"/>
              </w:rPr>
              <w:t>(Indispensable)</w:t>
            </w:r>
          </w:p>
          <w:p w:rsidR="00295FBD" w:rsidRPr="008D1EEC" w:rsidRDefault="00F95B3A" w:rsidP="00295FBD">
            <w:pPr>
              <w:pStyle w:val="Prrafodelista"/>
              <w:numPr>
                <w:ilvl w:val="0"/>
                <w:numId w:val="12"/>
              </w:numPr>
              <w:suppressAutoHyphens w:val="0"/>
              <w:ind w:left="207" w:hanging="207"/>
              <w:jc w:val="both"/>
              <w:rPr>
                <w:rFonts w:ascii="Arial" w:hAnsi="Arial" w:cs="Arial"/>
                <w:b/>
                <w:color w:val="000000" w:themeColor="text1"/>
                <w:lang w:val="es-MX"/>
              </w:rPr>
            </w:pPr>
            <w:r w:rsidRPr="008D1EEC">
              <w:rPr>
                <w:rFonts w:ascii="Arial" w:hAnsi="Arial" w:cs="Arial"/>
                <w:color w:val="000000" w:themeColor="text1"/>
                <w:lang w:val="es-MX"/>
              </w:rPr>
              <w:t>Acreditar un</w:t>
            </w:r>
            <w:r w:rsidR="00295FBD" w:rsidRPr="008D1EEC">
              <w:rPr>
                <w:rFonts w:ascii="Arial" w:hAnsi="Arial" w:cs="Arial"/>
                <w:color w:val="000000" w:themeColor="text1"/>
                <w:lang w:val="es-MX"/>
              </w:rPr>
              <w:t xml:space="preserve"> (01) año en el desempeño de funciones a fines a la especialidad en Cuidados Críticos con mención en Pediatría o denominación similar. </w:t>
            </w:r>
            <w:r w:rsidR="00295FBD" w:rsidRPr="008D1EEC">
              <w:rPr>
                <w:rFonts w:ascii="Arial" w:hAnsi="Arial" w:cs="Arial"/>
                <w:b/>
                <w:color w:val="000000" w:themeColor="text1"/>
                <w:lang w:val="es-MX"/>
              </w:rPr>
              <w:t>(</w:t>
            </w:r>
            <w:r w:rsidRPr="008D1EEC">
              <w:rPr>
                <w:rFonts w:ascii="Arial" w:hAnsi="Arial" w:cs="Arial"/>
                <w:b/>
                <w:color w:val="000000" w:themeColor="text1"/>
                <w:lang w:val="es-MX"/>
              </w:rPr>
              <w:t>Indispensable</w:t>
            </w:r>
            <w:r w:rsidR="00295FBD" w:rsidRPr="008D1EEC">
              <w:rPr>
                <w:rFonts w:ascii="Arial" w:hAnsi="Arial" w:cs="Arial"/>
                <w:b/>
                <w:color w:val="000000" w:themeColor="text1"/>
                <w:lang w:val="es-MX"/>
              </w:rPr>
              <w:t>)</w:t>
            </w:r>
          </w:p>
          <w:p w:rsidR="00A40486" w:rsidRPr="008D1EEC" w:rsidRDefault="00A40486" w:rsidP="00295FBD">
            <w:pPr>
              <w:suppressAutoHyphens w:val="0"/>
              <w:jc w:val="both"/>
              <w:rPr>
                <w:rFonts w:ascii="Arial" w:hAnsi="Arial" w:cs="Arial"/>
                <w:b/>
                <w:color w:val="000000"/>
                <w:lang w:val="es-MX"/>
              </w:rPr>
            </w:pPr>
            <w:r w:rsidRPr="008D1EEC">
              <w:rPr>
                <w:rFonts w:ascii="Arial" w:hAnsi="Arial" w:cs="Arial"/>
                <w:b/>
                <w:color w:val="000000"/>
                <w:lang w:val="es-MX"/>
              </w:rPr>
              <w:t>EXPERIENCIA EN EL SECTOR PÚBLICO:</w:t>
            </w:r>
          </w:p>
          <w:p w:rsidR="00A40486" w:rsidRPr="008D1EEC" w:rsidRDefault="00A40486" w:rsidP="00295FBD">
            <w:pPr>
              <w:pStyle w:val="Prrafodelista"/>
              <w:numPr>
                <w:ilvl w:val="0"/>
                <w:numId w:val="12"/>
              </w:numPr>
              <w:suppressAutoHyphens w:val="0"/>
              <w:ind w:left="210" w:hanging="210"/>
              <w:jc w:val="both"/>
              <w:rPr>
                <w:rFonts w:ascii="Arial" w:hAnsi="Arial" w:cs="Arial"/>
                <w:color w:val="000000"/>
                <w:lang w:val="es-MX"/>
              </w:rPr>
            </w:pPr>
            <w:r w:rsidRPr="008D1EEC">
              <w:rPr>
                <w:rFonts w:ascii="Arial" w:hAnsi="Arial" w:cs="Arial"/>
                <w:color w:val="000000"/>
                <w:lang w:val="es-MX"/>
              </w:rPr>
              <w:t xml:space="preserve">Acreditar un (01) año de SERUMS. </w:t>
            </w:r>
            <w:r w:rsidRPr="008D1EEC">
              <w:rPr>
                <w:rFonts w:ascii="Arial" w:hAnsi="Arial" w:cs="Arial"/>
                <w:b/>
                <w:color w:val="000000"/>
                <w:lang w:val="es-MX"/>
              </w:rPr>
              <w:t>(Indispensable)</w:t>
            </w:r>
          </w:p>
          <w:p w:rsidR="00A40486" w:rsidRPr="008D1EEC" w:rsidRDefault="00A40486" w:rsidP="00295FBD">
            <w:pPr>
              <w:pStyle w:val="Prrafodelista"/>
              <w:suppressAutoHyphens w:val="0"/>
              <w:ind w:left="207"/>
              <w:jc w:val="both"/>
              <w:rPr>
                <w:rFonts w:ascii="Arial" w:hAnsi="Arial" w:cs="Arial"/>
                <w:b/>
                <w:color w:val="000000"/>
                <w:lang w:val="es-MX"/>
              </w:rPr>
            </w:pPr>
          </w:p>
          <w:p w:rsidR="00A40486" w:rsidRPr="008D1EEC" w:rsidRDefault="00A40486" w:rsidP="00295FBD">
            <w:pPr>
              <w:suppressAutoHyphens w:val="0"/>
              <w:jc w:val="both"/>
              <w:rPr>
                <w:rFonts w:ascii="Arial" w:hAnsi="Arial" w:cs="Arial"/>
                <w:color w:val="000000"/>
              </w:rPr>
            </w:pPr>
            <w:r w:rsidRPr="008D1EEC">
              <w:rPr>
                <w:rFonts w:ascii="Arial" w:hAnsi="Arial" w:cs="Arial"/>
              </w:rPr>
              <w:t>Se considerará la experiencia laboral en entidades públicas y/o privadas y la efectuada</w:t>
            </w:r>
            <w:r w:rsidRPr="008D1EEC">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A40486" w:rsidRPr="008D1EEC" w:rsidRDefault="00A40486" w:rsidP="00295FBD">
            <w:pPr>
              <w:jc w:val="both"/>
              <w:rPr>
                <w:rFonts w:ascii="Arial" w:hAnsi="Arial" w:cs="Arial"/>
                <w:color w:val="000000"/>
              </w:rPr>
            </w:pPr>
            <w:r w:rsidRPr="008D1EEC">
              <w:rPr>
                <w:rFonts w:ascii="Arial" w:hAnsi="Arial" w:cs="Arial"/>
                <w:color w:val="000000"/>
              </w:rPr>
              <w:t>No se considerará como experiencia laboral: Trabajos Ad Honorem, Pasantías ni prácticas. No se considerará como experiencia laboral: Trabajos Ad Honorem, Pasantías ni prácticas.</w:t>
            </w:r>
          </w:p>
        </w:tc>
      </w:tr>
      <w:tr w:rsidR="00A40486" w:rsidRPr="008D1EEC"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8D1EEC"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8D1EEC">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8D1EEC">
              <w:rPr>
                <w:rFonts w:ascii="Arial" w:hAnsi="Arial" w:cs="Arial"/>
                <w:b/>
                <w:color w:val="000000" w:themeColor="text1"/>
                <w:lang w:val="es-MX"/>
              </w:rPr>
              <w:t>(Indispensable)</w:t>
            </w:r>
          </w:p>
        </w:tc>
      </w:tr>
      <w:tr w:rsidR="00A40486" w:rsidRPr="008D1EEC"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8D1EEC"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8D1EEC">
              <w:rPr>
                <w:rFonts w:ascii="Arial" w:hAnsi="Arial" w:cs="Arial"/>
                <w:color w:val="000000" w:themeColor="text1"/>
                <w:lang w:val="es-MX"/>
              </w:rPr>
              <w:t xml:space="preserve">Manejo de Ofimática: Word, Excel, </w:t>
            </w:r>
            <w:proofErr w:type="spellStart"/>
            <w:r w:rsidRPr="008D1EEC">
              <w:rPr>
                <w:rFonts w:ascii="Arial" w:hAnsi="Arial" w:cs="Arial"/>
                <w:color w:val="000000" w:themeColor="text1"/>
                <w:lang w:val="es-MX"/>
              </w:rPr>
              <w:t>Power</w:t>
            </w:r>
            <w:proofErr w:type="spellEnd"/>
            <w:r w:rsidRPr="008D1EEC">
              <w:rPr>
                <w:rFonts w:ascii="Arial" w:hAnsi="Arial" w:cs="Arial"/>
                <w:color w:val="000000" w:themeColor="text1"/>
                <w:lang w:val="es-MX"/>
              </w:rPr>
              <w:t xml:space="preserve"> Point e Internet a nivel básico. </w:t>
            </w:r>
            <w:r w:rsidRPr="008D1EEC">
              <w:rPr>
                <w:rFonts w:ascii="Arial" w:hAnsi="Arial" w:cs="Arial"/>
                <w:b/>
                <w:color w:val="000000" w:themeColor="text1"/>
                <w:lang w:val="es-MX"/>
              </w:rPr>
              <w:t>(Indispensable)</w:t>
            </w:r>
          </w:p>
        </w:tc>
      </w:tr>
      <w:tr w:rsidR="00A40486" w:rsidRPr="008D1EEC"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8D1EEC" w:rsidRDefault="00A40486" w:rsidP="00295FBD">
            <w:pPr>
              <w:jc w:val="both"/>
              <w:rPr>
                <w:rFonts w:ascii="Arial" w:hAnsi="Arial" w:cs="Arial"/>
              </w:rPr>
            </w:pPr>
            <w:r w:rsidRPr="008D1EEC">
              <w:rPr>
                <w:rFonts w:ascii="Arial" w:hAnsi="Arial" w:cs="Arial"/>
                <w:b/>
                <w:bCs/>
              </w:rPr>
              <w:t>GENÉRICAS:</w:t>
            </w:r>
            <w:r w:rsidRPr="008D1EEC">
              <w:rPr>
                <w:rFonts w:ascii="Arial" w:hAnsi="Arial" w:cs="Arial"/>
              </w:rPr>
              <w:t xml:space="preserve"> Actitud de servicio, ética e integridad, compromiso y responsabilidad, orientación a   resultados, trabajo en equipo.</w:t>
            </w:r>
          </w:p>
          <w:p w:rsidR="00A40486" w:rsidRPr="008D1EEC" w:rsidRDefault="00A40486" w:rsidP="00295FBD">
            <w:pPr>
              <w:suppressAutoHyphens w:val="0"/>
              <w:jc w:val="both"/>
              <w:rPr>
                <w:rFonts w:ascii="Arial" w:hAnsi="Arial" w:cs="Arial"/>
                <w:color w:val="000000" w:themeColor="text1"/>
                <w:lang w:val="es-MX"/>
              </w:rPr>
            </w:pPr>
            <w:r w:rsidRPr="008D1EEC">
              <w:rPr>
                <w:rFonts w:ascii="Arial" w:hAnsi="Arial" w:cs="Arial"/>
                <w:b/>
                <w:bCs/>
              </w:rPr>
              <w:t>ESPECÍFICAS:</w:t>
            </w:r>
            <w:r w:rsidRPr="008D1EEC">
              <w:rPr>
                <w:rFonts w:ascii="Arial" w:hAnsi="Arial" w:cs="Arial"/>
              </w:rPr>
              <w:t xml:space="preserve"> Pensamiento estratégico, comunicación efectiva, planificación y organización, capacidad de análisis y capacidad de respuesta al cambio.</w:t>
            </w:r>
          </w:p>
        </w:tc>
      </w:tr>
      <w:tr w:rsidR="00A40486" w:rsidRPr="008D1EEC" w:rsidTr="00295FBD">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40486" w:rsidRPr="008D1EEC" w:rsidRDefault="00A40486" w:rsidP="00295FBD">
            <w:pPr>
              <w:snapToGrid w:val="0"/>
              <w:jc w:val="center"/>
              <w:rPr>
                <w:rFonts w:ascii="Arial" w:hAnsi="Arial" w:cs="Arial"/>
                <w:b/>
                <w:color w:val="000000"/>
                <w:lang w:val="es-MX"/>
              </w:rPr>
            </w:pPr>
            <w:r w:rsidRPr="008D1EEC">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8D1EEC" w:rsidRDefault="00A40486" w:rsidP="00A40486">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rPr>
              <w:t>CAS nuevo</w:t>
            </w:r>
          </w:p>
        </w:tc>
      </w:tr>
    </w:tbl>
    <w:p w:rsidR="005B78DD" w:rsidRPr="008D1EEC" w:rsidRDefault="005B78DD" w:rsidP="00E233BA">
      <w:pPr>
        <w:pStyle w:val="Sinespaciado"/>
        <w:rPr>
          <w:rFonts w:ascii="Arial" w:hAnsi="Arial" w:cs="Arial"/>
          <w:color w:val="000000" w:themeColor="text1"/>
          <w:sz w:val="20"/>
          <w:szCs w:val="20"/>
        </w:rPr>
      </w:pPr>
    </w:p>
    <w:p w:rsidR="00295FBD" w:rsidRPr="008D1EEC" w:rsidRDefault="00295FBD" w:rsidP="00295FBD">
      <w:pPr>
        <w:pStyle w:val="Sinespaciado"/>
        <w:rPr>
          <w:rFonts w:ascii="Arial" w:hAnsi="Arial" w:cs="Arial"/>
          <w:color w:val="000000" w:themeColor="text1"/>
          <w:sz w:val="20"/>
          <w:szCs w:val="20"/>
        </w:rPr>
      </w:pPr>
      <w:r w:rsidRPr="008D1EEC">
        <w:rPr>
          <w:rFonts w:ascii="Arial" w:hAnsi="Arial" w:cs="Arial"/>
          <w:b/>
          <w:color w:val="000000" w:themeColor="text1"/>
          <w:sz w:val="20"/>
          <w:szCs w:val="20"/>
        </w:rPr>
        <w:t xml:space="preserve">       TÉCNICO EN ENFERMERA</w:t>
      </w:r>
      <w:r w:rsidR="008D1EEC" w:rsidRPr="008D1EEC">
        <w:rPr>
          <w:rFonts w:ascii="Arial" w:hAnsi="Arial" w:cs="Arial"/>
          <w:b/>
          <w:color w:val="000000" w:themeColor="text1"/>
          <w:sz w:val="20"/>
          <w:szCs w:val="20"/>
        </w:rPr>
        <w:t xml:space="preserve"> II (T3TE2-002</w:t>
      </w:r>
      <w:r w:rsidRPr="008D1EEC">
        <w:rPr>
          <w:rFonts w:ascii="Arial" w:hAnsi="Arial" w:cs="Arial"/>
          <w:b/>
          <w:color w:val="000000" w:themeColor="text1"/>
          <w:sz w:val="20"/>
          <w:szCs w:val="20"/>
        </w:rPr>
        <w:t>)</w:t>
      </w:r>
    </w:p>
    <w:p w:rsidR="00295FBD" w:rsidRPr="008D1EEC" w:rsidRDefault="00295FBD" w:rsidP="00E233BA">
      <w:pPr>
        <w:pStyle w:val="Sinespaciado"/>
        <w:rPr>
          <w:rFonts w:ascii="Arial" w:hAnsi="Arial" w:cs="Arial"/>
          <w:color w:val="000000" w:themeColor="text1"/>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295FBD" w:rsidRPr="008D1EEC" w:rsidTr="00295FBD">
        <w:trPr>
          <w:trHeight w:val="295"/>
        </w:trPr>
        <w:tc>
          <w:tcPr>
            <w:tcW w:w="2409" w:type="dxa"/>
            <w:shd w:val="clear" w:color="auto" w:fill="BFBFBF" w:themeFill="background1" w:themeFillShade="BF"/>
            <w:vAlign w:val="center"/>
          </w:tcPr>
          <w:p w:rsidR="00295FBD" w:rsidRPr="008D1EEC" w:rsidRDefault="00295FBD" w:rsidP="00295FBD">
            <w:pPr>
              <w:pStyle w:val="Sinespaciado"/>
              <w:jc w:val="center"/>
              <w:rPr>
                <w:rFonts w:ascii="Arial" w:hAnsi="Arial" w:cs="Arial"/>
                <w:b/>
                <w:sz w:val="20"/>
                <w:szCs w:val="20"/>
              </w:rPr>
            </w:pPr>
            <w:r w:rsidRPr="008D1EEC">
              <w:rPr>
                <w:rFonts w:ascii="Arial" w:hAnsi="Arial" w:cs="Arial"/>
                <w:b/>
                <w:sz w:val="20"/>
                <w:szCs w:val="20"/>
              </w:rPr>
              <w:t>REQUISITOS ESPECÍFICOS</w:t>
            </w:r>
          </w:p>
        </w:tc>
        <w:tc>
          <w:tcPr>
            <w:tcW w:w="6237" w:type="dxa"/>
            <w:shd w:val="clear" w:color="auto" w:fill="BFBFBF" w:themeFill="background1" w:themeFillShade="BF"/>
            <w:vAlign w:val="center"/>
          </w:tcPr>
          <w:p w:rsidR="00295FBD" w:rsidRPr="008D1EEC" w:rsidRDefault="00295FBD" w:rsidP="00295FBD">
            <w:pPr>
              <w:pStyle w:val="Sinespaciado"/>
              <w:jc w:val="center"/>
              <w:rPr>
                <w:rFonts w:ascii="Arial" w:hAnsi="Arial" w:cs="Arial"/>
                <w:b/>
                <w:sz w:val="20"/>
                <w:szCs w:val="20"/>
              </w:rPr>
            </w:pPr>
            <w:r w:rsidRPr="008D1EEC">
              <w:rPr>
                <w:rFonts w:ascii="Arial" w:hAnsi="Arial" w:cs="Arial"/>
                <w:b/>
                <w:sz w:val="20"/>
                <w:szCs w:val="20"/>
              </w:rPr>
              <w:t>DETALLE</w:t>
            </w:r>
          </w:p>
        </w:tc>
      </w:tr>
      <w:tr w:rsidR="00295FBD" w:rsidRPr="008D1EEC" w:rsidTr="00295FBD">
        <w:tc>
          <w:tcPr>
            <w:tcW w:w="2409" w:type="dxa"/>
            <w:vAlign w:val="center"/>
          </w:tcPr>
          <w:p w:rsidR="00295FBD" w:rsidRPr="008D1EEC" w:rsidRDefault="00295FBD" w:rsidP="00295FBD">
            <w:pPr>
              <w:tabs>
                <w:tab w:val="left" w:pos="2772"/>
              </w:tabs>
              <w:snapToGrid w:val="0"/>
              <w:jc w:val="center"/>
              <w:rPr>
                <w:rFonts w:ascii="Arial" w:hAnsi="Arial" w:cs="Arial"/>
                <w:b/>
                <w:color w:val="000000"/>
                <w:lang w:val="es-MX"/>
              </w:rPr>
            </w:pPr>
            <w:r w:rsidRPr="008D1EEC">
              <w:rPr>
                <w:rFonts w:ascii="Arial" w:hAnsi="Arial" w:cs="Arial"/>
                <w:b/>
                <w:color w:val="000000"/>
                <w:lang w:val="es-MX"/>
              </w:rPr>
              <w:t>Formación General</w:t>
            </w:r>
          </w:p>
        </w:tc>
        <w:tc>
          <w:tcPr>
            <w:tcW w:w="6237" w:type="dxa"/>
          </w:tcPr>
          <w:p w:rsidR="00295FBD" w:rsidRPr="008D1EEC" w:rsidRDefault="00295FBD"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rPr>
              <w:t xml:space="preserve">Presentar copia simple del Título Técnico de Enfermería emitido por Instituto Superior a nombre de la nación. (mínimo tres años de estudios) </w:t>
            </w:r>
            <w:r w:rsidRPr="008D1EEC">
              <w:rPr>
                <w:rFonts w:ascii="Arial" w:hAnsi="Arial" w:cs="Arial"/>
                <w:b/>
              </w:rPr>
              <w:t>(Indispensable)</w:t>
            </w:r>
          </w:p>
        </w:tc>
      </w:tr>
      <w:tr w:rsidR="00295FBD" w:rsidRPr="008D1EEC" w:rsidTr="00295FBD">
        <w:tc>
          <w:tcPr>
            <w:tcW w:w="2409" w:type="dxa"/>
            <w:vAlign w:val="center"/>
          </w:tcPr>
          <w:p w:rsidR="00295FBD" w:rsidRPr="008D1EEC" w:rsidRDefault="00295FBD" w:rsidP="00295FBD">
            <w:pPr>
              <w:snapToGrid w:val="0"/>
              <w:jc w:val="center"/>
              <w:rPr>
                <w:rFonts w:ascii="Arial" w:hAnsi="Arial" w:cs="Arial"/>
                <w:b/>
                <w:color w:val="000000"/>
                <w:lang w:val="es-MX"/>
              </w:rPr>
            </w:pPr>
            <w:r w:rsidRPr="008D1EEC">
              <w:rPr>
                <w:rFonts w:ascii="Arial" w:hAnsi="Arial" w:cs="Arial"/>
                <w:b/>
                <w:color w:val="000000"/>
                <w:lang w:val="es-MX"/>
              </w:rPr>
              <w:t>Experiencia Laboral</w:t>
            </w:r>
          </w:p>
        </w:tc>
        <w:tc>
          <w:tcPr>
            <w:tcW w:w="6237" w:type="dxa"/>
            <w:vAlign w:val="center"/>
          </w:tcPr>
          <w:p w:rsidR="00295FBD" w:rsidRPr="008D1EEC" w:rsidRDefault="00295FBD" w:rsidP="00295FBD">
            <w:pPr>
              <w:pStyle w:val="Prrafodelista2"/>
              <w:suppressAutoHyphens w:val="0"/>
              <w:spacing w:line="256" w:lineRule="auto"/>
              <w:ind w:left="0"/>
              <w:jc w:val="both"/>
              <w:rPr>
                <w:rFonts w:ascii="Arial" w:hAnsi="Arial" w:cs="Arial"/>
                <w:b/>
              </w:rPr>
            </w:pPr>
            <w:r w:rsidRPr="008D1EEC">
              <w:rPr>
                <w:rFonts w:ascii="Arial" w:hAnsi="Arial" w:cs="Arial"/>
                <w:b/>
              </w:rPr>
              <w:t>EXPERIENCIA GENERAL:</w:t>
            </w:r>
          </w:p>
          <w:p w:rsidR="00295FBD" w:rsidRPr="008D1EEC" w:rsidRDefault="00295FBD" w:rsidP="00295FBD">
            <w:pPr>
              <w:pStyle w:val="Prrafodelista2"/>
              <w:numPr>
                <w:ilvl w:val="0"/>
                <w:numId w:val="38"/>
              </w:numPr>
              <w:suppressAutoHyphens w:val="0"/>
              <w:spacing w:line="256" w:lineRule="auto"/>
              <w:ind w:left="176" w:hanging="176"/>
              <w:jc w:val="both"/>
              <w:rPr>
                <w:rFonts w:ascii="Arial" w:hAnsi="Arial" w:cs="Arial"/>
              </w:rPr>
            </w:pPr>
            <w:r w:rsidRPr="008D1EEC">
              <w:rPr>
                <w:rFonts w:ascii="Arial" w:hAnsi="Arial" w:cs="Arial"/>
              </w:rPr>
              <w:t xml:space="preserve">Acreditar experiencia general mínima de cuatro (04) años.  </w:t>
            </w:r>
            <w:r w:rsidRPr="008D1EEC">
              <w:rPr>
                <w:rFonts w:ascii="Arial" w:hAnsi="Arial" w:cs="Arial"/>
                <w:b/>
              </w:rPr>
              <w:t>(Indispensable)</w:t>
            </w:r>
          </w:p>
          <w:p w:rsidR="00295FBD" w:rsidRPr="008D1EEC" w:rsidRDefault="00295FBD" w:rsidP="00295FBD">
            <w:pPr>
              <w:pStyle w:val="Prrafodelista2"/>
              <w:suppressAutoHyphens w:val="0"/>
              <w:spacing w:line="256" w:lineRule="auto"/>
              <w:ind w:left="0"/>
              <w:jc w:val="both"/>
              <w:rPr>
                <w:rFonts w:ascii="Arial" w:hAnsi="Arial" w:cs="Arial"/>
                <w:b/>
              </w:rPr>
            </w:pPr>
            <w:r w:rsidRPr="008D1EEC">
              <w:rPr>
                <w:rFonts w:ascii="Arial" w:hAnsi="Arial" w:cs="Arial"/>
                <w:b/>
              </w:rPr>
              <w:t>EXPERIENCIA ESPECIFICA:</w:t>
            </w:r>
          </w:p>
          <w:p w:rsidR="00295FBD" w:rsidRPr="008D1EEC" w:rsidRDefault="00295FBD" w:rsidP="00295FBD">
            <w:pPr>
              <w:pStyle w:val="Prrafodelista2"/>
              <w:numPr>
                <w:ilvl w:val="0"/>
                <w:numId w:val="38"/>
              </w:numPr>
              <w:suppressAutoHyphens w:val="0"/>
              <w:spacing w:line="256" w:lineRule="auto"/>
              <w:ind w:left="176" w:hanging="176"/>
              <w:jc w:val="both"/>
              <w:rPr>
                <w:rFonts w:ascii="Arial" w:hAnsi="Arial" w:cs="Arial"/>
              </w:rPr>
            </w:pPr>
            <w:r w:rsidRPr="008D1EEC">
              <w:rPr>
                <w:rFonts w:ascii="Arial" w:hAnsi="Arial" w:cs="Arial"/>
              </w:rPr>
              <w:t xml:space="preserve">Acreditar experiencia mínima de tres (03) años en el desempeño de funciones relacionadas a la actividad de enfermería </w:t>
            </w:r>
            <w:r w:rsidRPr="008D1EEC">
              <w:rPr>
                <w:rFonts w:ascii="Arial" w:hAnsi="Arial" w:cs="Arial"/>
                <w:b/>
              </w:rPr>
              <w:t>(Indispensable)</w:t>
            </w:r>
          </w:p>
          <w:p w:rsidR="00295FBD" w:rsidRPr="008D1EEC" w:rsidRDefault="00295FBD" w:rsidP="00295FBD">
            <w:pPr>
              <w:pStyle w:val="Prrafodelista"/>
              <w:suppressAutoHyphens w:val="0"/>
              <w:ind w:left="207"/>
              <w:jc w:val="both"/>
              <w:rPr>
                <w:rFonts w:ascii="Arial" w:hAnsi="Arial" w:cs="Arial"/>
                <w:color w:val="000000"/>
              </w:rPr>
            </w:pPr>
          </w:p>
          <w:p w:rsidR="00295FBD" w:rsidRPr="008D1EEC" w:rsidRDefault="00295FBD" w:rsidP="00295FBD">
            <w:pPr>
              <w:pStyle w:val="Prrafodelista"/>
              <w:suppressAutoHyphens w:val="0"/>
              <w:ind w:left="207"/>
              <w:jc w:val="both"/>
              <w:rPr>
                <w:rFonts w:ascii="Arial" w:hAnsi="Arial" w:cs="Arial"/>
                <w:color w:val="000000"/>
              </w:rPr>
            </w:pPr>
            <w:r w:rsidRPr="008D1EEC">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95FBD" w:rsidRPr="008D1EEC" w:rsidRDefault="00295FBD" w:rsidP="00295FBD">
            <w:pPr>
              <w:ind w:left="176"/>
              <w:jc w:val="both"/>
              <w:rPr>
                <w:rFonts w:ascii="Arial" w:hAnsi="Arial" w:cs="Arial"/>
                <w:color w:val="000000"/>
              </w:rPr>
            </w:pPr>
            <w:r w:rsidRPr="008D1EEC">
              <w:rPr>
                <w:rFonts w:ascii="Arial" w:hAnsi="Arial" w:cs="Arial"/>
                <w:color w:val="000000"/>
              </w:rPr>
              <w:t>No se considerará como experiencia laboral: Trabajos Ad Honorem, Pasantías ni prácticas.</w:t>
            </w:r>
          </w:p>
        </w:tc>
      </w:tr>
      <w:tr w:rsidR="00295FBD" w:rsidRPr="008D1EEC" w:rsidTr="00295FBD">
        <w:tc>
          <w:tcPr>
            <w:tcW w:w="2409" w:type="dxa"/>
            <w:vAlign w:val="center"/>
          </w:tcPr>
          <w:p w:rsidR="00295FBD" w:rsidRPr="008D1EEC" w:rsidRDefault="00295FBD" w:rsidP="00295FBD">
            <w:pPr>
              <w:snapToGrid w:val="0"/>
              <w:jc w:val="center"/>
              <w:rPr>
                <w:rFonts w:ascii="Arial" w:hAnsi="Arial" w:cs="Arial"/>
                <w:b/>
                <w:color w:val="000000"/>
                <w:lang w:val="es-MX"/>
              </w:rPr>
            </w:pPr>
            <w:r w:rsidRPr="008D1EEC">
              <w:rPr>
                <w:rFonts w:ascii="Arial" w:hAnsi="Arial" w:cs="Arial"/>
                <w:b/>
                <w:color w:val="000000"/>
                <w:lang w:val="es-MX"/>
              </w:rPr>
              <w:t>Capacitación</w:t>
            </w:r>
          </w:p>
        </w:tc>
        <w:tc>
          <w:tcPr>
            <w:tcW w:w="6237" w:type="dxa"/>
            <w:vAlign w:val="center"/>
          </w:tcPr>
          <w:p w:rsidR="00295FBD" w:rsidRPr="008D1EEC" w:rsidRDefault="00295FBD"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lang w:val="es-MX"/>
              </w:rPr>
              <w:t>Acreditar capacitación o actividades de actualización profesional afines al cargo convocado, como mínimo de 51 horas o 03 créditos, realizadas a partir del año 2013 a la fecha</w:t>
            </w:r>
            <w:r w:rsidRPr="008D1EEC">
              <w:rPr>
                <w:rFonts w:ascii="Arial" w:hAnsi="Arial" w:cs="Arial"/>
                <w:color w:val="000000" w:themeColor="text1"/>
                <w:lang w:val="es-MX"/>
              </w:rPr>
              <w:t xml:space="preserve">. </w:t>
            </w:r>
            <w:r w:rsidRPr="008D1EEC">
              <w:rPr>
                <w:rFonts w:ascii="Arial" w:hAnsi="Arial" w:cs="Arial"/>
                <w:b/>
                <w:color w:val="000000"/>
                <w:lang w:val="es-MX"/>
              </w:rPr>
              <w:t>(</w:t>
            </w:r>
            <w:r w:rsidRPr="008D1EEC">
              <w:rPr>
                <w:rFonts w:ascii="Arial" w:hAnsi="Arial" w:cs="Arial"/>
                <w:b/>
              </w:rPr>
              <w:t>Indispensable)</w:t>
            </w:r>
          </w:p>
        </w:tc>
      </w:tr>
      <w:tr w:rsidR="00295FBD" w:rsidRPr="008D1EEC" w:rsidTr="00295FBD">
        <w:tc>
          <w:tcPr>
            <w:tcW w:w="2409" w:type="dxa"/>
            <w:vAlign w:val="center"/>
          </w:tcPr>
          <w:p w:rsidR="00295FBD" w:rsidRPr="008D1EEC" w:rsidRDefault="00295FBD" w:rsidP="00295FBD">
            <w:pPr>
              <w:snapToGrid w:val="0"/>
              <w:jc w:val="center"/>
              <w:rPr>
                <w:rFonts w:ascii="Arial" w:hAnsi="Arial" w:cs="Arial"/>
                <w:b/>
                <w:color w:val="000000"/>
                <w:lang w:val="es-MX"/>
              </w:rPr>
            </w:pPr>
            <w:r w:rsidRPr="008D1EEC">
              <w:rPr>
                <w:rFonts w:ascii="Arial" w:hAnsi="Arial" w:cs="Arial"/>
                <w:b/>
                <w:color w:val="000000"/>
                <w:lang w:val="es-MX"/>
              </w:rPr>
              <w:lastRenderedPageBreak/>
              <w:t>Conocimientos complementarios para el puesto o cargo</w:t>
            </w:r>
          </w:p>
        </w:tc>
        <w:tc>
          <w:tcPr>
            <w:tcW w:w="6237" w:type="dxa"/>
            <w:vAlign w:val="center"/>
          </w:tcPr>
          <w:p w:rsidR="00295FBD" w:rsidRPr="008D1EEC" w:rsidRDefault="00295FBD"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lang w:val="es-MX"/>
              </w:rPr>
              <w:t xml:space="preserve">Manejo de software en entorno Windows: Procesador de texto, presentadores, hoja de cálculo y correo electrónico. </w:t>
            </w:r>
            <w:r w:rsidRPr="008D1EEC">
              <w:rPr>
                <w:rFonts w:ascii="Arial" w:hAnsi="Arial" w:cs="Arial"/>
                <w:b/>
                <w:color w:val="000000"/>
                <w:lang w:val="es-MX"/>
              </w:rPr>
              <w:t>(</w:t>
            </w:r>
            <w:r w:rsidRPr="008D1EEC">
              <w:rPr>
                <w:rFonts w:ascii="Arial" w:hAnsi="Arial" w:cs="Arial"/>
                <w:b/>
              </w:rPr>
              <w:t>Indispensable)</w:t>
            </w:r>
          </w:p>
        </w:tc>
      </w:tr>
      <w:tr w:rsidR="00295FBD" w:rsidRPr="008D1EEC" w:rsidTr="00295FBD">
        <w:tc>
          <w:tcPr>
            <w:tcW w:w="2409" w:type="dxa"/>
            <w:vAlign w:val="center"/>
          </w:tcPr>
          <w:p w:rsidR="00295FBD" w:rsidRPr="008D1EEC" w:rsidRDefault="00295FBD" w:rsidP="00295FBD">
            <w:pPr>
              <w:snapToGrid w:val="0"/>
              <w:jc w:val="center"/>
              <w:rPr>
                <w:rFonts w:ascii="Arial" w:hAnsi="Arial" w:cs="Arial"/>
                <w:b/>
                <w:color w:val="000000"/>
              </w:rPr>
            </w:pPr>
            <w:r w:rsidRPr="008D1EEC">
              <w:rPr>
                <w:rFonts w:ascii="Arial" w:hAnsi="Arial" w:cs="Arial"/>
                <w:b/>
                <w:color w:val="000000"/>
              </w:rPr>
              <w:t xml:space="preserve">Habilidades o competencias </w:t>
            </w:r>
          </w:p>
        </w:tc>
        <w:tc>
          <w:tcPr>
            <w:tcW w:w="6237" w:type="dxa"/>
            <w:vAlign w:val="center"/>
          </w:tcPr>
          <w:p w:rsidR="00295FBD" w:rsidRPr="008D1EEC" w:rsidRDefault="00295FBD" w:rsidP="00295FBD">
            <w:pPr>
              <w:jc w:val="both"/>
              <w:rPr>
                <w:rFonts w:ascii="Arial" w:hAnsi="Arial" w:cs="Arial"/>
                <w:color w:val="000000"/>
              </w:rPr>
            </w:pPr>
            <w:r w:rsidRPr="008D1EEC">
              <w:rPr>
                <w:rFonts w:ascii="Arial" w:hAnsi="Arial" w:cs="Arial"/>
                <w:b/>
                <w:color w:val="000000"/>
              </w:rPr>
              <w:t>Genéricas:</w:t>
            </w:r>
            <w:r w:rsidRPr="008D1EEC">
              <w:rPr>
                <w:rFonts w:ascii="Arial" w:hAnsi="Arial" w:cs="Arial"/>
                <w:color w:val="000000"/>
              </w:rPr>
              <w:t xml:space="preserve"> Actitud de servicio, ética e integridad, compromiso y responsabilidad, orientación a   resultados, trabajo en equipo.</w:t>
            </w:r>
          </w:p>
          <w:p w:rsidR="00295FBD" w:rsidRPr="008D1EEC" w:rsidRDefault="00295FBD" w:rsidP="00295FBD">
            <w:pPr>
              <w:suppressAutoHyphens w:val="0"/>
              <w:jc w:val="both"/>
              <w:rPr>
                <w:rFonts w:ascii="Arial" w:hAnsi="Arial" w:cs="Arial"/>
                <w:color w:val="000000"/>
              </w:rPr>
            </w:pPr>
            <w:r w:rsidRPr="008D1EEC">
              <w:rPr>
                <w:rFonts w:ascii="Arial" w:hAnsi="Arial" w:cs="Arial"/>
                <w:b/>
                <w:color w:val="000000"/>
              </w:rPr>
              <w:t>Específicas</w:t>
            </w:r>
            <w:r w:rsidRPr="008D1EEC">
              <w:rPr>
                <w:rFonts w:ascii="Arial" w:hAnsi="Arial" w:cs="Arial"/>
                <w:color w:val="000000"/>
              </w:rPr>
              <w:t>: Pensamiento estratégico, comunicación efectiva, planificación y organización, capacidad de análisis y capacidad de respuesta al cambio.</w:t>
            </w:r>
          </w:p>
        </w:tc>
      </w:tr>
      <w:tr w:rsidR="00295FBD" w:rsidRPr="008D1EEC" w:rsidTr="00295FBD">
        <w:trPr>
          <w:trHeight w:val="363"/>
        </w:trPr>
        <w:tc>
          <w:tcPr>
            <w:tcW w:w="2409" w:type="dxa"/>
            <w:vAlign w:val="center"/>
          </w:tcPr>
          <w:p w:rsidR="00295FBD" w:rsidRPr="008D1EEC" w:rsidRDefault="00295FBD" w:rsidP="00295FBD">
            <w:pPr>
              <w:pStyle w:val="Sinespaciado"/>
              <w:jc w:val="center"/>
              <w:rPr>
                <w:rFonts w:ascii="Arial" w:hAnsi="Arial" w:cs="Arial"/>
                <w:b/>
                <w:sz w:val="20"/>
                <w:szCs w:val="20"/>
              </w:rPr>
            </w:pPr>
            <w:r w:rsidRPr="008D1EEC">
              <w:rPr>
                <w:rFonts w:ascii="Arial" w:hAnsi="Arial" w:cs="Arial"/>
                <w:b/>
                <w:sz w:val="20"/>
                <w:szCs w:val="20"/>
              </w:rPr>
              <w:t>Motivo de contratación</w:t>
            </w:r>
          </w:p>
        </w:tc>
        <w:tc>
          <w:tcPr>
            <w:tcW w:w="6237" w:type="dxa"/>
            <w:vAlign w:val="center"/>
          </w:tcPr>
          <w:p w:rsidR="00295FBD" w:rsidRPr="008D1EEC" w:rsidRDefault="00295FBD" w:rsidP="00295FBD">
            <w:pPr>
              <w:pStyle w:val="Prrafodelista"/>
              <w:numPr>
                <w:ilvl w:val="0"/>
                <w:numId w:val="12"/>
              </w:numPr>
              <w:suppressAutoHyphens w:val="0"/>
              <w:ind w:left="207" w:hanging="207"/>
              <w:jc w:val="both"/>
              <w:rPr>
                <w:rFonts w:ascii="Arial" w:hAnsi="Arial" w:cs="Arial"/>
                <w:color w:val="000000"/>
                <w:lang w:val="es-MX"/>
              </w:rPr>
            </w:pPr>
            <w:r w:rsidRPr="008D1EEC">
              <w:rPr>
                <w:rFonts w:ascii="Arial" w:hAnsi="Arial" w:cs="Arial"/>
                <w:color w:val="000000"/>
                <w:lang w:val="es-MX"/>
              </w:rPr>
              <w:t>CAS Nuevo</w:t>
            </w:r>
          </w:p>
        </w:tc>
      </w:tr>
    </w:tbl>
    <w:p w:rsidR="00295FBD" w:rsidRPr="008D1EEC" w:rsidRDefault="00295FBD" w:rsidP="00E233BA">
      <w:pPr>
        <w:pStyle w:val="Sinespaciado"/>
        <w:rPr>
          <w:rFonts w:ascii="Arial" w:hAnsi="Arial" w:cs="Arial"/>
          <w:color w:val="000000" w:themeColor="text1"/>
          <w:sz w:val="20"/>
          <w:szCs w:val="20"/>
        </w:rPr>
      </w:pPr>
    </w:p>
    <w:p w:rsidR="005F3D4E" w:rsidRPr="008D1EEC" w:rsidRDefault="00070884" w:rsidP="0024148F">
      <w:pPr>
        <w:pStyle w:val="Textoindependiente"/>
        <w:spacing w:after="0"/>
        <w:ind w:left="1134" w:hanging="708"/>
        <w:jc w:val="both"/>
        <w:rPr>
          <w:rFonts w:ascii="Arial" w:hAnsi="Arial" w:cs="Arial"/>
          <w:bCs/>
          <w:color w:val="000000" w:themeColor="text1"/>
          <w:sz w:val="16"/>
          <w:szCs w:val="16"/>
          <w:lang w:val="es-MX"/>
        </w:rPr>
      </w:pPr>
      <w:r w:rsidRPr="008D1EEC">
        <w:rPr>
          <w:rFonts w:ascii="Arial" w:hAnsi="Arial" w:cs="Arial"/>
          <w:b/>
          <w:bCs/>
          <w:color w:val="000000" w:themeColor="text1"/>
          <w:sz w:val="16"/>
          <w:szCs w:val="16"/>
          <w:lang w:val="es-MX"/>
        </w:rPr>
        <w:t xml:space="preserve"> </w:t>
      </w:r>
      <w:r w:rsidR="0024148F" w:rsidRPr="008D1EEC">
        <w:rPr>
          <w:rFonts w:ascii="Arial" w:hAnsi="Arial" w:cs="Arial"/>
          <w:b/>
          <w:bCs/>
          <w:color w:val="000000" w:themeColor="text1"/>
          <w:sz w:val="16"/>
          <w:szCs w:val="16"/>
          <w:lang w:val="es-MX"/>
        </w:rPr>
        <w:t xml:space="preserve">  </w:t>
      </w:r>
      <w:r w:rsidR="005F3D4E" w:rsidRPr="008D1EEC">
        <w:rPr>
          <w:rFonts w:ascii="Arial" w:hAnsi="Arial" w:cs="Arial"/>
          <w:b/>
          <w:bCs/>
          <w:color w:val="000000" w:themeColor="text1"/>
          <w:sz w:val="16"/>
          <w:szCs w:val="16"/>
          <w:lang w:val="es-MX"/>
        </w:rPr>
        <w:t xml:space="preserve">Nota: </w:t>
      </w:r>
      <w:r w:rsidR="005F3D4E" w:rsidRPr="008D1EEC">
        <w:rPr>
          <w:rFonts w:ascii="Arial" w:hAnsi="Arial" w:cs="Arial"/>
          <w:b/>
          <w:bCs/>
          <w:color w:val="000000" w:themeColor="text1"/>
          <w:sz w:val="16"/>
          <w:szCs w:val="16"/>
          <w:lang w:val="es-MX"/>
        </w:rPr>
        <w:tab/>
      </w:r>
      <w:r w:rsidR="005F3D4E" w:rsidRPr="008D1EEC">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8D1EEC" w:rsidRDefault="005F3D4E" w:rsidP="005F3D4E">
      <w:pPr>
        <w:pStyle w:val="Textoindependiente"/>
        <w:spacing w:after="0"/>
        <w:ind w:left="1134"/>
        <w:jc w:val="both"/>
        <w:rPr>
          <w:rFonts w:ascii="Arial" w:hAnsi="Arial" w:cs="Arial"/>
          <w:bCs/>
          <w:color w:val="000000" w:themeColor="text1"/>
          <w:sz w:val="16"/>
          <w:szCs w:val="16"/>
          <w:lang w:val="es-MX"/>
        </w:rPr>
      </w:pPr>
      <w:r w:rsidRPr="008D1EEC">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8D1EEC" w:rsidRDefault="007A0DE4" w:rsidP="00E233BA">
      <w:pPr>
        <w:pStyle w:val="Sinespaciado"/>
        <w:rPr>
          <w:rFonts w:ascii="Arial" w:hAnsi="Arial" w:cs="Arial"/>
          <w:color w:val="000000" w:themeColor="text1"/>
          <w:sz w:val="20"/>
          <w:szCs w:val="20"/>
        </w:rPr>
      </w:pPr>
    </w:p>
    <w:p w:rsidR="0095356E" w:rsidRPr="008D1EEC" w:rsidRDefault="0077260D" w:rsidP="00B17488">
      <w:pPr>
        <w:pStyle w:val="Sinespaciado"/>
        <w:numPr>
          <w:ilvl w:val="0"/>
          <w:numId w:val="1"/>
        </w:numPr>
        <w:ind w:left="426" w:hanging="142"/>
        <w:rPr>
          <w:rFonts w:ascii="Arial" w:hAnsi="Arial" w:cs="Arial"/>
          <w:b/>
          <w:color w:val="000000" w:themeColor="text1"/>
          <w:sz w:val="20"/>
          <w:szCs w:val="20"/>
        </w:rPr>
      </w:pPr>
      <w:r w:rsidRPr="008D1EEC">
        <w:rPr>
          <w:rFonts w:ascii="Arial" w:hAnsi="Arial" w:cs="Arial"/>
          <w:b/>
          <w:color w:val="000000" w:themeColor="text1"/>
          <w:sz w:val="20"/>
          <w:szCs w:val="20"/>
        </w:rPr>
        <w:t>CARACTERÍSTICAS DE LOS</w:t>
      </w:r>
      <w:r w:rsidR="0095356E" w:rsidRPr="008D1EEC">
        <w:rPr>
          <w:rFonts w:ascii="Arial" w:hAnsi="Arial" w:cs="Arial"/>
          <w:b/>
          <w:color w:val="000000" w:themeColor="text1"/>
          <w:sz w:val="20"/>
          <w:szCs w:val="20"/>
        </w:rPr>
        <w:t xml:space="preserve"> PUESTO</w:t>
      </w:r>
      <w:r w:rsidRPr="008D1EEC">
        <w:rPr>
          <w:rFonts w:ascii="Arial" w:hAnsi="Arial" w:cs="Arial"/>
          <w:b/>
          <w:color w:val="000000" w:themeColor="text1"/>
          <w:sz w:val="20"/>
          <w:szCs w:val="20"/>
        </w:rPr>
        <w:t>S</w:t>
      </w:r>
      <w:r w:rsidR="0095356E" w:rsidRPr="008D1EEC">
        <w:rPr>
          <w:rFonts w:ascii="Arial" w:hAnsi="Arial" w:cs="Arial"/>
          <w:b/>
          <w:color w:val="000000" w:themeColor="text1"/>
          <w:sz w:val="20"/>
          <w:szCs w:val="20"/>
        </w:rPr>
        <w:t xml:space="preserve"> O CARGO</w:t>
      </w:r>
      <w:r w:rsidRPr="008D1EEC">
        <w:rPr>
          <w:rFonts w:ascii="Arial" w:hAnsi="Arial" w:cs="Arial"/>
          <w:b/>
          <w:color w:val="000000" w:themeColor="text1"/>
          <w:sz w:val="20"/>
          <w:szCs w:val="20"/>
        </w:rPr>
        <w:t>S</w:t>
      </w:r>
    </w:p>
    <w:p w:rsidR="00AA1D2F" w:rsidRPr="008D1EEC" w:rsidRDefault="00AA1D2F" w:rsidP="00AA1D2F">
      <w:pPr>
        <w:pStyle w:val="Sinespaciado"/>
        <w:rPr>
          <w:rFonts w:ascii="Arial" w:hAnsi="Arial" w:cs="Arial"/>
          <w:b/>
          <w:color w:val="000000" w:themeColor="text1"/>
          <w:sz w:val="20"/>
          <w:szCs w:val="20"/>
        </w:rPr>
      </w:pPr>
    </w:p>
    <w:p w:rsidR="00F95B3A" w:rsidRPr="008D1EEC" w:rsidRDefault="00F95B3A" w:rsidP="00D42127">
      <w:pPr>
        <w:tabs>
          <w:tab w:val="left" w:pos="-1440"/>
        </w:tabs>
        <w:suppressAutoHyphens w:val="0"/>
        <w:ind w:left="426"/>
        <w:jc w:val="both"/>
        <w:rPr>
          <w:rFonts w:ascii="Arial" w:hAnsi="Arial" w:cs="Arial"/>
          <w:b/>
          <w:color w:val="000000" w:themeColor="text1"/>
        </w:rPr>
      </w:pPr>
      <w:r w:rsidRPr="008D1EEC">
        <w:rPr>
          <w:rFonts w:ascii="Arial" w:hAnsi="Arial" w:cs="Arial"/>
          <w:b/>
          <w:color w:val="000000" w:themeColor="text1"/>
        </w:rPr>
        <w:t xml:space="preserve">ENFERMERA (O) ESPECIALISTA (P2EN-001) </w:t>
      </w:r>
    </w:p>
    <w:p w:rsidR="00D42127" w:rsidRPr="008D1EEC" w:rsidRDefault="00D42127" w:rsidP="00D42127">
      <w:pPr>
        <w:tabs>
          <w:tab w:val="left" w:pos="-1440"/>
        </w:tabs>
        <w:suppressAutoHyphens w:val="0"/>
        <w:ind w:left="426"/>
        <w:jc w:val="both"/>
        <w:rPr>
          <w:rFonts w:ascii="Arial" w:hAnsi="Arial" w:cs="Arial"/>
          <w:b/>
          <w:color w:val="000000" w:themeColor="text1"/>
          <w:lang w:val="es-ES_tradnl"/>
        </w:rPr>
      </w:pPr>
      <w:r w:rsidRPr="008D1EEC">
        <w:rPr>
          <w:rFonts w:ascii="Arial" w:hAnsi="Arial" w:cs="Arial"/>
          <w:b/>
          <w:color w:val="000000" w:themeColor="text1"/>
          <w:lang w:val="es-ES_tradnl"/>
        </w:rPr>
        <w:t>Principales funciones a desarrollar:</w:t>
      </w:r>
    </w:p>
    <w:p w:rsidR="00F95B3A" w:rsidRPr="008D1EEC" w:rsidRDefault="00F95B3A" w:rsidP="00F95B3A">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Brindar cuidados profesionales aplicando el procedimiento de atención de enfermería.</w:t>
      </w:r>
    </w:p>
    <w:p w:rsidR="00F95B3A" w:rsidRPr="008D1EEC" w:rsidRDefault="00F95B3A" w:rsidP="00F95B3A">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Manejar y aplicar la terapéutica indicada por el médico especialista.</w:t>
      </w:r>
    </w:p>
    <w:p w:rsidR="00F95B3A" w:rsidRPr="008D1EEC" w:rsidRDefault="00F95B3A" w:rsidP="00F95B3A">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Preparar a los pacientes sometidos a procedimientos de diagnóstico y/o tratamiento.</w:t>
      </w:r>
    </w:p>
    <w:p w:rsidR="00F95B3A" w:rsidRPr="008D1EEC" w:rsidRDefault="00F95B3A" w:rsidP="00F95B3A">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Participar en los procedimientos de ayuda al diagnóstico y tratamiento.</w:t>
      </w:r>
    </w:p>
    <w:p w:rsidR="00F95B3A" w:rsidRPr="008D1EEC" w:rsidRDefault="00F95B3A" w:rsidP="00F95B3A">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 xml:space="preserve">Absolver dudas e inquietudes del paciente y la familia. </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PE" w:eastAsia="es-PE"/>
        </w:rPr>
        <w:t>Cumplir y hacer cumplir las normas y medidas de Bioseguridad y de Seguridad y Salud en el Trabajo en el ámbito de responsabilidad.</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PE" w:eastAsia="es-PE"/>
        </w:rPr>
      </w:pPr>
      <w:r w:rsidRPr="008D1EEC">
        <w:rPr>
          <w:rFonts w:cs="Arial"/>
          <w:sz w:val="18"/>
          <w:szCs w:val="18"/>
          <w:lang w:val="es-PE" w:eastAsia="es-PE"/>
        </w:rPr>
        <w:t>Participar en la implementación del sistema de control interno y la Gestión de Riesgos que correspondan en el ámbito de sus funciones e informar su cumplimiento.</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Respetar y hacer respetar los derechos del asegurado, en el marco de la política de humanización de la atención de salud y las normas vigentes.</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Cumplir con los principios y deberes establecidos en el Código de Ética del Personal del Seguro Social de Salud (ESSALUD), así como no incurrir en las prohibiciones contenidas en él.</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Registrar las actividades realizadas en los sistemas de información institución y emitir informes de su ejecución, cumplimiento las disposiciones vigentes.</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Mantener informado al jefe inmediato sobre las actividades que desarrolla.</w:t>
      </w:r>
    </w:p>
    <w:p w:rsidR="00EC24DC" w:rsidRPr="008D1EEC"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Velar por la seguridad, mantenimiento y operatividad de los bienes asignados para el cumplimiento de sus labores.</w:t>
      </w:r>
    </w:p>
    <w:p w:rsidR="002D2E40" w:rsidRPr="008D1EEC" w:rsidRDefault="00EC24DC" w:rsidP="006958BF">
      <w:pPr>
        <w:pStyle w:val="Textoindependiente23"/>
        <w:numPr>
          <w:ilvl w:val="0"/>
          <w:numId w:val="33"/>
        </w:numPr>
        <w:tabs>
          <w:tab w:val="clear" w:pos="360"/>
        </w:tabs>
        <w:ind w:left="709" w:right="142" w:hanging="284"/>
        <w:rPr>
          <w:rFonts w:cs="Arial"/>
          <w:sz w:val="18"/>
          <w:szCs w:val="18"/>
          <w:lang w:val="es-ES_tradnl" w:eastAsia="es-ES"/>
        </w:rPr>
      </w:pPr>
      <w:r w:rsidRPr="008D1EEC">
        <w:rPr>
          <w:rFonts w:cs="Arial"/>
          <w:sz w:val="18"/>
          <w:szCs w:val="18"/>
          <w:lang w:val="es-ES_tradnl" w:eastAsia="es-ES"/>
        </w:rPr>
        <w:t>Realizar otras funciones que le asigne el jefe inmediato, en el ámbito de su competencia.</w:t>
      </w:r>
    </w:p>
    <w:p w:rsidR="00F95B3A" w:rsidRPr="008D1EEC" w:rsidRDefault="00F95B3A" w:rsidP="00F95B3A">
      <w:pPr>
        <w:pStyle w:val="Sinespaciado"/>
        <w:rPr>
          <w:rFonts w:ascii="Arial" w:hAnsi="Arial" w:cs="Arial"/>
          <w:color w:val="000000" w:themeColor="text1"/>
          <w:sz w:val="20"/>
          <w:szCs w:val="20"/>
          <w:highlight w:val="yellow"/>
        </w:rPr>
      </w:pPr>
    </w:p>
    <w:p w:rsidR="00F95B3A" w:rsidRPr="008D1EEC" w:rsidRDefault="00F95B3A" w:rsidP="00F95B3A">
      <w:pPr>
        <w:pStyle w:val="Sinespaciado"/>
        <w:rPr>
          <w:rFonts w:ascii="Arial" w:hAnsi="Arial" w:cs="Arial"/>
          <w:color w:val="000000" w:themeColor="text1"/>
          <w:sz w:val="20"/>
          <w:szCs w:val="20"/>
        </w:rPr>
      </w:pPr>
      <w:r w:rsidRPr="008D1EEC">
        <w:rPr>
          <w:rFonts w:ascii="Arial" w:hAnsi="Arial" w:cs="Arial"/>
          <w:b/>
          <w:color w:val="000000" w:themeColor="text1"/>
          <w:sz w:val="20"/>
          <w:szCs w:val="20"/>
        </w:rPr>
        <w:t xml:space="preserve">       TÉCNICO EN ENFERMERA</w:t>
      </w:r>
      <w:r w:rsidR="008D1EEC" w:rsidRPr="008D1EEC">
        <w:rPr>
          <w:rFonts w:ascii="Arial" w:hAnsi="Arial" w:cs="Arial"/>
          <w:b/>
          <w:color w:val="000000" w:themeColor="text1"/>
          <w:sz w:val="20"/>
          <w:szCs w:val="20"/>
        </w:rPr>
        <w:t xml:space="preserve"> II (T3TE2-002</w:t>
      </w:r>
      <w:r w:rsidRPr="008D1EEC">
        <w:rPr>
          <w:rFonts w:ascii="Arial" w:hAnsi="Arial" w:cs="Arial"/>
          <w:b/>
          <w:color w:val="000000" w:themeColor="text1"/>
          <w:sz w:val="20"/>
          <w:szCs w:val="20"/>
        </w:rPr>
        <w:t>)</w:t>
      </w:r>
    </w:p>
    <w:p w:rsidR="006958BF" w:rsidRPr="008D1EEC" w:rsidRDefault="006958BF" w:rsidP="006958BF">
      <w:pPr>
        <w:tabs>
          <w:tab w:val="left" w:pos="-1440"/>
        </w:tabs>
        <w:suppressAutoHyphens w:val="0"/>
        <w:ind w:left="426"/>
        <w:jc w:val="both"/>
        <w:rPr>
          <w:rFonts w:ascii="Arial" w:hAnsi="Arial" w:cs="Arial"/>
          <w:b/>
          <w:color w:val="000000" w:themeColor="text1"/>
          <w:lang w:val="es-ES_tradnl"/>
        </w:rPr>
      </w:pPr>
      <w:r w:rsidRPr="008D1EEC">
        <w:rPr>
          <w:rFonts w:ascii="Arial" w:hAnsi="Arial" w:cs="Arial"/>
          <w:b/>
          <w:color w:val="000000" w:themeColor="text1"/>
          <w:lang w:val="es-ES_tradnl"/>
        </w:rPr>
        <w:t>Principales funciones a desarrollar:</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Ejecutar tareas asistenciales complementarias de manera genérica, bajo la supervisión del profesional de la salud.</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Asistir al paciente en la atención de la salud por indicación del profesional asistencial, en el ámbito de competencia.</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 xml:space="preserve">Realizar procedimientos asistenciales simples en el marco de la normatividad vigente y por indicación del profesional responsable. </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Realizar curaciones simples, no complicadas en pacientes con patologías de baja complejidad por indicación del profesional asistencial.</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Operar equipos biomédicos en el ámbito de su competencia y bajo supervisión del profesional asistencial.</w:t>
      </w:r>
    </w:p>
    <w:p w:rsidR="00F95B3A" w:rsidRPr="008D1EEC" w:rsidRDefault="00F95B3A" w:rsidP="00F95B3A">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Trasladar muestras biológicas, biopsias, líquidos, secreciones y otros, de acuerdo al procedimiento vigente.</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 xml:space="preserve">Cumplir con puntualidad el rol de turnos y guardias programado. </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 xml:space="preserve">Colaborar con el Jefe de Servicio en la planificación y organización de las labores propias de su área y del servicio. </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Sugerir al Jefe del servicio, la solicitud de pedidos de material, equipos para los procedimientos.</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Informar oportunamente los eventos relacionados con la atención de pacientes.</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Cumplir y hacer cumplir las normas de bioseguridad.</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 xml:space="preserve">Participar en las reuniones administrativas programadas por su Servicio. </w:t>
      </w:r>
    </w:p>
    <w:p w:rsidR="006958BF" w:rsidRPr="008D1EEC"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Cumplir con las normas, reglamento y manuales del servicio y otras disposiciones vigentes.</w:t>
      </w:r>
    </w:p>
    <w:p w:rsidR="006958BF" w:rsidRPr="008D1EEC" w:rsidRDefault="006958BF" w:rsidP="008D1EEC">
      <w:pPr>
        <w:pStyle w:val="Prrafodelista"/>
        <w:numPr>
          <w:ilvl w:val="0"/>
          <w:numId w:val="35"/>
        </w:numPr>
        <w:tabs>
          <w:tab w:val="left" w:pos="709"/>
        </w:tabs>
        <w:ind w:left="709" w:hanging="284"/>
        <w:contextualSpacing w:val="0"/>
        <w:jc w:val="both"/>
        <w:rPr>
          <w:rFonts w:ascii="Arial" w:hAnsi="Arial" w:cs="Arial"/>
          <w:sz w:val="18"/>
          <w:szCs w:val="18"/>
        </w:rPr>
      </w:pPr>
      <w:r w:rsidRPr="008D1EEC">
        <w:rPr>
          <w:rFonts w:ascii="Arial" w:hAnsi="Arial" w:cs="Arial"/>
          <w:sz w:val="18"/>
          <w:szCs w:val="18"/>
        </w:rPr>
        <w:t>Cumplir con las demás funciones específicas que le asigne el Jefe Inmediato.</w:t>
      </w:r>
    </w:p>
    <w:p w:rsidR="002D2E40" w:rsidRPr="008D1EEC" w:rsidRDefault="002D2E40" w:rsidP="006958BF">
      <w:pPr>
        <w:tabs>
          <w:tab w:val="left" w:pos="-1440"/>
        </w:tabs>
        <w:suppressAutoHyphens w:val="0"/>
        <w:jc w:val="both"/>
        <w:rPr>
          <w:rFonts w:ascii="Arial" w:hAnsi="Arial" w:cs="Arial"/>
          <w:b/>
          <w:color w:val="000000" w:themeColor="text1"/>
          <w:lang w:val="es-ES_tradnl"/>
        </w:rPr>
      </w:pPr>
    </w:p>
    <w:p w:rsidR="0095356E" w:rsidRPr="008D1EEC" w:rsidRDefault="0095356E" w:rsidP="000E440D">
      <w:pPr>
        <w:pStyle w:val="Sinespaciado"/>
        <w:numPr>
          <w:ilvl w:val="0"/>
          <w:numId w:val="1"/>
        </w:numPr>
        <w:rPr>
          <w:rFonts w:ascii="Arial" w:hAnsi="Arial" w:cs="Arial"/>
          <w:b/>
          <w:color w:val="000000" w:themeColor="text1"/>
          <w:sz w:val="20"/>
          <w:szCs w:val="20"/>
        </w:rPr>
      </w:pPr>
      <w:r w:rsidRPr="008D1EEC">
        <w:rPr>
          <w:rFonts w:ascii="Arial" w:hAnsi="Arial" w:cs="Arial"/>
          <w:b/>
          <w:color w:val="000000" w:themeColor="text1"/>
          <w:sz w:val="20"/>
          <w:szCs w:val="20"/>
        </w:rPr>
        <w:t>CONDICIONES ESENCIALES DEL CONTRATO</w:t>
      </w:r>
    </w:p>
    <w:p w:rsidR="00DB0670" w:rsidRPr="008D1EEC"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AE089C" w:rsidTr="00B94A3A">
        <w:trPr>
          <w:trHeight w:val="352"/>
        </w:trPr>
        <w:tc>
          <w:tcPr>
            <w:tcW w:w="3260" w:type="dxa"/>
            <w:shd w:val="clear" w:color="auto" w:fill="BFBFBF" w:themeFill="background1" w:themeFillShade="BF"/>
            <w:tcMar>
              <w:left w:w="28" w:type="dxa"/>
              <w:right w:w="28" w:type="dxa"/>
            </w:tcMar>
            <w:vAlign w:val="center"/>
          </w:tcPr>
          <w:p w:rsidR="00DB0670" w:rsidRPr="00AE089C" w:rsidRDefault="00706747" w:rsidP="00706747">
            <w:pPr>
              <w:pStyle w:val="Sinespaciado"/>
              <w:jc w:val="center"/>
              <w:rPr>
                <w:rFonts w:ascii="Arial" w:hAnsi="Arial" w:cs="Arial"/>
                <w:b/>
                <w:color w:val="000000" w:themeColor="text1"/>
                <w:sz w:val="20"/>
                <w:szCs w:val="20"/>
              </w:rPr>
            </w:pPr>
            <w:r w:rsidRPr="00AE089C">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AE089C" w:rsidRDefault="00706747" w:rsidP="00706747">
            <w:pPr>
              <w:pStyle w:val="Sinespaciado"/>
              <w:jc w:val="center"/>
              <w:rPr>
                <w:rFonts w:ascii="Arial" w:hAnsi="Arial" w:cs="Arial"/>
                <w:b/>
                <w:color w:val="000000" w:themeColor="text1"/>
                <w:sz w:val="20"/>
                <w:szCs w:val="20"/>
              </w:rPr>
            </w:pPr>
            <w:r w:rsidRPr="00AE089C">
              <w:rPr>
                <w:rFonts w:ascii="Arial" w:hAnsi="Arial" w:cs="Arial"/>
                <w:b/>
                <w:color w:val="000000" w:themeColor="text1"/>
                <w:sz w:val="20"/>
                <w:szCs w:val="20"/>
              </w:rPr>
              <w:t>DETALLE</w:t>
            </w:r>
          </w:p>
        </w:tc>
      </w:tr>
      <w:tr w:rsidR="007D731A" w:rsidRPr="00AE089C" w:rsidTr="00842EB8">
        <w:trPr>
          <w:trHeight w:val="257"/>
        </w:trPr>
        <w:tc>
          <w:tcPr>
            <w:tcW w:w="3260" w:type="dxa"/>
            <w:tcMar>
              <w:left w:w="28" w:type="dxa"/>
              <w:right w:w="28" w:type="dxa"/>
            </w:tcMar>
            <w:vAlign w:val="center"/>
          </w:tcPr>
          <w:p w:rsidR="00DB0670" w:rsidRPr="00AE089C" w:rsidRDefault="00706747" w:rsidP="009E22F5">
            <w:pPr>
              <w:pStyle w:val="Sinespaciado"/>
              <w:rPr>
                <w:rFonts w:ascii="Arial" w:hAnsi="Arial" w:cs="Arial"/>
                <w:b/>
                <w:color w:val="000000" w:themeColor="text1"/>
                <w:sz w:val="20"/>
                <w:szCs w:val="20"/>
              </w:rPr>
            </w:pPr>
            <w:r w:rsidRPr="00AE089C">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AE089C" w:rsidRDefault="00AF0442" w:rsidP="001D1D35">
            <w:pPr>
              <w:pStyle w:val="Sinespaciado"/>
              <w:rPr>
                <w:rFonts w:ascii="Arial" w:hAnsi="Arial" w:cs="Arial"/>
                <w:color w:val="000000" w:themeColor="text1"/>
                <w:sz w:val="20"/>
                <w:szCs w:val="20"/>
              </w:rPr>
            </w:pPr>
            <w:r w:rsidRPr="00AE089C">
              <w:rPr>
                <w:rFonts w:ascii="Arial" w:hAnsi="Arial" w:cs="Arial"/>
                <w:color w:val="000000" w:themeColor="text1"/>
                <w:sz w:val="20"/>
                <w:szCs w:val="20"/>
              </w:rPr>
              <w:t xml:space="preserve">De acuerdo a lo especificado en el numeral </w:t>
            </w:r>
            <w:r w:rsidRPr="00AE089C">
              <w:rPr>
                <w:rFonts w:ascii="Arial" w:hAnsi="Arial" w:cs="Arial"/>
                <w:b/>
                <w:color w:val="000000" w:themeColor="text1"/>
                <w:sz w:val="20"/>
                <w:szCs w:val="20"/>
              </w:rPr>
              <w:t>1. Objeto de la convocatoria</w:t>
            </w:r>
            <w:r w:rsidR="00B40300" w:rsidRPr="00AE089C">
              <w:rPr>
                <w:rFonts w:ascii="Arial" w:hAnsi="Arial" w:cs="Arial"/>
                <w:b/>
                <w:color w:val="000000" w:themeColor="text1"/>
                <w:sz w:val="20"/>
                <w:szCs w:val="20"/>
              </w:rPr>
              <w:t>.</w:t>
            </w:r>
          </w:p>
        </w:tc>
      </w:tr>
      <w:tr w:rsidR="007D731A" w:rsidRPr="00AE089C" w:rsidTr="001D1D35">
        <w:tc>
          <w:tcPr>
            <w:tcW w:w="3260" w:type="dxa"/>
            <w:tcMar>
              <w:left w:w="28" w:type="dxa"/>
              <w:right w:w="28" w:type="dxa"/>
            </w:tcMar>
            <w:vAlign w:val="center"/>
          </w:tcPr>
          <w:p w:rsidR="00DB0670" w:rsidRPr="00AE089C" w:rsidRDefault="00706747" w:rsidP="009E22F5">
            <w:pPr>
              <w:pStyle w:val="Sinespaciado"/>
              <w:rPr>
                <w:rFonts w:ascii="Arial" w:hAnsi="Arial" w:cs="Arial"/>
                <w:b/>
                <w:color w:val="000000" w:themeColor="text1"/>
                <w:sz w:val="20"/>
                <w:szCs w:val="20"/>
              </w:rPr>
            </w:pPr>
            <w:r w:rsidRPr="00AE089C">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AE089C" w:rsidRDefault="00A42CCD" w:rsidP="00BC5EDB">
            <w:pPr>
              <w:pStyle w:val="Sinespaciado"/>
              <w:tabs>
                <w:tab w:val="left" w:pos="1163"/>
              </w:tabs>
              <w:rPr>
                <w:rFonts w:ascii="Arial" w:hAnsi="Arial" w:cs="Arial"/>
                <w:color w:val="000000" w:themeColor="text1"/>
                <w:sz w:val="20"/>
                <w:szCs w:val="20"/>
              </w:rPr>
            </w:pPr>
            <w:r w:rsidRPr="00AE089C">
              <w:rPr>
                <w:rFonts w:ascii="Arial" w:hAnsi="Arial" w:cs="Arial"/>
                <w:color w:val="000000" w:themeColor="text1"/>
                <w:sz w:val="20"/>
                <w:szCs w:val="20"/>
              </w:rPr>
              <w:t xml:space="preserve">Inicio    </w:t>
            </w:r>
            <w:r w:rsidRPr="00AE089C">
              <w:rPr>
                <w:rFonts w:ascii="Arial" w:hAnsi="Arial" w:cs="Arial"/>
                <w:color w:val="000000" w:themeColor="text1"/>
                <w:sz w:val="18"/>
                <w:szCs w:val="20"/>
              </w:rPr>
              <w:t xml:space="preserve">  </w:t>
            </w:r>
            <w:proofErr w:type="gramStart"/>
            <w:r w:rsidRPr="00AE089C">
              <w:rPr>
                <w:rFonts w:ascii="Arial" w:hAnsi="Arial" w:cs="Arial"/>
                <w:color w:val="000000" w:themeColor="text1"/>
                <w:sz w:val="18"/>
                <w:szCs w:val="20"/>
              </w:rPr>
              <w:t xml:space="preserve"> </w:t>
            </w:r>
            <w:r w:rsidRPr="00AE089C">
              <w:rPr>
                <w:rFonts w:ascii="Arial" w:hAnsi="Arial" w:cs="Arial"/>
                <w:color w:val="000000" w:themeColor="text1"/>
                <w:sz w:val="20"/>
                <w:szCs w:val="20"/>
              </w:rPr>
              <w:t xml:space="preserve"> :</w:t>
            </w:r>
            <w:proofErr w:type="gramEnd"/>
            <w:r w:rsidR="00BC5EDB" w:rsidRPr="00AE089C">
              <w:rPr>
                <w:rFonts w:ascii="Arial" w:hAnsi="Arial" w:cs="Arial"/>
                <w:color w:val="000000" w:themeColor="text1"/>
                <w:sz w:val="20"/>
                <w:szCs w:val="20"/>
              </w:rPr>
              <w:t xml:space="preserve"> </w:t>
            </w:r>
            <w:r w:rsidR="00AE089C" w:rsidRPr="00AE089C">
              <w:rPr>
                <w:rFonts w:ascii="Arial" w:hAnsi="Arial" w:cs="Arial"/>
                <w:color w:val="000000" w:themeColor="text1"/>
                <w:sz w:val="20"/>
                <w:szCs w:val="20"/>
              </w:rPr>
              <w:t>noviembre</w:t>
            </w:r>
            <w:r w:rsidR="000E70A7" w:rsidRPr="00AE089C">
              <w:rPr>
                <w:rFonts w:ascii="Arial" w:hAnsi="Arial" w:cs="Arial"/>
                <w:color w:val="000000" w:themeColor="text1"/>
                <w:sz w:val="20"/>
                <w:szCs w:val="20"/>
              </w:rPr>
              <w:t xml:space="preserve"> </w:t>
            </w:r>
            <w:r w:rsidR="00BC5EDB" w:rsidRPr="00AE089C">
              <w:rPr>
                <w:rFonts w:ascii="Arial" w:hAnsi="Arial" w:cs="Arial"/>
                <w:color w:val="000000" w:themeColor="text1"/>
                <w:sz w:val="20"/>
                <w:szCs w:val="20"/>
              </w:rPr>
              <w:t>de 201</w:t>
            </w:r>
            <w:r w:rsidR="000E70A7" w:rsidRPr="00AE089C">
              <w:rPr>
                <w:rFonts w:ascii="Arial" w:hAnsi="Arial" w:cs="Arial"/>
                <w:color w:val="000000" w:themeColor="text1"/>
                <w:sz w:val="20"/>
                <w:szCs w:val="20"/>
              </w:rPr>
              <w:t>7</w:t>
            </w:r>
          </w:p>
          <w:p w:rsidR="00A42CCD" w:rsidRPr="00AE089C" w:rsidRDefault="00A42CCD" w:rsidP="00C539A3">
            <w:pPr>
              <w:pStyle w:val="Sinespaciado"/>
              <w:tabs>
                <w:tab w:val="left" w:pos="1304"/>
              </w:tabs>
              <w:rPr>
                <w:rFonts w:ascii="Arial" w:hAnsi="Arial" w:cs="Arial"/>
                <w:color w:val="000000" w:themeColor="text1"/>
                <w:sz w:val="20"/>
                <w:szCs w:val="20"/>
              </w:rPr>
            </w:pPr>
            <w:r w:rsidRPr="00AE089C">
              <w:rPr>
                <w:rFonts w:ascii="Arial" w:hAnsi="Arial" w:cs="Arial"/>
                <w:color w:val="000000" w:themeColor="text1"/>
                <w:sz w:val="20"/>
                <w:szCs w:val="20"/>
              </w:rPr>
              <w:lastRenderedPageBreak/>
              <w:t xml:space="preserve">Término  </w:t>
            </w:r>
            <w:r w:rsidR="00BC5EDB" w:rsidRPr="00AE089C">
              <w:rPr>
                <w:rFonts w:ascii="Arial" w:hAnsi="Arial" w:cs="Arial"/>
                <w:color w:val="000000" w:themeColor="text1"/>
                <w:sz w:val="20"/>
                <w:szCs w:val="20"/>
              </w:rPr>
              <w:t xml:space="preserve"> </w:t>
            </w:r>
            <w:r w:rsidRPr="00AE089C">
              <w:rPr>
                <w:rFonts w:ascii="Arial" w:hAnsi="Arial" w:cs="Arial"/>
                <w:color w:val="000000" w:themeColor="text1"/>
                <w:sz w:val="20"/>
                <w:szCs w:val="20"/>
              </w:rPr>
              <w:t>:</w:t>
            </w:r>
            <w:r w:rsidR="00BC5EDB" w:rsidRPr="00AE089C">
              <w:rPr>
                <w:rFonts w:ascii="Arial" w:hAnsi="Arial" w:cs="Arial"/>
                <w:color w:val="000000" w:themeColor="text1"/>
                <w:sz w:val="20"/>
                <w:szCs w:val="20"/>
              </w:rPr>
              <w:t xml:space="preserve"> </w:t>
            </w:r>
            <w:r w:rsidR="00AE089C" w:rsidRPr="00AE089C">
              <w:rPr>
                <w:rFonts w:ascii="Arial" w:hAnsi="Arial" w:cs="Arial"/>
                <w:color w:val="000000" w:themeColor="text1"/>
                <w:sz w:val="20"/>
                <w:szCs w:val="20"/>
              </w:rPr>
              <w:t>30 de noviembre</w:t>
            </w:r>
            <w:r w:rsidR="00C539A3" w:rsidRPr="00AE089C">
              <w:rPr>
                <w:rFonts w:ascii="Arial" w:hAnsi="Arial" w:cs="Arial"/>
                <w:color w:val="000000" w:themeColor="text1"/>
                <w:sz w:val="20"/>
                <w:szCs w:val="20"/>
              </w:rPr>
              <w:t xml:space="preserve"> del 2017</w:t>
            </w:r>
            <w:r w:rsidR="006904FF" w:rsidRPr="00AE089C">
              <w:rPr>
                <w:rFonts w:ascii="Arial" w:hAnsi="Arial" w:cs="Arial"/>
                <w:color w:val="000000" w:themeColor="text1"/>
                <w:sz w:val="20"/>
                <w:szCs w:val="20"/>
              </w:rPr>
              <w:t xml:space="preserve"> </w:t>
            </w:r>
            <w:r w:rsidR="00BC5EDB" w:rsidRPr="00AE089C">
              <w:rPr>
                <w:rFonts w:ascii="Arial" w:hAnsi="Arial" w:cs="Arial"/>
                <w:color w:val="000000" w:themeColor="text1"/>
                <w:sz w:val="20"/>
                <w:szCs w:val="20"/>
              </w:rPr>
              <w:t>(sujeto a renovación)</w:t>
            </w:r>
          </w:p>
        </w:tc>
      </w:tr>
      <w:tr w:rsidR="007D731A" w:rsidRPr="00AE089C" w:rsidTr="001D1D35">
        <w:tc>
          <w:tcPr>
            <w:tcW w:w="3260" w:type="dxa"/>
            <w:tcMar>
              <w:left w:w="28" w:type="dxa"/>
              <w:right w:w="28" w:type="dxa"/>
            </w:tcMar>
            <w:vAlign w:val="center"/>
          </w:tcPr>
          <w:p w:rsidR="00DB0670" w:rsidRPr="00AE089C" w:rsidRDefault="00706747" w:rsidP="009E22F5">
            <w:pPr>
              <w:pStyle w:val="Sinespaciado"/>
              <w:rPr>
                <w:rFonts w:ascii="Arial" w:hAnsi="Arial" w:cs="Arial"/>
                <w:b/>
                <w:color w:val="000000" w:themeColor="text1"/>
                <w:sz w:val="20"/>
                <w:szCs w:val="20"/>
              </w:rPr>
            </w:pPr>
            <w:r w:rsidRPr="00AE089C">
              <w:rPr>
                <w:rFonts w:ascii="Arial" w:hAnsi="Arial" w:cs="Arial"/>
                <w:b/>
                <w:color w:val="000000" w:themeColor="text1"/>
                <w:sz w:val="20"/>
                <w:szCs w:val="20"/>
              </w:rPr>
              <w:lastRenderedPageBreak/>
              <w:t>Retribución mensual</w:t>
            </w:r>
          </w:p>
        </w:tc>
        <w:tc>
          <w:tcPr>
            <w:tcW w:w="5386" w:type="dxa"/>
            <w:tcMar>
              <w:left w:w="113" w:type="dxa"/>
              <w:right w:w="113" w:type="dxa"/>
            </w:tcMar>
            <w:vAlign w:val="center"/>
          </w:tcPr>
          <w:p w:rsidR="00DB0670" w:rsidRPr="00AE089C" w:rsidRDefault="00B40300" w:rsidP="001D1D35">
            <w:pPr>
              <w:pStyle w:val="Sinespaciado"/>
              <w:rPr>
                <w:rFonts w:ascii="Arial" w:hAnsi="Arial" w:cs="Arial"/>
                <w:color w:val="000000" w:themeColor="text1"/>
                <w:sz w:val="20"/>
                <w:szCs w:val="20"/>
              </w:rPr>
            </w:pPr>
            <w:r w:rsidRPr="00AE089C">
              <w:rPr>
                <w:rFonts w:ascii="Arial" w:hAnsi="Arial" w:cs="Arial"/>
                <w:color w:val="000000" w:themeColor="text1"/>
                <w:sz w:val="20"/>
                <w:szCs w:val="20"/>
              </w:rPr>
              <w:t xml:space="preserve">De acuerdo a lo especificado en el numeral </w:t>
            </w:r>
            <w:r w:rsidRPr="00AE089C">
              <w:rPr>
                <w:rFonts w:ascii="Arial" w:hAnsi="Arial" w:cs="Arial"/>
                <w:b/>
                <w:color w:val="000000" w:themeColor="text1"/>
                <w:sz w:val="20"/>
                <w:szCs w:val="20"/>
              </w:rPr>
              <w:t>1. Objeto de la convocatoria.</w:t>
            </w:r>
          </w:p>
        </w:tc>
      </w:tr>
      <w:tr w:rsidR="00DB0670" w:rsidRPr="00AE089C" w:rsidTr="00842EB8">
        <w:trPr>
          <w:trHeight w:val="121"/>
        </w:trPr>
        <w:tc>
          <w:tcPr>
            <w:tcW w:w="3260" w:type="dxa"/>
            <w:tcMar>
              <w:left w:w="28" w:type="dxa"/>
              <w:right w:w="28" w:type="dxa"/>
            </w:tcMar>
            <w:vAlign w:val="center"/>
          </w:tcPr>
          <w:p w:rsidR="00DB0670" w:rsidRPr="00AE089C" w:rsidRDefault="00706747" w:rsidP="009E22F5">
            <w:pPr>
              <w:pStyle w:val="Sinespaciado"/>
              <w:rPr>
                <w:rFonts w:ascii="Arial" w:hAnsi="Arial" w:cs="Arial"/>
                <w:b/>
                <w:color w:val="000000" w:themeColor="text1"/>
                <w:sz w:val="20"/>
                <w:szCs w:val="20"/>
              </w:rPr>
            </w:pPr>
            <w:r w:rsidRPr="00AE089C">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AE089C" w:rsidRDefault="00B40300" w:rsidP="001D1D35">
            <w:pPr>
              <w:pStyle w:val="Sinespaciado"/>
              <w:rPr>
                <w:rFonts w:ascii="Arial" w:hAnsi="Arial" w:cs="Arial"/>
                <w:color w:val="000000" w:themeColor="text1"/>
                <w:sz w:val="20"/>
                <w:szCs w:val="20"/>
              </w:rPr>
            </w:pPr>
            <w:r w:rsidRPr="00AE089C">
              <w:rPr>
                <w:rFonts w:ascii="Arial" w:hAnsi="Arial" w:cs="Arial"/>
                <w:color w:val="000000" w:themeColor="text1"/>
                <w:sz w:val="20"/>
                <w:szCs w:val="20"/>
              </w:rPr>
              <w:t>Disponibilidad inmediata.</w:t>
            </w:r>
          </w:p>
        </w:tc>
      </w:tr>
    </w:tbl>
    <w:p w:rsidR="00DB0670" w:rsidRPr="008D1EEC" w:rsidRDefault="00DB0670" w:rsidP="00DB0670">
      <w:pPr>
        <w:pStyle w:val="Sinespaciado"/>
        <w:rPr>
          <w:rFonts w:ascii="Arial" w:hAnsi="Arial" w:cs="Arial"/>
          <w:color w:val="000000" w:themeColor="text1"/>
          <w:sz w:val="20"/>
          <w:szCs w:val="20"/>
          <w:highlight w:val="yellow"/>
        </w:rPr>
      </w:pPr>
    </w:p>
    <w:p w:rsidR="0095356E" w:rsidRPr="00AE089C" w:rsidRDefault="0095356E" w:rsidP="000E440D">
      <w:pPr>
        <w:pStyle w:val="Sinespaciado"/>
        <w:numPr>
          <w:ilvl w:val="0"/>
          <w:numId w:val="1"/>
        </w:numPr>
        <w:ind w:left="426" w:hanging="142"/>
        <w:rPr>
          <w:rFonts w:ascii="Arial" w:hAnsi="Arial" w:cs="Arial"/>
          <w:b/>
          <w:color w:val="000000" w:themeColor="text1"/>
          <w:sz w:val="20"/>
          <w:szCs w:val="20"/>
        </w:rPr>
      </w:pPr>
      <w:r w:rsidRPr="00AE089C">
        <w:rPr>
          <w:rFonts w:ascii="Arial" w:hAnsi="Arial" w:cs="Arial"/>
          <w:b/>
          <w:color w:val="000000" w:themeColor="text1"/>
          <w:sz w:val="20"/>
          <w:szCs w:val="20"/>
        </w:rPr>
        <w:t>MODALIDAD DE POSTULACIÓN</w:t>
      </w:r>
    </w:p>
    <w:p w:rsidR="00B40300" w:rsidRPr="00AE089C" w:rsidRDefault="00B40300" w:rsidP="00B40300">
      <w:pPr>
        <w:pStyle w:val="Sinespaciado"/>
        <w:rPr>
          <w:rFonts w:ascii="Arial" w:hAnsi="Arial" w:cs="Arial"/>
          <w:color w:val="000000" w:themeColor="text1"/>
          <w:sz w:val="20"/>
          <w:szCs w:val="20"/>
        </w:rPr>
      </w:pPr>
    </w:p>
    <w:p w:rsidR="00B40300" w:rsidRPr="00AE089C" w:rsidRDefault="00B40300" w:rsidP="00E01485">
      <w:pPr>
        <w:pStyle w:val="Sinespaciado"/>
        <w:ind w:left="426"/>
        <w:jc w:val="both"/>
        <w:rPr>
          <w:rFonts w:ascii="Arial" w:hAnsi="Arial" w:cs="Arial"/>
          <w:color w:val="000000" w:themeColor="text1"/>
          <w:sz w:val="20"/>
          <w:szCs w:val="20"/>
        </w:rPr>
      </w:pPr>
      <w:r w:rsidRPr="00AE089C">
        <w:rPr>
          <w:rFonts w:ascii="Arial" w:hAnsi="Arial" w:cs="Arial"/>
          <w:color w:val="000000" w:themeColor="text1"/>
          <w:sz w:val="20"/>
          <w:szCs w:val="20"/>
        </w:rPr>
        <w:t xml:space="preserve">Las personas interesadas en participar en el proceso que cumplan </w:t>
      </w:r>
      <w:r w:rsidR="00264505" w:rsidRPr="00AE089C">
        <w:rPr>
          <w:rFonts w:ascii="Arial" w:hAnsi="Arial" w:cs="Arial"/>
          <w:color w:val="000000" w:themeColor="text1"/>
          <w:sz w:val="20"/>
          <w:szCs w:val="20"/>
        </w:rPr>
        <w:t>con los requisitos establecidos, deberán seguir los pasos siguientes:</w:t>
      </w:r>
    </w:p>
    <w:p w:rsidR="00264505" w:rsidRPr="00AE089C" w:rsidRDefault="00264505" w:rsidP="00E01485">
      <w:pPr>
        <w:pStyle w:val="Sinespaciado"/>
        <w:ind w:left="426"/>
        <w:jc w:val="both"/>
        <w:rPr>
          <w:rFonts w:ascii="Arial" w:hAnsi="Arial" w:cs="Arial"/>
          <w:color w:val="000000" w:themeColor="text1"/>
          <w:sz w:val="20"/>
          <w:szCs w:val="20"/>
        </w:rPr>
      </w:pPr>
    </w:p>
    <w:p w:rsidR="00264505" w:rsidRPr="00AE089C" w:rsidRDefault="00264505" w:rsidP="00E17519">
      <w:pPr>
        <w:pStyle w:val="Sinespaciado"/>
        <w:numPr>
          <w:ilvl w:val="1"/>
          <w:numId w:val="3"/>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Ingresar al link </w:t>
      </w:r>
      <w:hyperlink r:id="rId6" w:history="1">
        <w:r w:rsidRPr="00AE089C">
          <w:rPr>
            <w:rStyle w:val="Hipervnculo"/>
            <w:rFonts w:ascii="Arial" w:hAnsi="Arial" w:cs="Arial"/>
            <w:color w:val="000000" w:themeColor="text1"/>
            <w:sz w:val="20"/>
            <w:szCs w:val="20"/>
          </w:rPr>
          <w:t>http://ww1.essalud.gob.pe/sisep/</w:t>
        </w:r>
      </w:hyperlink>
      <w:r w:rsidRPr="00AE089C">
        <w:rPr>
          <w:rFonts w:ascii="Arial" w:hAnsi="Arial" w:cs="Arial"/>
          <w:color w:val="000000" w:themeColor="text1"/>
          <w:sz w:val="20"/>
          <w:szCs w:val="20"/>
        </w:rPr>
        <w:t xml:space="preserve"> y registrarse en el Sistema de Selección de Personal (SISEP). Culminado el registro, el sistema enviará al </w:t>
      </w:r>
      <w:r w:rsidR="00E01485" w:rsidRPr="00AE089C">
        <w:rPr>
          <w:rFonts w:ascii="Arial" w:hAnsi="Arial" w:cs="Arial"/>
          <w:color w:val="000000" w:themeColor="text1"/>
          <w:sz w:val="20"/>
          <w:szCs w:val="20"/>
        </w:rPr>
        <w:t>correo</w:t>
      </w:r>
      <w:r w:rsidRPr="00AE089C">
        <w:rPr>
          <w:rFonts w:ascii="Arial" w:hAnsi="Arial" w:cs="Arial"/>
          <w:color w:val="000000" w:themeColor="text1"/>
          <w:sz w:val="20"/>
          <w:szCs w:val="20"/>
        </w:rPr>
        <w:t xml:space="preserve"> electrónico consignado </w:t>
      </w:r>
      <w:r w:rsidR="00E01485" w:rsidRPr="00AE089C">
        <w:rPr>
          <w:rFonts w:ascii="Arial" w:hAnsi="Arial" w:cs="Arial"/>
          <w:color w:val="000000" w:themeColor="text1"/>
          <w:sz w:val="20"/>
          <w:szCs w:val="20"/>
        </w:rPr>
        <w:t xml:space="preserve">por </w:t>
      </w:r>
      <w:r w:rsidRPr="00AE089C">
        <w:rPr>
          <w:rFonts w:ascii="Arial" w:hAnsi="Arial" w:cs="Arial"/>
          <w:color w:val="000000" w:themeColor="text1"/>
          <w:sz w:val="20"/>
          <w:szCs w:val="20"/>
        </w:rPr>
        <w:t>el postulante el usuario y clave.</w:t>
      </w:r>
    </w:p>
    <w:p w:rsidR="004766EF" w:rsidRPr="00AE089C" w:rsidRDefault="004766EF" w:rsidP="004766EF">
      <w:pPr>
        <w:pStyle w:val="Sinespaciado"/>
        <w:ind w:left="709"/>
        <w:jc w:val="both"/>
        <w:rPr>
          <w:rFonts w:ascii="Arial" w:hAnsi="Arial" w:cs="Arial"/>
          <w:color w:val="000000" w:themeColor="text1"/>
          <w:sz w:val="20"/>
          <w:szCs w:val="20"/>
        </w:rPr>
      </w:pPr>
    </w:p>
    <w:p w:rsidR="005C1572" w:rsidRPr="00AE089C" w:rsidRDefault="005C1572" w:rsidP="00E17519">
      <w:pPr>
        <w:pStyle w:val="Sinespaciado"/>
        <w:numPr>
          <w:ilvl w:val="1"/>
          <w:numId w:val="3"/>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El postulante deberá ingresar al SISEP con su respectivo usuario y contraseña e iniciar su postu</w:t>
      </w:r>
      <w:r w:rsidR="00A2710E" w:rsidRPr="00AE089C">
        <w:rPr>
          <w:rFonts w:ascii="Arial" w:hAnsi="Arial" w:cs="Arial"/>
          <w:color w:val="000000" w:themeColor="text1"/>
          <w:sz w:val="20"/>
          <w:szCs w:val="20"/>
        </w:rPr>
        <w:t>lación a las ofertas laborales de su interés registrando sus datos de experiencia y formación.</w:t>
      </w:r>
    </w:p>
    <w:p w:rsidR="00A2710E" w:rsidRPr="00AE089C" w:rsidRDefault="00A2710E" w:rsidP="00A2710E">
      <w:pPr>
        <w:pStyle w:val="Sinespaciado"/>
        <w:ind w:left="709"/>
        <w:jc w:val="both"/>
        <w:rPr>
          <w:rFonts w:ascii="Arial" w:hAnsi="Arial" w:cs="Arial"/>
          <w:color w:val="000000" w:themeColor="text1"/>
          <w:sz w:val="20"/>
          <w:szCs w:val="20"/>
        </w:rPr>
      </w:pPr>
    </w:p>
    <w:p w:rsidR="00A2710E" w:rsidRPr="00AE089C" w:rsidRDefault="00A2710E" w:rsidP="00E17519">
      <w:pPr>
        <w:pStyle w:val="Sinespaciado"/>
        <w:numPr>
          <w:ilvl w:val="1"/>
          <w:numId w:val="3"/>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De ser aceptada</w:t>
      </w:r>
      <w:r w:rsidR="00604E1F" w:rsidRPr="00AE089C">
        <w:rPr>
          <w:rFonts w:ascii="Arial" w:hAnsi="Arial" w:cs="Arial"/>
          <w:color w:val="000000" w:themeColor="text1"/>
          <w:sz w:val="20"/>
          <w:szCs w:val="20"/>
        </w:rPr>
        <w:t xml:space="preserve"> la postulación, el sistema</w:t>
      </w:r>
      <w:r w:rsidR="009A290F" w:rsidRPr="00AE089C">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E089C" w:rsidRDefault="00531246" w:rsidP="00531246">
      <w:pPr>
        <w:pStyle w:val="Sinespaciado"/>
        <w:ind w:left="426"/>
        <w:jc w:val="both"/>
        <w:rPr>
          <w:rFonts w:ascii="Arial" w:hAnsi="Arial" w:cs="Arial"/>
          <w:color w:val="000000" w:themeColor="text1"/>
          <w:sz w:val="20"/>
          <w:szCs w:val="20"/>
        </w:rPr>
      </w:pPr>
    </w:p>
    <w:p w:rsidR="00531246" w:rsidRPr="00AE089C" w:rsidRDefault="00531246" w:rsidP="00531246">
      <w:pPr>
        <w:pStyle w:val="Sinespaciado"/>
        <w:ind w:left="426"/>
        <w:jc w:val="both"/>
        <w:rPr>
          <w:rFonts w:ascii="Arial" w:hAnsi="Arial" w:cs="Arial"/>
          <w:color w:val="000000" w:themeColor="text1"/>
          <w:sz w:val="20"/>
          <w:szCs w:val="20"/>
        </w:rPr>
      </w:pPr>
      <w:r w:rsidRPr="00AE089C">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AE089C" w:rsidRDefault="00531246" w:rsidP="00531246">
      <w:pPr>
        <w:pStyle w:val="Sinespaciado"/>
        <w:ind w:left="426"/>
        <w:jc w:val="both"/>
        <w:rPr>
          <w:rFonts w:ascii="Arial" w:hAnsi="Arial" w:cs="Arial"/>
          <w:color w:val="000000" w:themeColor="text1"/>
          <w:sz w:val="20"/>
          <w:szCs w:val="20"/>
        </w:rPr>
      </w:pPr>
    </w:p>
    <w:p w:rsidR="00531246" w:rsidRPr="00AE089C" w:rsidRDefault="00531246" w:rsidP="00E17519">
      <w:pPr>
        <w:pStyle w:val="Sinespaciado"/>
        <w:numPr>
          <w:ilvl w:val="0"/>
          <w:numId w:val="4"/>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Declaración Jurada de Cumplimiento de Requisitos. </w:t>
      </w:r>
      <w:r w:rsidRPr="00AE089C">
        <w:rPr>
          <w:rFonts w:ascii="Arial" w:hAnsi="Arial" w:cs="Arial"/>
          <w:b/>
          <w:color w:val="000000" w:themeColor="text1"/>
          <w:sz w:val="20"/>
          <w:szCs w:val="20"/>
        </w:rPr>
        <w:t>(Formato 1)</w:t>
      </w:r>
    </w:p>
    <w:p w:rsidR="00531246" w:rsidRPr="00AE089C" w:rsidRDefault="00531246" w:rsidP="00E17519">
      <w:pPr>
        <w:pStyle w:val="Sinespaciado"/>
        <w:numPr>
          <w:ilvl w:val="0"/>
          <w:numId w:val="4"/>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Declaración Jurada sobre Impedimento y Nepotismo </w:t>
      </w:r>
      <w:r w:rsidRPr="00AE089C">
        <w:rPr>
          <w:rFonts w:ascii="Arial" w:hAnsi="Arial" w:cs="Arial"/>
          <w:b/>
          <w:color w:val="000000" w:themeColor="text1"/>
          <w:sz w:val="20"/>
          <w:szCs w:val="20"/>
        </w:rPr>
        <w:t>(Formato 2)</w:t>
      </w:r>
    </w:p>
    <w:p w:rsidR="00531246" w:rsidRPr="00AE089C" w:rsidRDefault="00531246" w:rsidP="00E17519">
      <w:pPr>
        <w:pStyle w:val="Sinespaciado"/>
        <w:numPr>
          <w:ilvl w:val="0"/>
          <w:numId w:val="4"/>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Declaración Jurada de Confidencialidad </w:t>
      </w:r>
      <w:r w:rsidR="00C57B31" w:rsidRPr="00AE089C">
        <w:rPr>
          <w:rFonts w:ascii="Arial" w:hAnsi="Arial" w:cs="Arial"/>
          <w:color w:val="000000" w:themeColor="text1"/>
          <w:sz w:val="20"/>
          <w:szCs w:val="20"/>
        </w:rPr>
        <w:t xml:space="preserve">e Incompatibilidad </w:t>
      </w:r>
      <w:r w:rsidR="00C57B31" w:rsidRPr="00AE089C">
        <w:rPr>
          <w:rFonts w:ascii="Arial" w:hAnsi="Arial" w:cs="Arial"/>
          <w:b/>
          <w:color w:val="000000" w:themeColor="text1"/>
          <w:sz w:val="20"/>
          <w:szCs w:val="20"/>
        </w:rPr>
        <w:t>(Formato 3)</w:t>
      </w:r>
    </w:p>
    <w:p w:rsidR="00C57B31" w:rsidRPr="00AE089C" w:rsidRDefault="00C57B31" w:rsidP="00E17519">
      <w:pPr>
        <w:pStyle w:val="Sinespaciado"/>
        <w:numPr>
          <w:ilvl w:val="0"/>
          <w:numId w:val="4"/>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Declaración Jurada de no registrar antecedentes penales. </w:t>
      </w:r>
      <w:r w:rsidR="00483025" w:rsidRPr="00AE089C">
        <w:rPr>
          <w:rFonts w:ascii="Arial" w:hAnsi="Arial" w:cs="Arial"/>
          <w:b/>
          <w:color w:val="000000" w:themeColor="text1"/>
          <w:sz w:val="20"/>
          <w:szCs w:val="20"/>
        </w:rPr>
        <w:t xml:space="preserve">(Formato </w:t>
      </w:r>
      <w:r w:rsidR="00DE3309" w:rsidRPr="00AE089C">
        <w:rPr>
          <w:rFonts w:ascii="Arial" w:hAnsi="Arial" w:cs="Arial"/>
          <w:b/>
          <w:color w:val="000000" w:themeColor="text1"/>
          <w:sz w:val="20"/>
          <w:szCs w:val="20"/>
        </w:rPr>
        <w:t>5</w:t>
      </w:r>
      <w:r w:rsidR="00483025" w:rsidRPr="00AE089C">
        <w:rPr>
          <w:rFonts w:ascii="Arial" w:hAnsi="Arial" w:cs="Arial"/>
          <w:b/>
          <w:color w:val="000000" w:themeColor="text1"/>
          <w:sz w:val="20"/>
          <w:szCs w:val="20"/>
        </w:rPr>
        <w:t>)</w:t>
      </w:r>
    </w:p>
    <w:p w:rsidR="00483025" w:rsidRPr="00AE089C" w:rsidRDefault="00483025" w:rsidP="00531246">
      <w:pPr>
        <w:pStyle w:val="Sinespaciado"/>
        <w:ind w:left="426"/>
        <w:jc w:val="both"/>
        <w:rPr>
          <w:rFonts w:ascii="Arial" w:hAnsi="Arial" w:cs="Arial"/>
          <w:color w:val="000000" w:themeColor="text1"/>
          <w:sz w:val="20"/>
          <w:szCs w:val="20"/>
        </w:rPr>
      </w:pPr>
    </w:p>
    <w:p w:rsidR="00B40300" w:rsidRPr="00AE089C" w:rsidRDefault="00B36C61" w:rsidP="00B36C61">
      <w:pPr>
        <w:pStyle w:val="Sinespaciado"/>
        <w:ind w:left="426"/>
        <w:jc w:val="both"/>
        <w:rPr>
          <w:rFonts w:ascii="Arial" w:hAnsi="Arial" w:cs="Arial"/>
          <w:color w:val="000000" w:themeColor="text1"/>
          <w:sz w:val="20"/>
          <w:szCs w:val="20"/>
        </w:rPr>
      </w:pPr>
      <w:r w:rsidRPr="00AE089C">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AE089C">
        <w:rPr>
          <w:rFonts w:ascii="Arial" w:hAnsi="Arial" w:cs="Arial"/>
          <w:color w:val="000000" w:themeColor="text1"/>
          <w:sz w:val="20"/>
          <w:szCs w:val="20"/>
        </w:rPr>
        <w:t xml:space="preserve">con los </w:t>
      </w:r>
      <w:r w:rsidRPr="00AE089C">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E089C" w:rsidRDefault="00B50583" w:rsidP="00B36C61">
      <w:pPr>
        <w:pStyle w:val="Sinespaciado"/>
        <w:ind w:left="426"/>
        <w:jc w:val="both"/>
        <w:rPr>
          <w:rFonts w:ascii="Arial" w:hAnsi="Arial" w:cs="Arial"/>
          <w:color w:val="000000" w:themeColor="text1"/>
          <w:sz w:val="20"/>
          <w:szCs w:val="20"/>
        </w:rPr>
      </w:pPr>
    </w:p>
    <w:p w:rsidR="00B50583" w:rsidRPr="00AE089C" w:rsidRDefault="00B50583" w:rsidP="00B36C61">
      <w:pPr>
        <w:pStyle w:val="Sinespaciado"/>
        <w:ind w:left="426"/>
        <w:jc w:val="both"/>
        <w:rPr>
          <w:rFonts w:ascii="Arial" w:hAnsi="Arial" w:cs="Arial"/>
          <w:color w:val="000000" w:themeColor="text1"/>
          <w:sz w:val="20"/>
          <w:szCs w:val="20"/>
        </w:rPr>
      </w:pPr>
      <w:r w:rsidRPr="00AE089C">
        <w:rPr>
          <w:rFonts w:ascii="Arial" w:hAnsi="Arial" w:cs="Arial"/>
          <w:b/>
          <w:color w:val="000000" w:themeColor="text1"/>
          <w:sz w:val="20"/>
          <w:szCs w:val="20"/>
        </w:rPr>
        <w:t>Nota:</w:t>
      </w:r>
      <w:r w:rsidRPr="00AE089C">
        <w:rPr>
          <w:rFonts w:ascii="Arial" w:hAnsi="Arial" w:cs="Arial"/>
          <w:color w:val="000000" w:themeColor="text1"/>
          <w:sz w:val="20"/>
          <w:szCs w:val="20"/>
        </w:rPr>
        <w:t xml:space="preserve"> </w:t>
      </w:r>
      <w:r w:rsidR="00D2667C" w:rsidRPr="00AE089C">
        <w:rPr>
          <w:rFonts w:ascii="Arial" w:hAnsi="Arial" w:cs="Arial"/>
          <w:color w:val="000000" w:themeColor="text1"/>
          <w:sz w:val="20"/>
          <w:szCs w:val="20"/>
        </w:rPr>
        <w:t xml:space="preserve">De manera previa a la postulación respectiva, los interesados deberán revisar la información indicada en las </w:t>
      </w:r>
      <w:r w:rsidR="00D2667C" w:rsidRPr="00AE089C">
        <w:rPr>
          <w:rFonts w:ascii="Arial" w:hAnsi="Arial" w:cs="Arial"/>
          <w:b/>
          <w:color w:val="000000" w:themeColor="text1"/>
          <w:sz w:val="20"/>
          <w:szCs w:val="20"/>
        </w:rPr>
        <w:t>“consideraciones que deberá tener en cuenta para postular a los procesos de selección”</w:t>
      </w:r>
      <w:r w:rsidR="00D2667C" w:rsidRPr="00AE089C">
        <w:rPr>
          <w:rFonts w:ascii="Arial" w:hAnsi="Arial" w:cs="Arial"/>
          <w:color w:val="000000" w:themeColor="text1"/>
          <w:sz w:val="20"/>
          <w:szCs w:val="20"/>
        </w:rPr>
        <w:t xml:space="preserve"> e “</w:t>
      </w:r>
      <w:r w:rsidR="00D2667C" w:rsidRPr="00AE089C">
        <w:rPr>
          <w:rFonts w:ascii="Arial" w:hAnsi="Arial" w:cs="Arial"/>
          <w:b/>
          <w:color w:val="000000" w:themeColor="text1"/>
          <w:sz w:val="20"/>
          <w:szCs w:val="20"/>
        </w:rPr>
        <w:t xml:space="preserve">información </w:t>
      </w:r>
      <w:r w:rsidR="000A733A" w:rsidRPr="00AE089C">
        <w:rPr>
          <w:rFonts w:ascii="Arial" w:hAnsi="Arial" w:cs="Arial"/>
          <w:b/>
          <w:color w:val="000000" w:themeColor="text1"/>
          <w:sz w:val="20"/>
          <w:szCs w:val="20"/>
        </w:rPr>
        <w:t>e instrucciones para participar en los procesos de selección para la contratación administrativa de servicios (CAS)”</w:t>
      </w:r>
      <w:r w:rsidR="004D3326" w:rsidRPr="00AE089C">
        <w:rPr>
          <w:rFonts w:ascii="Arial" w:hAnsi="Arial" w:cs="Arial"/>
          <w:color w:val="000000" w:themeColor="text1"/>
          <w:sz w:val="20"/>
          <w:szCs w:val="20"/>
        </w:rPr>
        <w:t xml:space="preserve">, </w:t>
      </w:r>
      <w:r w:rsidR="0094093F" w:rsidRPr="00AE089C">
        <w:rPr>
          <w:rFonts w:ascii="Arial" w:hAnsi="Arial" w:cs="Arial"/>
          <w:color w:val="000000" w:themeColor="text1"/>
          <w:sz w:val="20"/>
          <w:szCs w:val="20"/>
        </w:rPr>
        <w:t xml:space="preserve">que se encuentra ubicada en la ruta </w:t>
      </w:r>
      <w:hyperlink r:id="rId7" w:history="1">
        <w:r w:rsidR="0094093F" w:rsidRPr="00AE089C">
          <w:rPr>
            <w:rStyle w:val="Hipervnculo"/>
            <w:rFonts w:ascii="Arial" w:hAnsi="Arial" w:cs="Arial"/>
            <w:color w:val="000000" w:themeColor="text1"/>
            <w:sz w:val="20"/>
            <w:szCs w:val="20"/>
          </w:rPr>
          <w:t>http://convocatorias.essalud.gob.pe</w:t>
        </w:r>
      </w:hyperlink>
      <w:r w:rsidR="0094093F" w:rsidRPr="00AE089C">
        <w:rPr>
          <w:rFonts w:ascii="Arial" w:hAnsi="Arial" w:cs="Arial"/>
          <w:color w:val="000000" w:themeColor="text1"/>
          <w:sz w:val="20"/>
          <w:szCs w:val="20"/>
        </w:rPr>
        <w:t xml:space="preserve"> </w:t>
      </w:r>
    </w:p>
    <w:p w:rsidR="00B40300" w:rsidRPr="00AE089C" w:rsidRDefault="00B40300" w:rsidP="00B40300">
      <w:pPr>
        <w:pStyle w:val="Sinespaciado"/>
        <w:rPr>
          <w:rFonts w:ascii="Arial" w:hAnsi="Arial" w:cs="Arial"/>
          <w:color w:val="000000" w:themeColor="text1"/>
          <w:sz w:val="20"/>
          <w:szCs w:val="20"/>
        </w:rPr>
      </w:pPr>
    </w:p>
    <w:p w:rsidR="0095356E" w:rsidRDefault="00286EE9" w:rsidP="000E440D">
      <w:pPr>
        <w:pStyle w:val="Sinespaciado"/>
        <w:numPr>
          <w:ilvl w:val="0"/>
          <w:numId w:val="1"/>
        </w:numPr>
        <w:ind w:left="426" w:hanging="142"/>
        <w:rPr>
          <w:rFonts w:ascii="Arial" w:hAnsi="Arial" w:cs="Arial"/>
          <w:b/>
          <w:color w:val="000000" w:themeColor="text1"/>
          <w:sz w:val="20"/>
          <w:szCs w:val="20"/>
        </w:rPr>
      </w:pPr>
      <w:r w:rsidRPr="00AE089C">
        <w:rPr>
          <w:rFonts w:ascii="Arial" w:hAnsi="Arial" w:cs="Arial"/>
          <w:b/>
          <w:color w:val="000000" w:themeColor="text1"/>
          <w:sz w:val="20"/>
          <w:szCs w:val="20"/>
        </w:rPr>
        <w:t>CRONOGRAMA Y ETAPAS DEL PROCESO</w:t>
      </w:r>
    </w:p>
    <w:p w:rsidR="00AE089C" w:rsidRPr="00AE089C" w:rsidRDefault="00AE089C" w:rsidP="00AE089C">
      <w:pPr>
        <w:pStyle w:val="Sinespaciado"/>
        <w:ind w:left="426"/>
        <w:rPr>
          <w:rFonts w:ascii="Arial" w:hAnsi="Arial" w:cs="Arial"/>
          <w:b/>
          <w:color w:val="000000" w:themeColor="text1"/>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E089C" w:rsidRPr="00CF53F5" w:rsidTr="00857AE9">
        <w:trPr>
          <w:trHeight w:val="397"/>
        </w:trPr>
        <w:tc>
          <w:tcPr>
            <w:tcW w:w="3544" w:type="dxa"/>
            <w:gridSpan w:val="2"/>
            <w:shd w:val="clear" w:color="auto" w:fill="BFBFBF" w:themeFill="background1" w:themeFillShade="BF"/>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AE089C" w:rsidRPr="00CF53F5" w:rsidRDefault="00AE089C" w:rsidP="00857AE9">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AREA RESPONSABLE</w:t>
            </w:r>
          </w:p>
        </w:tc>
      </w:tr>
      <w:tr w:rsidR="00AE089C" w:rsidRPr="00CF53F5" w:rsidTr="00857AE9">
        <w:trPr>
          <w:trHeight w:val="255"/>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AE089C" w:rsidRPr="00CF53F5" w:rsidRDefault="00AE089C" w:rsidP="00857AE9">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SGGI-ORRHH</w:t>
            </w:r>
          </w:p>
        </w:tc>
      </w:tr>
      <w:tr w:rsidR="00AE089C" w:rsidRPr="00CF53F5" w:rsidTr="00857AE9">
        <w:trPr>
          <w:trHeight w:val="255"/>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2</w:t>
            </w:r>
          </w:p>
        </w:tc>
        <w:tc>
          <w:tcPr>
            <w:tcW w:w="2977" w:type="dxa"/>
            <w:vAlign w:val="center"/>
          </w:tcPr>
          <w:p w:rsidR="00AE089C" w:rsidRPr="00CF53F5" w:rsidRDefault="00AE089C" w:rsidP="00857AE9">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AE089C" w:rsidRPr="00CF53F5" w:rsidRDefault="00AE089C" w:rsidP="00857AE9">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AE089C" w:rsidRPr="00CF53F5" w:rsidRDefault="00AE089C" w:rsidP="00857AE9">
            <w:pPr>
              <w:jc w:val="center"/>
              <w:rPr>
                <w:rFonts w:ascii="Arial" w:hAnsi="Arial" w:cs="Arial"/>
                <w:lang w:val="es-MX"/>
              </w:rPr>
            </w:pPr>
            <w:r w:rsidRPr="00CF53F5">
              <w:rPr>
                <w:rFonts w:ascii="Arial" w:hAnsi="Arial" w:cs="Arial"/>
                <w:lang w:val="es-MX"/>
              </w:rPr>
              <w:t>SGGI – GCTIC</w:t>
            </w:r>
          </w:p>
        </w:tc>
      </w:tr>
      <w:tr w:rsidR="00AE089C" w:rsidRPr="00CF53F5" w:rsidTr="00857AE9">
        <w:trPr>
          <w:trHeight w:val="183"/>
        </w:trPr>
        <w:tc>
          <w:tcPr>
            <w:tcW w:w="3544" w:type="dxa"/>
            <w:gridSpan w:val="2"/>
            <w:shd w:val="clear" w:color="auto" w:fill="BFBFBF" w:themeFill="background1" w:themeFillShade="BF"/>
            <w:vAlign w:val="center"/>
          </w:tcPr>
          <w:p w:rsidR="00AE089C" w:rsidRPr="00CF53F5" w:rsidRDefault="00AE089C" w:rsidP="00857AE9">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AE089C" w:rsidRPr="00CF53F5" w:rsidRDefault="00AE089C" w:rsidP="00857AE9">
            <w:pPr>
              <w:jc w:val="both"/>
              <w:rPr>
                <w:rFonts w:ascii="Arial" w:hAnsi="Arial" w:cs="Arial"/>
                <w:lang w:val="es-MX"/>
              </w:rPr>
            </w:pP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3</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AE089C" w:rsidRPr="00CF53F5" w:rsidRDefault="00AE089C" w:rsidP="00857AE9">
            <w:pPr>
              <w:jc w:val="center"/>
              <w:rPr>
                <w:rFonts w:ascii="Arial" w:hAnsi="Arial" w:cs="Arial"/>
                <w:lang w:val="es-MX"/>
              </w:rPr>
            </w:pPr>
            <w:r>
              <w:rPr>
                <w:rFonts w:ascii="Arial" w:hAnsi="Arial" w:cs="Arial"/>
                <w:lang w:val="es-MX"/>
              </w:rPr>
              <w:t>06</w:t>
            </w:r>
            <w:r>
              <w:rPr>
                <w:rFonts w:ascii="Arial" w:hAnsi="Arial" w:cs="Arial"/>
                <w:lang w:val="es-MX"/>
              </w:rPr>
              <w:t xml:space="preserve"> de noviembre</w:t>
            </w:r>
            <w:r w:rsidRPr="00CF53F5">
              <w:rPr>
                <w:rFonts w:ascii="Arial" w:hAnsi="Arial" w:cs="Arial"/>
                <w:lang w:val="es-MX"/>
              </w:rPr>
              <w:t xml:space="preserve"> de 2017</w:t>
            </w:r>
          </w:p>
        </w:tc>
        <w:tc>
          <w:tcPr>
            <w:tcW w:w="1842" w:type="dxa"/>
            <w:shd w:val="clear" w:color="auto" w:fill="auto"/>
            <w:vAlign w:val="center"/>
          </w:tcPr>
          <w:p w:rsidR="00AE089C" w:rsidRPr="00CF53F5" w:rsidRDefault="00AE089C" w:rsidP="00857AE9">
            <w:pPr>
              <w:jc w:val="center"/>
              <w:rPr>
                <w:rFonts w:ascii="Arial" w:hAnsi="Arial" w:cs="Arial"/>
                <w:lang w:val="es-MX"/>
              </w:rPr>
            </w:pPr>
            <w:r w:rsidRPr="00CF53F5">
              <w:rPr>
                <w:rFonts w:ascii="Arial" w:hAnsi="Arial" w:cs="Arial"/>
                <w:lang w:val="es-MX"/>
              </w:rPr>
              <w:t>SGGI – GCTIC-ORRHH</w:t>
            </w:r>
          </w:p>
        </w:tc>
      </w:tr>
      <w:tr w:rsidR="00AE089C" w:rsidRPr="00CF53F5" w:rsidTr="00857AE9">
        <w:trPr>
          <w:trHeight w:val="842"/>
        </w:trPr>
        <w:tc>
          <w:tcPr>
            <w:tcW w:w="567" w:type="dxa"/>
            <w:tcBorders>
              <w:bottom w:val="single" w:sz="4" w:space="0" w:color="auto"/>
            </w:tcBorders>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AE089C" w:rsidRPr="00CF53F5" w:rsidRDefault="00AE089C" w:rsidP="00857AE9">
            <w:pPr>
              <w:jc w:val="both"/>
              <w:rPr>
                <w:rFonts w:ascii="Arial" w:hAnsi="Arial" w:cs="Arial"/>
                <w:lang w:val="es-MX"/>
              </w:rPr>
            </w:pPr>
            <w:r w:rsidRPr="00CF53F5">
              <w:rPr>
                <w:rFonts w:ascii="Arial" w:hAnsi="Arial" w:cs="Arial"/>
                <w:lang w:val="es-MX"/>
              </w:rPr>
              <w:t>Inscripción a través del Sistema de Selección de Personal(SISEP)</w:t>
            </w:r>
          </w:p>
          <w:p w:rsidR="00AE089C" w:rsidRPr="00CF53F5" w:rsidRDefault="00AE089C" w:rsidP="00857AE9">
            <w:pPr>
              <w:jc w:val="both"/>
              <w:rPr>
                <w:rFonts w:ascii="Arial" w:hAnsi="Arial" w:cs="Arial"/>
                <w:lang w:val="es-MX"/>
              </w:rPr>
            </w:pPr>
            <w:hyperlink r:id="rId8" w:history="1">
              <w:r w:rsidRPr="00CF53F5">
                <w:rPr>
                  <w:rStyle w:val="Hipervnculo"/>
                  <w:rFonts w:ascii="Arial" w:hAnsi="Arial" w:cs="Arial"/>
                  <w:lang w:val="es-MX"/>
                </w:rPr>
                <w:t>https://ww1.essalud.gob.pe/sisep/postular_oportunidades.htm</w:t>
              </w:r>
            </w:hyperlink>
            <w:r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AE089C" w:rsidRPr="00CF53F5" w:rsidRDefault="00AE089C" w:rsidP="00857AE9">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AE089C" w:rsidRPr="00CF53F5" w:rsidRDefault="00AE089C" w:rsidP="00857AE9">
            <w:pPr>
              <w:jc w:val="center"/>
              <w:rPr>
                <w:rFonts w:ascii="Arial" w:hAnsi="Arial" w:cs="Arial"/>
                <w:lang w:val="es-MX"/>
              </w:rPr>
            </w:pPr>
            <w:r w:rsidRPr="00CF53F5">
              <w:rPr>
                <w:rFonts w:ascii="Arial" w:hAnsi="Arial" w:cs="Arial"/>
                <w:lang w:val="es-MX"/>
              </w:rPr>
              <w:t>SGGI – GCTIC</w:t>
            </w:r>
          </w:p>
        </w:tc>
      </w:tr>
      <w:tr w:rsidR="00AE089C" w:rsidRPr="00CF53F5" w:rsidTr="00857AE9">
        <w:trPr>
          <w:trHeight w:val="281"/>
        </w:trPr>
        <w:tc>
          <w:tcPr>
            <w:tcW w:w="8646" w:type="dxa"/>
            <w:gridSpan w:val="4"/>
            <w:shd w:val="clear" w:color="auto" w:fill="BFBFBF" w:themeFill="background1" w:themeFillShade="BF"/>
            <w:vAlign w:val="center"/>
          </w:tcPr>
          <w:p w:rsidR="00AE089C" w:rsidRPr="00CF53F5" w:rsidRDefault="00AE089C" w:rsidP="00857AE9">
            <w:pPr>
              <w:jc w:val="both"/>
              <w:rPr>
                <w:rFonts w:ascii="Arial" w:hAnsi="Arial" w:cs="Arial"/>
                <w:lang w:val="es-MX"/>
              </w:rPr>
            </w:pPr>
            <w:r w:rsidRPr="00CF53F5">
              <w:rPr>
                <w:rFonts w:ascii="Arial" w:hAnsi="Arial" w:cs="Arial"/>
                <w:b/>
                <w:lang w:val="es-MX"/>
              </w:rPr>
              <w:t>SELECCIÓN</w:t>
            </w:r>
          </w:p>
        </w:tc>
      </w:tr>
      <w:tr w:rsidR="00AE089C" w:rsidRPr="00CF53F5" w:rsidTr="00857AE9">
        <w:trPr>
          <w:trHeight w:val="1816"/>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lastRenderedPageBreak/>
              <w:t>5</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AE089C" w:rsidRPr="00CF53F5" w:rsidRDefault="00AE089C" w:rsidP="00857AE9">
            <w:pPr>
              <w:jc w:val="center"/>
              <w:rPr>
                <w:rFonts w:ascii="Arial" w:hAnsi="Arial" w:cs="Arial"/>
                <w:lang w:val="es-MX"/>
              </w:rPr>
            </w:pPr>
            <w:r w:rsidRPr="00CF53F5">
              <w:rPr>
                <w:rFonts w:ascii="Arial" w:hAnsi="Arial" w:cs="Arial"/>
                <w:lang w:val="es-MX"/>
              </w:rPr>
              <w:t>13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AE089C" w:rsidRPr="00CF53F5" w:rsidRDefault="00AE089C" w:rsidP="00857AE9">
            <w:pPr>
              <w:jc w:val="center"/>
              <w:rPr>
                <w:rFonts w:ascii="Arial" w:hAnsi="Arial" w:cs="Arial"/>
                <w:color w:val="000000"/>
                <w:lang w:val="es-PE"/>
              </w:rPr>
            </w:pPr>
            <w:r w:rsidRPr="00CF53F5">
              <w:rPr>
                <w:rFonts w:ascii="Arial" w:hAnsi="Arial" w:cs="Arial"/>
                <w:color w:val="000000"/>
                <w:lang w:val="es-PE"/>
              </w:rPr>
              <w:t>SGGI – GCTIC / ORRHH</w:t>
            </w:r>
          </w:p>
        </w:tc>
      </w:tr>
      <w:tr w:rsidR="00AE089C" w:rsidRPr="00CF53F5" w:rsidTr="00857AE9">
        <w:trPr>
          <w:trHeight w:val="210"/>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6</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14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AE089C" w:rsidRPr="00CF53F5" w:rsidRDefault="00AE089C" w:rsidP="00857AE9">
            <w:pPr>
              <w:jc w:val="center"/>
              <w:rPr>
                <w:rFonts w:ascii="Arial" w:hAnsi="Arial" w:cs="Arial"/>
                <w:lang w:val="es-MX"/>
              </w:rPr>
            </w:pPr>
            <w:r w:rsidRPr="00CF53F5">
              <w:rPr>
                <w:rFonts w:ascii="Arial" w:hAnsi="Arial" w:cs="Arial"/>
                <w:color w:val="000000"/>
                <w:lang w:val="es-PE"/>
              </w:rPr>
              <w:t>ORRHH</w:t>
            </w:r>
          </w:p>
        </w:tc>
      </w:tr>
      <w:tr w:rsidR="00AE089C" w:rsidRPr="00CF53F5" w:rsidTr="00857AE9">
        <w:trPr>
          <w:trHeight w:val="210"/>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7</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14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AE089C" w:rsidRPr="00CF53F5" w:rsidRDefault="00AE089C" w:rsidP="00857AE9">
            <w:pPr>
              <w:jc w:val="center"/>
              <w:rPr>
                <w:rFonts w:ascii="Arial" w:hAnsi="Arial" w:cs="Arial"/>
                <w:lang w:val="es-MX"/>
              </w:rPr>
            </w:pPr>
            <w:r w:rsidRPr="00CF53F5">
              <w:rPr>
                <w:rFonts w:ascii="Arial" w:hAnsi="Arial" w:cs="Arial"/>
                <w:color w:val="000000"/>
                <w:lang w:val="es-PE"/>
              </w:rPr>
              <w:t>SGGI – GCTIC / 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8</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15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9</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 xml:space="preserve">15 de noviembre del 2017 </w:t>
            </w:r>
          </w:p>
          <w:p w:rsidR="00AE089C" w:rsidRPr="00CF53F5" w:rsidRDefault="00AE089C" w:rsidP="00857AE9">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SGGI – GCTIC / 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10</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 xml:space="preserve"> 16 de noviembre de 2017 </w:t>
            </w:r>
          </w:p>
          <w:p w:rsidR="00AE089C" w:rsidRPr="00CF53F5" w:rsidRDefault="00AE089C" w:rsidP="00857AE9">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ORRHH</w:t>
            </w:r>
          </w:p>
        </w:tc>
      </w:tr>
      <w:tr w:rsidR="00AE089C" w:rsidRPr="00CF53F5" w:rsidTr="00857AE9">
        <w:trPr>
          <w:trHeight w:val="435"/>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11</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12</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20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SGGI – GCTIC / 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13</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AE089C" w:rsidRPr="00CF53F5" w:rsidRDefault="00AE089C" w:rsidP="00857AE9">
            <w:pPr>
              <w:jc w:val="center"/>
              <w:rPr>
                <w:rFonts w:ascii="Arial" w:hAnsi="Arial" w:cs="Arial"/>
                <w:color w:val="000000"/>
                <w:lang w:val="es-MX"/>
              </w:rPr>
            </w:pPr>
            <w:r w:rsidRPr="00CF53F5">
              <w:rPr>
                <w:rFonts w:ascii="Arial" w:hAnsi="Arial" w:cs="Arial"/>
                <w:color w:val="000000"/>
                <w:lang w:val="es-MX"/>
              </w:rPr>
              <w:t>21 de noviembre de 2017</w:t>
            </w:r>
          </w:p>
          <w:p w:rsidR="00AE089C" w:rsidRPr="00CF53F5" w:rsidRDefault="00AE089C" w:rsidP="00857AE9">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ORRHH</w:t>
            </w:r>
          </w:p>
        </w:tc>
      </w:tr>
      <w:tr w:rsidR="00AE089C" w:rsidRPr="00CF53F5" w:rsidTr="00857AE9">
        <w:trPr>
          <w:trHeight w:val="105"/>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14</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Evaluación Personal</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 xml:space="preserve">21 de noviembre del 2017 </w:t>
            </w:r>
          </w:p>
          <w:p w:rsidR="00AE089C" w:rsidRPr="00CF53F5" w:rsidRDefault="00AE089C" w:rsidP="00857AE9">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ORRHH</w:t>
            </w:r>
          </w:p>
        </w:tc>
      </w:tr>
      <w:tr w:rsidR="00AE089C" w:rsidRPr="00CF53F5" w:rsidTr="00857AE9">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15</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AE089C" w:rsidRPr="00CF53F5" w:rsidRDefault="00AE089C" w:rsidP="00857AE9">
            <w:pPr>
              <w:jc w:val="center"/>
              <w:rPr>
                <w:rFonts w:ascii="Arial" w:hAnsi="Arial" w:cs="Arial"/>
                <w:lang w:val="es-MX"/>
              </w:rPr>
            </w:pPr>
            <w:r w:rsidRPr="00CF53F5">
              <w:rPr>
                <w:rFonts w:ascii="Arial" w:hAnsi="Arial" w:cs="Arial"/>
                <w:lang w:val="es-MX"/>
              </w:rPr>
              <w:t>21 de noviembre del 2017</w:t>
            </w:r>
          </w:p>
          <w:p w:rsidR="00AE089C" w:rsidRPr="00CF53F5" w:rsidRDefault="00AE089C" w:rsidP="00857AE9">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AE089C" w:rsidRPr="00CF53F5" w:rsidRDefault="00AE089C" w:rsidP="00857AE9">
            <w:pPr>
              <w:jc w:val="center"/>
              <w:rPr>
                <w:rFonts w:ascii="Arial" w:hAnsi="Arial" w:cs="Arial"/>
              </w:rPr>
            </w:pPr>
            <w:r w:rsidRPr="00CF53F5">
              <w:rPr>
                <w:rFonts w:ascii="Arial" w:hAnsi="Arial" w:cs="Arial"/>
                <w:color w:val="000000"/>
                <w:lang w:val="es-PE"/>
              </w:rPr>
              <w:t>SGGI – GCTIC / ORRHH</w:t>
            </w:r>
          </w:p>
        </w:tc>
      </w:tr>
      <w:tr w:rsidR="00AE089C" w:rsidRPr="00CF53F5" w:rsidTr="00857AE9">
        <w:trPr>
          <w:trHeight w:val="503"/>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16</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AE089C" w:rsidRPr="00CF53F5" w:rsidRDefault="00AE089C" w:rsidP="00857AE9">
            <w:pPr>
              <w:jc w:val="center"/>
              <w:rPr>
                <w:rFonts w:ascii="Arial" w:hAnsi="Arial" w:cs="Arial"/>
                <w:lang w:val="es-MX"/>
              </w:rPr>
            </w:pPr>
          </w:p>
        </w:tc>
        <w:tc>
          <w:tcPr>
            <w:tcW w:w="1842" w:type="dxa"/>
            <w:vMerge/>
            <w:vAlign w:val="center"/>
          </w:tcPr>
          <w:p w:rsidR="00AE089C" w:rsidRPr="00CF53F5" w:rsidRDefault="00AE089C" w:rsidP="00857AE9">
            <w:pPr>
              <w:jc w:val="center"/>
              <w:rPr>
                <w:rFonts w:ascii="Arial" w:hAnsi="Arial" w:cs="Arial"/>
                <w:lang w:val="es-MX"/>
              </w:rPr>
            </w:pPr>
          </w:p>
        </w:tc>
      </w:tr>
      <w:tr w:rsidR="00AE089C" w:rsidRPr="00CF53F5" w:rsidTr="00857AE9">
        <w:trPr>
          <w:trHeight w:val="288"/>
        </w:trPr>
        <w:tc>
          <w:tcPr>
            <w:tcW w:w="8646" w:type="dxa"/>
            <w:gridSpan w:val="4"/>
            <w:shd w:val="clear" w:color="auto" w:fill="BFBFBF" w:themeFill="background1" w:themeFillShade="BF"/>
            <w:vAlign w:val="center"/>
          </w:tcPr>
          <w:p w:rsidR="00AE089C" w:rsidRPr="00CF53F5" w:rsidRDefault="00AE089C" w:rsidP="00857AE9">
            <w:pPr>
              <w:rPr>
                <w:rFonts w:ascii="Arial" w:hAnsi="Arial" w:cs="Arial"/>
                <w:b/>
                <w:lang w:val="es-MX"/>
              </w:rPr>
            </w:pPr>
            <w:r w:rsidRPr="00CF53F5">
              <w:rPr>
                <w:rFonts w:ascii="Arial" w:hAnsi="Arial" w:cs="Arial"/>
                <w:b/>
                <w:lang w:val="es-MX"/>
              </w:rPr>
              <w:t>SUSCRIPCIÓN Y REGISTRO DEL CONTRATO</w:t>
            </w:r>
          </w:p>
        </w:tc>
      </w:tr>
      <w:tr w:rsidR="00AE089C" w:rsidRPr="00CF53F5" w:rsidTr="00857AE9">
        <w:trPr>
          <w:trHeight w:val="139"/>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17</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AE089C" w:rsidRPr="00CF53F5" w:rsidRDefault="00AE089C" w:rsidP="00857AE9">
            <w:pPr>
              <w:jc w:val="center"/>
              <w:rPr>
                <w:rFonts w:ascii="Arial" w:hAnsi="Arial" w:cs="Arial"/>
                <w:lang w:val="es-MX"/>
              </w:rPr>
            </w:pPr>
            <w:r w:rsidRPr="00CF53F5">
              <w:rPr>
                <w:rFonts w:ascii="Arial" w:hAnsi="Arial" w:cs="Arial"/>
                <w:lang w:val="es-MX"/>
              </w:rPr>
              <w:t>ORRHH</w:t>
            </w:r>
          </w:p>
        </w:tc>
      </w:tr>
      <w:tr w:rsidR="00AE089C" w:rsidRPr="00CF53F5" w:rsidTr="00857AE9">
        <w:trPr>
          <w:trHeight w:val="64"/>
        </w:trPr>
        <w:tc>
          <w:tcPr>
            <w:tcW w:w="567" w:type="dxa"/>
            <w:vAlign w:val="center"/>
          </w:tcPr>
          <w:p w:rsidR="00AE089C" w:rsidRPr="00CF53F5" w:rsidRDefault="00AE089C" w:rsidP="00857AE9">
            <w:pPr>
              <w:jc w:val="center"/>
              <w:rPr>
                <w:rFonts w:ascii="Arial" w:hAnsi="Arial" w:cs="Arial"/>
                <w:b/>
                <w:lang w:val="es-MX"/>
              </w:rPr>
            </w:pPr>
            <w:r w:rsidRPr="00CF53F5">
              <w:rPr>
                <w:rFonts w:ascii="Arial" w:hAnsi="Arial" w:cs="Arial"/>
                <w:b/>
                <w:lang w:val="es-MX"/>
              </w:rPr>
              <w:t>18</w:t>
            </w:r>
          </w:p>
        </w:tc>
        <w:tc>
          <w:tcPr>
            <w:tcW w:w="2977" w:type="dxa"/>
            <w:vAlign w:val="center"/>
          </w:tcPr>
          <w:p w:rsidR="00AE089C" w:rsidRPr="00CF53F5" w:rsidRDefault="00AE089C" w:rsidP="00857AE9">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AE089C" w:rsidRPr="00CF53F5" w:rsidRDefault="00AE089C" w:rsidP="00857AE9">
            <w:pPr>
              <w:jc w:val="both"/>
              <w:rPr>
                <w:rFonts w:ascii="Arial" w:hAnsi="Arial" w:cs="Arial"/>
                <w:lang w:val="es-MX"/>
              </w:rPr>
            </w:pPr>
          </w:p>
        </w:tc>
      </w:tr>
    </w:tbl>
    <w:p w:rsidR="009B1CA8" w:rsidRPr="008D1EEC" w:rsidRDefault="009B1CA8" w:rsidP="009B1CA8">
      <w:pPr>
        <w:pStyle w:val="Sinespaciado"/>
        <w:rPr>
          <w:rFonts w:ascii="Arial" w:hAnsi="Arial" w:cs="Arial"/>
          <w:color w:val="000000" w:themeColor="text1"/>
          <w:sz w:val="20"/>
          <w:szCs w:val="20"/>
          <w:highlight w:val="yellow"/>
        </w:rPr>
      </w:pPr>
    </w:p>
    <w:p w:rsidR="00FD2216" w:rsidRPr="00AE089C"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El Cronograma adjunto es tentativo, sujeto a variaciones que se darán a conocer oportunamente.</w:t>
      </w:r>
    </w:p>
    <w:p w:rsidR="00FD2216" w:rsidRPr="00AE089C"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 xml:space="preserve">Todas las publicaciones se efectuarán en la </w:t>
      </w:r>
      <w:r w:rsidR="00F71139" w:rsidRPr="00AE089C">
        <w:rPr>
          <w:rFonts w:ascii="Arial" w:hAnsi="Arial" w:cs="Arial"/>
          <w:color w:val="000000" w:themeColor="text1"/>
          <w:sz w:val="16"/>
          <w:szCs w:val="16"/>
        </w:rPr>
        <w:t>Unidad</w:t>
      </w:r>
      <w:r w:rsidRPr="00AE089C">
        <w:rPr>
          <w:rFonts w:ascii="Arial" w:hAnsi="Arial" w:cs="Arial"/>
          <w:color w:val="000000" w:themeColor="text1"/>
          <w:sz w:val="16"/>
          <w:szCs w:val="16"/>
        </w:rPr>
        <w:t xml:space="preserve"> de Recursos Humanos y otros lugares pertinentes.</w:t>
      </w:r>
    </w:p>
    <w:p w:rsidR="00FD2216" w:rsidRPr="00AE089C"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SGGI</w:t>
      </w:r>
      <w:r w:rsidR="00EE6D43" w:rsidRPr="00AE089C">
        <w:rPr>
          <w:rFonts w:ascii="Arial" w:hAnsi="Arial" w:cs="Arial"/>
          <w:color w:val="000000" w:themeColor="text1"/>
          <w:sz w:val="16"/>
          <w:szCs w:val="16"/>
        </w:rPr>
        <w:t xml:space="preserve"> – </w:t>
      </w:r>
      <w:r w:rsidRPr="00AE089C">
        <w:rPr>
          <w:rFonts w:ascii="Arial" w:hAnsi="Arial" w:cs="Arial"/>
          <w:color w:val="000000" w:themeColor="text1"/>
          <w:sz w:val="16"/>
          <w:szCs w:val="16"/>
        </w:rPr>
        <w:t xml:space="preserve">Sub Gerencia de Gestión de la Incorporación – GPORH </w:t>
      </w:r>
      <w:r w:rsidR="00EE6D43" w:rsidRPr="00AE089C">
        <w:rPr>
          <w:rFonts w:ascii="Arial" w:hAnsi="Arial" w:cs="Arial"/>
          <w:color w:val="000000" w:themeColor="text1"/>
          <w:sz w:val="16"/>
          <w:szCs w:val="16"/>
        </w:rPr>
        <w:t>– GCGP – Sede Central de EsSalud.</w:t>
      </w:r>
    </w:p>
    <w:p w:rsidR="00FD2216" w:rsidRPr="00AE089C"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O</w:t>
      </w:r>
      <w:r w:rsidR="00EE6D43" w:rsidRPr="00AE089C">
        <w:rPr>
          <w:rFonts w:ascii="Arial" w:hAnsi="Arial" w:cs="Arial"/>
          <w:color w:val="000000" w:themeColor="text1"/>
          <w:sz w:val="16"/>
          <w:szCs w:val="16"/>
        </w:rPr>
        <w:t>R</w:t>
      </w:r>
      <w:r w:rsidR="00EE6D43" w:rsidRPr="00AE089C">
        <w:rPr>
          <w:rFonts w:ascii="Arial" w:hAnsi="Arial" w:cs="Arial"/>
          <w:color w:val="000000" w:themeColor="text1"/>
          <w:sz w:val="16"/>
          <w:szCs w:val="16"/>
          <w:lang w:val="es-MX"/>
        </w:rPr>
        <w:t xml:space="preserve">RHH – </w:t>
      </w:r>
      <w:r w:rsidRPr="00AE089C">
        <w:rPr>
          <w:rFonts w:ascii="Arial" w:hAnsi="Arial" w:cs="Arial"/>
          <w:color w:val="000000" w:themeColor="text1"/>
          <w:sz w:val="16"/>
          <w:szCs w:val="16"/>
          <w:lang w:val="es-MX"/>
        </w:rPr>
        <w:t xml:space="preserve">Oficina </w:t>
      </w:r>
      <w:r w:rsidR="00EE6D43" w:rsidRPr="00AE089C">
        <w:rPr>
          <w:rFonts w:ascii="Arial" w:hAnsi="Arial" w:cs="Arial"/>
          <w:color w:val="000000" w:themeColor="text1"/>
          <w:sz w:val="16"/>
          <w:szCs w:val="16"/>
          <w:lang w:val="es-MX"/>
        </w:rPr>
        <w:t xml:space="preserve">de Recursos Humanos </w:t>
      </w:r>
      <w:r w:rsidR="005C5C49" w:rsidRPr="00AE089C">
        <w:rPr>
          <w:rFonts w:ascii="Arial" w:hAnsi="Arial" w:cs="Arial"/>
          <w:color w:val="000000" w:themeColor="text1"/>
          <w:sz w:val="16"/>
          <w:szCs w:val="16"/>
          <w:lang w:val="es-MX"/>
        </w:rPr>
        <w:t xml:space="preserve">de la </w:t>
      </w:r>
      <w:r w:rsidR="00C678BA" w:rsidRPr="00AE089C">
        <w:rPr>
          <w:rFonts w:ascii="Arial" w:hAnsi="Arial" w:cs="Arial"/>
          <w:color w:val="000000" w:themeColor="text1"/>
          <w:sz w:val="16"/>
          <w:szCs w:val="16"/>
          <w:lang w:val="es-MX"/>
        </w:rPr>
        <w:t xml:space="preserve">Red Asistencial </w:t>
      </w:r>
      <w:r w:rsidR="00962DCE" w:rsidRPr="00AE089C">
        <w:rPr>
          <w:rFonts w:ascii="Arial" w:hAnsi="Arial" w:cs="Arial"/>
          <w:color w:val="000000" w:themeColor="text1"/>
          <w:sz w:val="16"/>
          <w:szCs w:val="16"/>
          <w:lang w:val="es-MX"/>
        </w:rPr>
        <w:t>La Libertad.</w:t>
      </w:r>
    </w:p>
    <w:p w:rsidR="00FD2216" w:rsidRPr="00AE089C"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En el aviso de publicación de una etapa debe anunciarse la fecha y hora de la siguiente etapa.</w:t>
      </w:r>
    </w:p>
    <w:p w:rsidR="00FD2216" w:rsidRPr="00AE089C"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AE089C">
        <w:rPr>
          <w:rFonts w:ascii="Arial" w:hAnsi="Arial" w:cs="Arial"/>
          <w:color w:val="000000" w:themeColor="text1"/>
          <w:sz w:val="16"/>
          <w:szCs w:val="16"/>
        </w:rPr>
        <w:t>Se precisa que deberá inscribirse en una sola opción en el sistema SISEP.</w:t>
      </w:r>
    </w:p>
    <w:p w:rsidR="00C31E9C" w:rsidRPr="00AE089C"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AE089C">
        <w:rPr>
          <w:rFonts w:ascii="Arial" w:hAnsi="Arial" w:cs="Arial"/>
          <w:color w:val="000000" w:themeColor="text1"/>
          <w:sz w:val="16"/>
          <w:szCs w:val="16"/>
        </w:rPr>
        <w:t>(vii)</w:t>
      </w:r>
      <w:r w:rsidR="00C31E9C" w:rsidRPr="00AE089C">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AE089C" w:rsidRDefault="00530ECF" w:rsidP="00487EA4">
      <w:pPr>
        <w:pStyle w:val="Sinespaciado"/>
        <w:tabs>
          <w:tab w:val="left" w:pos="426"/>
        </w:tabs>
        <w:rPr>
          <w:rFonts w:ascii="Arial" w:hAnsi="Arial" w:cs="Arial"/>
          <w:color w:val="000000" w:themeColor="text1"/>
          <w:sz w:val="20"/>
          <w:szCs w:val="20"/>
        </w:rPr>
      </w:pPr>
      <w:r w:rsidRPr="00AE089C">
        <w:rPr>
          <w:rFonts w:ascii="Arial" w:hAnsi="Arial" w:cs="Arial"/>
          <w:color w:val="000000" w:themeColor="text1"/>
          <w:sz w:val="20"/>
          <w:szCs w:val="20"/>
        </w:rPr>
        <w:tab/>
      </w:r>
    </w:p>
    <w:p w:rsidR="00286EE9" w:rsidRPr="00AE089C" w:rsidRDefault="00286EE9" w:rsidP="000E440D">
      <w:pPr>
        <w:pStyle w:val="Sinespaciado"/>
        <w:numPr>
          <w:ilvl w:val="0"/>
          <w:numId w:val="1"/>
        </w:numPr>
        <w:ind w:left="426" w:hanging="142"/>
        <w:rPr>
          <w:rFonts w:ascii="Arial" w:hAnsi="Arial" w:cs="Arial"/>
          <w:b/>
          <w:color w:val="000000" w:themeColor="text1"/>
          <w:sz w:val="20"/>
          <w:szCs w:val="20"/>
        </w:rPr>
      </w:pPr>
      <w:r w:rsidRPr="00AE089C">
        <w:rPr>
          <w:rFonts w:ascii="Arial" w:hAnsi="Arial" w:cs="Arial"/>
          <w:b/>
          <w:color w:val="000000" w:themeColor="text1"/>
          <w:sz w:val="20"/>
          <w:szCs w:val="20"/>
        </w:rPr>
        <w:lastRenderedPageBreak/>
        <w:t>DE LA ETAPA DE EVALUACIÓN</w:t>
      </w:r>
    </w:p>
    <w:p w:rsidR="00530ECF" w:rsidRPr="00AE089C" w:rsidRDefault="00530ECF" w:rsidP="00530ECF">
      <w:pPr>
        <w:pStyle w:val="Sinespaciado"/>
        <w:rPr>
          <w:rFonts w:ascii="Arial" w:hAnsi="Arial" w:cs="Arial"/>
          <w:color w:val="000000" w:themeColor="text1"/>
          <w:sz w:val="20"/>
          <w:szCs w:val="20"/>
        </w:rPr>
      </w:pPr>
    </w:p>
    <w:p w:rsidR="00530ECF" w:rsidRPr="00AE089C" w:rsidRDefault="00471CB9" w:rsidP="00E17519">
      <w:pPr>
        <w:pStyle w:val="Sinespaciado"/>
        <w:numPr>
          <w:ilvl w:val="0"/>
          <w:numId w:val="6"/>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AE089C">
        <w:rPr>
          <w:rFonts w:ascii="Arial" w:hAnsi="Arial" w:cs="Arial"/>
          <w:color w:val="000000" w:themeColor="text1"/>
          <w:sz w:val="20"/>
          <w:szCs w:val="20"/>
        </w:rPr>
        <w:t xml:space="preserve">La Evaluación Psicotécnica es sólo de carácter eliminatorio. </w:t>
      </w:r>
      <w:r w:rsidRPr="00AE089C">
        <w:rPr>
          <w:rFonts w:ascii="Arial" w:hAnsi="Arial" w:cs="Arial"/>
          <w:color w:val="000000" w:themeColor="text1"/>
          <w:sz w:val="20"/>
          <w:szCs w:val="20"/>
        </w:rPr>
        <w:t>La Evaluación de Con</w:t>
      </w:r>
      <w:r w:rsidR="00692245" w:rsidRPr="00AE089C">
        <w:rPr>
          <w:rFonts w:ascii="Arial" w:hAnsi="Arial" w:cs="Arial"/>
          <w:color w:val="000000" w:themeColor="text1"/>
          <w:sz w:val="20"/>
          <w:szCs w:val="20"/>
        </w:rPr>
        <w:t>ocimientos se desaprueba si no se obtiene un puntaje mínimo de 26 puntos. La Evaluación Curricular se desaprueba s</w:t>
      </w:r>
      <w:r w:rsidR="00027D64" w:rsidRPr="00AE089C">
        <w:rPr>
          <w:rFonts w:ascii="Arial" w:hAnsi="Arial" w:cs="Arial"/>
          <w:color w:val="000000" w:themeColor="text1"/>
          <w:sz w:val="20"/>
          <w:szCs w:val="20"/>
        </w:rPr>
        <w:t>i no se cumplen los requisitos generales y específicos establecidos en el Aviso de Convocatoria</w:t>
      </w:r>
      <w:r w:rsidR="00F85E94" w:rsidRPr="00AE089C">
        <w:rPr>
          <w:rFonts w:ascii="Arial" w:hAnsi="Arial" w:cs="Arial"/>
          <w:color w:val="000000" w:themeColor="text1"/>
          <w:sz w:val="20"/>
          <w:szCs w:val="20"/>
        </w:rPr>
        <w:t xml:space="preserve">. La Evaluación Psicológica </w:t>
      </w:r>
      <w:r w:rsidR="00EF47B3" w:rsidRPr="00AE089C">
        <w:rPr>
          <w:rFonts w:ascii="Arial" w:hAnsi="Arial" w:cs="Arial"/>
          <w:color w:val="000000" w:themeColor="text1"/>
          <w:sz w:val="20"/>
          <w:szCs w:val="20"/>
        </w:rPr>
        <w:t xml:space="preserve">es obligatoria, mas </w:t>
      </w:r>
      <w:r w:rsidR="00F85E94" w:rsidRPr="00AE089C">
        <w:rPr>
          <w:rFonts w:ascii="Arial" w:hAnsi="Arial" w:cs="Arial"/>
          <w:color w:val="000000" w:themeColor="text1"/>
          <w:sz w:val="20"/>
          <w:szCs w:val="20"/>
        </w:rPr>
        <w:t>no es de carácter eliminatorio</w:t>
      </w:r>
      <w:r w:rsidR="00EF47B3" w:rsidRPr="00AE089C">
        <w:rPr>
          <w:rFonts w:ascii="Arial" w:hAnsi="Arial" w:cs="Arial"/>
          <w:color w:val="000000" w:themeColor="text1"/>
          <w:sz w:val="20"/>
          <w:szCs w:val="20"/>
        </w:rPr>
        <w:t>. L</w:t>
      </w:r>
      <w:r w:rsidR="00027D64" w:rsidRPr="00AE089C">
        <w:rPr>
          <w:rFonts w:ascii="Arial" w:hAnsi="Arial" w:cs="Arial"/>
          <w:color w:val="000000" w:themeColor="text1"/>
          <w:sz w:val="20"/>
          <w:szCs w:val="20"/>
        </w:rPr>
        <w:t>a Evaluación Personal s</w:t>
      </w:r>
      <w:r w:rsidR="00EF47B3" w:rsidRPr="00AE089C">
        <w:rPr>
          <w:rFonts w:ascii="Arial" w:hAnsi="Arial" w:cs="Arial"/>
          <w:color w:val="000000" w:themeColor="text1"/>
          <w:sz w:val="20"/>
          <w:szCs w:val="20"/>
        </w:rPr>
        <w:t>e desaprueba s</w:t>
      </w:r>
      <w:r w:rsidR="00027D64" w:rsidRPr="00AE089C">
        <w:rPr>
          <w:rFonts w:ascii="Arial" w:hAnsi="Arial" w:cs="Arial"/>
          <w:color w:val="000000" w:themeColor="text1"/>
          <w:sz w:val="20"/>
          <w:szCs w:val="20"/>
        </w:rPr>
        <w:t xml:space="preserve">i no se obtiene un puntaje mínimo </w:t>
      </w:r>
      <w:r w:rsidR="002B2EA1" w:rsidRPr="00AE089C">
        <w:rPr>
          <w:rFonts w:ascii="Arial" w:hAnsi="Arial" w:cs="Arial"/>
          <w:color w:val="000000" w:themeColor="text1"/>
          <w:sz w:val="20"/>
          <w:szCs w:val="20"/>
        </w:rPr>
        <w:t>de 11 puntos.</w:t>
      </w:r>
    </w:p>
    <w:p w:rsidR="00940BBF" w:rsidRPr="00AE089C"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AE089C" w:rsidTr="00940BBF">
        <w:tc>
          <w:tcPr>
            <w:tcW w:w="5103" w:type="dxa"/>
            <w:gridSpan w:val="2"/>
            <w:shd w:val="clear" w:color="auto" w:fill="BFBFBF" w:themeFill="background1" w:themeFillShade="BF"/>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PUNTAJE MÁXIMO</w:t>
            </w:r>
          </w:p>
        </w:tc>
      </w:tr>
      <w:tr w:rsidR="007D731A" w:rsidRPr="00AE089C" w:rsidTr="00940BBF">
        <w:tc>
          <w:tcPr>
            <w:tcW w:w="5103" w:type="dxa"/>
            <w:gridSpan w:val="2"/>
          </w:tcPr>
          <w:p w:rsidR="00940BBF" w:rsidRPr="00AE089C" w:rsidRDefault="00940BBF" w:rsidP="001F4378">
            <w:pPr>
              <w:jc w:val="both"/>
              <w:rPr>
                <w:rFonts w:ascii="Arial" w:hAnsi="Arial" w:cs="Arial"/>
                <w:b/>
                <w:color w:val="000000" w:themeColor="text1"/>
                <w:sz w:val="18"/>
                <w:szCs w:val="18"/>
              </w:rPr>
            </w:pPr>
            <w:r w:rsidRPr="00AE089C">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AE089C" w:rsidRDefault="00940BBF" w:rsidP="001F4378">
            <w:pPr>
              <w:jc w:val="center"/>
              <w:rPr>
                <w:rFonts w:ascii="Arial" w:hAnsi="Arial" w:cs="Arial"/>
                <w:b/>
                <w:color w:val="000000" w:themeColor="text1"/>
                <w:sz w:val="18"/>
                <w:szCs w:val="18"/>
              </w:rPr>
            </w:pPr>
          </w:p>
        </w:tc>
      </w:tr>
      <w:tr w:rsidR="007D731A" w:rsidRPr="00AE089C" w:rsidTr="00940BBF">
        <w:tc>
          <w:tcPr>
            <w:tcW w:w="5103" w:type="dxa"/>
            <w:gridSpan w:val="2"/>
          </w:tcPr>
          <w:p w:rsidR="00940BBF" w:rsidRPr="00AE089C" w:rsidRDefault="00940BBF" w:rsidP="00F85E94">
            <w:pPr>
              <w:jc w:val="both"/>
              <w:rPr>
                <w:rFonts w:ascii="Arial" w:hAnsi="Arial" w:cs="Arial"/>
                <w:b/>
                <w:color w:val="000000" w:themeColor="text1"/>
                <w:sz w:val="18"/>
                <w:szCs w:val="18"/>
              </w:rPr>
            </w:pPr>
            <w:r w:rsidRPr="00AE089C">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AE089C" w:rsidRDefault="00940BBF" w:rsidP="001F4378">
            <w:pPr>
              <w:jc w:val="center"/>
              <w:rPr>
                <w:rFonts w:ascii="Arial" w:hAnsi="Arial" w:cs="Arial"/>
                <w:b/>
                <w:color w:val="000000" w:themeColor="text1"/>
                <w:sz w:val="18"/>
                <w:szCs w:val="18"/>
              </w:rPr>
            </w:pPr>
          </w:p>
        </w:tc>
      </w:tr>
      <w:tr w:rsidR="007D731A" w:rsidRPr="00AE089C" w:rsidTr="00940BBF">
        <w:tc>
          <w:tcPr>
            <w:tcW w:w="5103" w:type="dxa"/>
            <w:gridSpan w:val="2"/>
          </w:tcPr>
          <w:p w:rsidR="00940BBF" w:rsidRPr="00AE089C" w:rsidRDefault="00940BBF" w:rsidP="001F4378">
            <w:pPr>
              <w:jc w:val="both"/>
              <w:rPr>
                <w:rFonts w:ascii="Arial" w:hAnsi="Arial" w:cs="Arial"/>
                <w:b/>
                <w:color w:val="000000" w:themeColor="text1"/>
                <w:sz w:val="18"/>
                <w:szCs w:val="18"/>
              </w:rPr>
            </w:pPr>
            <w:r w:rsidRPr="00AE089C">
              <w:rPr>
                <w:rFonts w:ascii="Arial" w:hAnsi="Arial" w:cs="Arial"/>
                <w:b/>
                <w:color w:val="000000" w:themeColor="text1"/>
                <w:sz w:val="18"/>
                <w:szCs w:val="18"/>
              </w:rPr>
              <w:t>EVALUACIÓN DE CONOCIMIENTOS</w:t>
            </w:r>
          </w:p>
        </w:tc>
        <w:tc>
          <w:tcPr>
            <w:tcW w:w="900" w:type="dxa"/>
            <w:shd w:val="clear" w:color="auto" w:fill="auto"/>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50%</w:t>
            </w:r>
          </w:p>
        </w:tc>
        <w:tc>
          <w:tcPr>
            <w:tcW w:w="1260" w:type="dxa"/>
            <w:shd w:val="clear" w:color="auto" w:fill="auto"/>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26</w:t>
            </w:r>
          </w:p>
        </w:tc>
        <w:tc>
          <w:tcPr>
            <w:tcW w:w="1101" w:type="dxa"/>
            <w:shd w:val="clear" w:color="auto" w:fill="auto"/>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50</w:t>
            </w:r>
          </w:p>
        </w:tc>
      </w:tr>
      <w:tr w:rsidR="007D731A" w:rsidRPr="00AE089C" w:rsidTr="00940BBF">
        <w:tc>
          <w:tcPr>
            <w:tcW w:w="5103" w:type="dxa"/>
            <w:gridSpan w:val="2"/>
          </w:tcPr>
          <w:p w:rsidR="00940BBF" w:rsidRPr="00AE089C" w:rsidRDefault="00940BBF" w:rsidP="001F4378">
            <w:pPr>
              <w:jc w:val="both"/>
              <w:rPr>
                <w:rFonts w:ascii="Arial" w:hAnsi="Arial" w:cs="Arial"/>
                <w:b/>
                <w:color w:val="000000" w:themeColor="text1"/>
                <w:sz w:val="18"/>
                <w:szCs w:val="18"/>
              </w:rPr>
            </w:pPr>
            <w:r w:rsidRPr="00AE089C">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AE089C" w:rsidRDefault="00940BBF"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30</w:t>
            </w:r>
          </w:p>
        </w:tc>
      </w:tr>
      <w:tr w:rsidR="007D731A" w:rsidRPr="00AE089C" w:rsidTr="00940BBF">
        <w:tc>
          <w:tcPr>
            <w:tcW w:w="392" w:type="dxa"/>
          </w:tcPr>
          <w:p w:rsidR="00940BBF" w:rsidRPr="00AE089C" w:rsidRDefault="00940BBF" w:rsidP="001F4378">
            <w:pPr>
              <w:rPr>
                <w:rFonts w:ascii="Arial" w:hAnsi="Arial" w:cs="Arial"/>
                <w:color w:val="000000" w:themeColor="text1"/>
              </w:rPr>
            </w:pPr>
            <w:r w:rsidRPr="00AE089C">
              <w:rPr>
                <w:rFonts w:ascii="Arial" w:hAnsi="Arial" w:cs="Arial"/>
                <w:color w:val="000000" w:themeColor="text1"/>
              </w:rPr>
              <w:t>a.</w:t>
            </w:r>
          </w:p>
        </w:tc>
        <w:tc>
          <w:tcPr>
            <w:tcW w:w="4711" w:type="dxa"/>
          </w:tcPr>
          <w:p w:rsidR="00940BBF" w:rsidRPr="00AE089C" w:rsidRDefault="00940BBF" w:rsidP="001F4378">
            <w:pPr>
              <w:jc w:val="both"/>
              <w:rPr>
                <w:rFonts w:ascii="Arial" w:hAnsi="Arial" w:cs="Arial"/>
                <w:color w:val="000000" w:themeColor="text1"/>
              </w:rPr>
            </w:pPr>
            <w:r w:rsidRPr="00AE089C">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r>
      <w:tr w:rsidR="007D731A" w:rsidRPr="00AE089C" w:rsidTr="00940BBF">
        <w:tc>
          <w:tcPr>
            <w:tcW w:w="392" w:type="dxa"/>
          </w:tcPr>
          <w:p w:rsidR="00940BBF" w:rsidRPr="00AE089C" w:rsidRDefault="00940BBF" w:rsidP="001F4378">
            <w:pPr>
              <w:jc w:val="both"/>
              <w:rPr>
                <w:rFonts w:ascii="Arial" w:hAnsi="Arial" w:cs="Arial"/>
                <w:color w:val="000000" w:themeColor="text1"/>
              </w:rPr>
            </w:pPr>
            <w:r w:rsidRPr="00AE089C">
              <w:rPr>
                <w:rFonts w:ascii="Arial" w:hAnsi="Arial" w:cs="Arial"/>
                <w:color w:val="000000" w:themeColor="text1"/>
              </w:rPr>
              <w:t>b.</w:t>
            </w:r>
          </w:p>
        </w:tc>
        <w:tc>
          <w:tcPr>
            <w:tcW w:w="4711" w:type="dxa"/>
          </w:tcPr>
          <w:p w:rsidR="00940BBF" w:rsidRPr="00AE089C" w:rsidRDefault="00940BBF" w:rsidP="001F4378">
            <w:pPr>
              <w:jc w:val="both"/>
              <w:rPr>
                <w:rFonts w:ascii="Arial" w:hAnsi="Arial" w:cs="Arial"/>
                <w:color w:val="000000" w:themeColor="text1"/>
              </w:rPr>
            </w:pPr>
            <w:r w:rsidRPr="00AE089C">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r>
      <w:tr w:rsidR="007D731A" w:rsidRPr="00AE089C" w:rsidTr="00940BBF">
        <w:tc>
          <w:tcPr>
            <w:tcW w:w="392" w:type="dxa"/>
          </w:tcPr>
          <w:p w:rsidR="00940BBF" w:rsidRPr="00AE089C" w:rsidRDefault="00940BBF" w:rsidP="001F4378">
            <w:pPr>
              <w:jc w:val="both"/>
              <w:rPr>
                <w:rFonts w:ascii="Arial" w:hAnsi="Arial" w:cs="Arial"/>
                <w:color w:val="000000" w:themeColor="text1"/>
              </w:rPr>
            </w:pPr>
            <w:r w:rsidRPr="00AE089C">
              <w:rPr>
                <w:rFonts w:ascii="Arial" w:hAnsi="Arial" w:cs="Arial"/>
                <w:color w:val="000000" w:themeColor="text1"/>
              </w:rPr>
              <w:t>c.</w:t>
            </w:r>
          </w:p>
        </w:tc>
        <w:tc>
          <w:tcPr>
            <w:tcW w:w="4711" w:type="dxa"/>
          </w:tcPr>
          <w:p w:rsidR="00940BBF" w:rsidRPr="00AE089C" w:rsidRDefault="00940BBF" w:rsidP="001F4378">
            <w:pPr>
              <w:jc w:val="both"/>
              <w:rPr>
                <w:rFonts w:ascii="Arial" w:hAnsi="Arial" w:cs="Arial"/>
                <w:color w:val="000000" w:themeColor="text1"/>
              </w:rPr>
            </w:pPr>
            <w:r w:rsidRPr="00AE089C">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AE089C" w:rsidRDefault="00940BBF" w:rsidP="001F4378">
            <w:pPr>
              <w:jc w:val="center"/>
              <w:rPr>
                <w:rFonts w:ascii="Arial" w:hAnsi="Arial" w:cs="Arial"/>
                <w:color w:val="000000" w:themeColor="text1"/>
              </w:rPr>
            </w:pPr>
          </w:p>
        </w:tc>
      </w:tr>
      <w:tr w:rsidR="007D731A" w:rsidRPr="00AE089C" w:rsidTr="001F4378">
        <w:tc>
          <w:tcPr>
            <w:tcW w:w="5103" w:type="dxa"/>
            <w:gridSpan w:val="2"/>
          </w:tcPr>
          <w:p w:rsidR="00F85E94" w:rsidRPr="00AE089C" w:rsidRDefault="00F85E94" w:rsidP="00F85E94">
            <w:pPr>
              <w:jc w:val="both"/>
              <w:rPr>
                <w:rFonts w:ascii="Arial" w:hAnsi="Arial" w:cs="Arial"/>
                <w:b/>
                <w:color w:val="000000" w:themeColor="text1"/>
                <w:sz w:val="18"/>
                <w:szCs w:val="18"/>
              </w:rPr>
            </w:pPr>
            <w:r w:rsidRPr="00AE089C">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AE089C" w:rsidRDefault="00F85E94" w:rsidP="001F4378">
            <w:pPr>
              <w:jc w:val="center"/>
              <w:rPr>
                <w:rFonts w:ascii="Arial" w:hAnsi="Arial" w:cs="Arial"/>
                <w:b/>
                <w:color w:val="000000" w:themeColor="text1"/>
                <w:sz w:val="18"/>
                <w:szCs w:val="18"/>
              </w:rPr>
            </w:pPr>
          </w:p>
        </w:tc>
      </w:tr>
      <w:tr w:rsidR="007D731A" w:rsidRPr="00AE089C" w:rsidTr="00940BBF">
        <w:tc>
          <w:tcPr>
            <w:tcW w:w="5103" w:type="dxa"/>
            <w:gridSpan w:val="2"/>
            <w:vAlign w:val="center"/>
          </w:tcPr>
          <w:p w:rsidR="00F85E94" w:rsidRPr="00AE089C" w:rsidRDefault="00F85E94" w:rsidP="001F4378">
            <w:pPr>
              <w:rPr>
                <w:rFonts w:ascii="Arial" w:hAnsi="Arial" w:cs="Arial"/>
                <w:b/>
                <w:color w:val="000000" w:themeColor="text1"/>
                <w:sz w:val="18"/>
                <w:szCs w:val="18"/>
              </w:rPr>
            </w:pPr>
            <w:r w:rsidRPr="00AE089C">
              <w:rPr>
                <w:rFonts w:ascii="Arial" w:hAnsi="Arial" w:cs="Arial"/>
                <w:b/>
                <w:color w:val="000000" w:themeColor="text1"/>
                <w:sz w:val="18"/>
                <w:szCs w:val="18"/>
              </w:rPr>
              <w:t>EVALUACIÓN PERSONAL</w:t>
            </w:r>
          </w:p>
        </w:tc>
        <w:tc>
          <w:tcPr>
            <w:tcW w:w="900" w:type="dxa"/>
            <w:shd w:val="clear" w:color="auto" w:fill="auto"/>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20%</w:t>
            </w:r>
          </w:p>
        </w:tc>
        <w:tc>
          <w:tcPr>
            <w:tcW w:w="1260" w:type="dxa"/>
            <w:shd w:val="clear" w:color="auto" w:fill="auto"/>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11</w:t>
            </w:r>
          </w:p>
        </w:tc>
        <w:tc>
          <w:tcPr>
            <w:tcW w:w="1101" w:type="dxa"/>
            <w:shd w:val="clear" w:color="auto" w:fill="auto"/>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20</w:t>
            </w:r>
          </w:p>
        </w:tc>
      </w:tr>
      <w:tr w:rsidR="007D731A" w:rsidRPr="00AE089C" w:rsidTr="00940BBF">
        <w:trPr>
          <w:trHeight w:val="339"/>
        </w:trPr>
        <w:tc>
          <w:tcPr>
            <w:tcW w:w="5103" w:type="dxa"/>
            <w:gridSpan w:val="2"/>
            <w:shd w:val="clear" w:color="auto" w:fill="BFBFBF" w:themeFill="background1" w:themeFillShade="BF"/>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AE089C" w:rsidRDefault="00F85E94" w:rsidP="001F4378">
            <w:pPr>
              <w:jc w:val="center"/>
              <w:rPr>
                <w:rFonts w:ascii="Arial" w:hAnsi="Arial" w:cs="Arial"/>
                <w:b/>
                <w:color w:val="000000" w:themeColor="text1"/>
                <w:sz w:val="18"/>
                <w:szCs w:val="18"/>
              </w:rPr>
            </w:pPr>
            <w:r w:rsidRPr="00AE089C">
              <w:rPr>
                <w:rFonts w:ascii="Arial" w:hAnsi="Arial" w:cs="Arial"/>
                <w:b/>
                <w:color w:val="000000" w:themeColor="text1"/>
                <w:sz w:val="18"/>
                <w:szCs w:val="18"/>
              </w:rPr>
              <w:t>100</w:t>
            </w:r>
          </w:p>
        </w:tc>
      </w:tr>
    </w:tbl>
    <w:p w:rsidR="002B2EA1" w:rsidRPr="00AE089C" w:rsidRDefault="002B2EA1" w:rsidP="002B2EA1">
      <w:pPr>
        <w:pStyle w:val="Sinespaciado"/>
        <w:ind w:left="709"/>
        <w:jc w:val="both"/>
        <w:rPr>
          <w:rFonts w:ascii="Arial" w:hAnsi="Arial" w:cs="Arial"/>
          <w:color w:val="000000" w:themeColor="text1"/>
          <w:sz w:val="20"/>
          <w:szCs w:val="20"/>
        </w:rPr>
      </w:pPr>
    </w:p>
    <w:p w:rsidR="00C50A12" w:rsidRPr="00AE089C" w:rsidRDefault="00C50A12" w:rsidP="00C50A12">
      <w:pPr>
        <w:pStyle w:val="Sinespaciado1"/>
        <w:numPr>
          <w:ilvl w:val="0"/>
          <w:numId w:val="6"/>
        </w:numPr>
        <w:ind w:left="709" w:hanging="283"/>
        <w:jc w:val="both"/>
        <w:rPr>
          <w:rFonts w:ascii="Arial" w:hAnsi="Arial" w:cs="Arial"/>
          <w:color w:val="000000" w:themeColor="text1"/>
          <w:sz w:val="20"/>
          <w:szCs w:val="20"/>
        </w:rPr>
      </w:pPr>
      <w:r w:rsidRPr="00AE089C">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E089C">
          <w:rPr>
            <w:rFonts w:ascii="Arial" w:hAnsi="Arial" w:cs="Arial"/>
            <w:color w:val="000000" w:themeColor="text1"/>
            <w:sz w:val="20"/>
            <w:szCs w:val="20"/>
          </w:rPr>
          <w:t>la Normativa</w:t>
        </w:r>
      </w:smartTag>
      <w:r w:rsidRPr="00AE089C">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E089C">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AE089C">
          <w:rPr>
            <w:rStyle w:val="Hipervnculo"/>
            <w:rFonts w:ascii="Arial" w:hAnsi="Arial" w:cs="Arial"/>
            <w:b/>
            <w:bCs/>
            <w:color w:val="000000" w:themeColor="text1"/>
            <w:sz w:val="20"/>
            <w:szCs w:val="20"/>
          </w:rPr>
          <w:t>https://convocatorias.essalud.gob.pe/</w:t>
        </w:r>
      </w:hyperlink>
      <w:r w:rsidRPr="00AE089C">
        <w:rPr>
          <w:rFonts w:ascii="Arial" w:hAnsi="Arial" w:cs="Arial"/>
          <w:b/>
          <w:bCs/>
          <w:color w:val="000000" w:themeColor="text1"/>
          <w:sz w:val="20"/>
          <w:szCs w:val="20"/>
        </w:rPr>
        <w:t>)</w:t>
      </w:r>
    </w:p>
    <w:p w:rsidR="00C50A12" w:rsidRPr="00AE089C" w:rsidRDefault="00C50A12" w:rsidP="00C50A12">
      <w:pPr>
        <w:pStyle w:val="Prrafodelista2"/>
        <w:rPr>
          <w:rFonts w:ascii="Arial" w:hAnsi="Arial" w:cs="Arial"/>
          <w:color w:val="000000" w:themeColor="text1"/>
        </w:rPr>
      </w:pPr>
    </w:p>
    <w:p w:rsidR="009D2C4E" w:rsidRPr="00AE089C" w:rsidRDefault="009D2C4E" w:rsidP="009D2C4E">
      <w:pPr>
        <w:pStyle w:val="Sinespaciado2"/>
        <w:numPr>
          <w:ilvl w:val="0"/>
          <w:numId w:val="32"/>
        </w:numPr>
        <w:jc w:val="both"/>
        <w:rPr>
          <w:rFonts w:ascii="Arial" w:hAnsi="Arial" w:cs="Arial"/>
          <w:sz w:val="20"/>
          <w:szCs w:val="20"/>
        </w:rPr>
      </w:pPr>
      <w:r w:rsidRPr="00AE089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D2C4E" w:rsidRPr="00AE089C" w:rsidRDefault="009D2C4E" w:rsidP="009D2C4E">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D2C4E" w:rsidRPr="00AE089C" w:rsidTr="009D2C4E">
        <w:trPr>
          <w:trHeight w:val="305"/>
        </w:trPr>
        <w:tc>
          <w:tcPr>
            <w:tcW w:w="3600" w:type="dxa"/>
            <w:shd w:val="clear" w:color="auto" w:fill="E6E6E6"/>
            <w:vAlign w:val="center"/>
          </w:tcPr>
          <w:p w:rsidR="009D2C4E" w:rsidRPr="00AE089C" w:rsidRDefault="009D2C4E" w:rsidP="009D2C4E">
            <w:pPr>
              <w:pStyle w:val="Sinespaciado2"/>
              <w:jc w:val="center"/>
              <w:rPr>
                <w:rFonts w:ascii="Arial" w:hAnsi="Arial" w:cs="Arial"/>
                <w:b/>
                <w:sz w:val="20"/>
                <w:szCs w:val="20"/>
              </w:rPr>
            </w:pPr>
            <w:r w:rsidRPr="00AE089C">
              <w:rPr>
                <w:rFonts w:ascii="Arial" w:hAnsi="Arial" w:cs="Arial"/>
                <w:b/>
                <w:sz w:val="20"/>
                <w:szCs w:val="20"/>
              </w:rPr>
              <w:t>Ubicación según FONCODES</w:t>
            </w:r>
          </w:p>
        </w:tc>
        <w:tc>
          <w:tcPr>
            <w:tcW w:w="3780" w:type="dxa"/>
            <w:shd w:val="clear" w:color="auto" w:fill="E6E6E6"/>
            <w:vAlign w:val="center"/>
          </w:tcPr>
          <w:p w:rsidR="009D2C4E" w:rsidRPr="00AE089C" w:rsidRDefault="009D2C4E" w:rsidP="009D2C4E">
            <w:pPr>
              <w:pStyle w:val="Sinespaciado2"/>
              <w:jc w:val="center"/>
              <w:rPr>
                <w:rFonts w:ascii="Arial" w:hAnsi="Arial" w:cs="Arial"/>
                <w:b/>
                <w:sz w:val="20"/>
                <w:szCs w:val="20"/>
              </w:rPr>
            </w:pPr>
            <w:r w:rsidRPr="00AE089C">
              <w:rPr>
                <w:rFonts w:ascii="Arial" w:hAnsi="Arial" w:cs="Arial"/>
                <w:b/>
                <w:sz w:val="20"/>
                <w:szCs w:val="20"/>
              </w:rPr>
              <w:t>Bonificación sobre puntaje final</w:t>
            </w:r>
          </w:p>
        </w:tc>
      </w:tr>
      <w:tr w:rsidR="009D2C4E" w:rsidRPr="00AE089C" w:rsidTr="009D2C4E">
        <w:tc>
          <w:tcPr>
            <w:tcW w:w="360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Quintil 1</w:t>
            </w:r>
          </w:p>
        </w:tc>
        <w:tc>
          <w:tcPr>
            <w:tcW w:w="378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15 %</w:t>
            </w:r>
          </w:p>
        </w:tc>
      </w:tr>
      <w:tr w:rsidR="009D2C4E" w:rsidRPr="00AE089C" w:rsidTr="009D2C4E">
        <w:tc>
          <w:tcPr>
            <w:tcW w:w="360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Quintil 2</w:t>
            </w:r>
          </w:p>
        </w:tc>
        <w:tc>
          <w:tcPr>
            <w:tcW w:w="378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10 %</w:t>
            </w:r>
          </w:p>
        </w:tc>
      </w:tr>
      <w:tr w:rsidR="009D2C4E" w:rsidRPr="00AE089C" w:rsidTr="009D2C4E">
        <w:tc>
          <w:tcPr>
            <w:tcW w:w="360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Quintil 3</w:t>
            </w:r>
          </w:p>
        </w:tc>
        <w:tc>
          <w:tcPr>
            <w:tcW w:w="378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5 %</w:t>
            </w:r>
          </w:p>
        </w:tc>
      </w:tr>
      <w:tr w:rsidR="009D2C4E" w:rsidRPr="00AE089C" w:rsidTr="009D2C4E">
        <w:tc>
          <w:tcPr>
            <w:tcW w:w="360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Quintil 4</w:t>
            </w:r>
          </w:p>
        </w:tc>
        <w:tc>
          <w:tcPr>
            <w:tcW w:w="378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2 %</w:t>
            </w:r>
          </w:p>
        </w:tc>
      </w:tr>
      <w:tr w:rsidR="009D2C4E" w:rsidRPr="00AE089C" w:rsidTr="009D2C4E">
        <w:tc>
          <w:tcPr>
            <w:tcW w:w="360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Quintil 5</w:t>
            </w:r>
          </w:p>
        </w:tc>
        <w:tc>
          <w:tcPr>
            <w:tcW w:w="3780" w:type="dxa"/>
            <w:vAlign w:val="center"/>
          </w:tcPr>
          <w:p w:rsidR="009D2C4E" w:rsidRPr="00AE089C" w:rsidRDefault="009D2C4E" w:rsidP="009D2C4E">
            <w:pPr>
              <w:pStyle w:val="Sinespaciado2"/>
              <w:jc w:val="center"/>
              <w:rPr>
                <w:rFonts w:ascii="Arial" w:hAnsi="Arial" w:cs="Arial"/>
                <w:sz w:val="20"/>
                <w:szCs w:val="20"/>
              </w:rPr>
            </w:pPr>
            <w:r w:rsidRPr="00AE089C">
              <w:rPr>
                <w:rFonts w:ascii="Arial" w:hAnsi="Arial" w:cs="Arial"/>
                <w:sz w:val="20"/>
                <w:szCs w:val="20"/>
              </w:rPr>
              <w:t>0 %</w:t>
            </w:r>
          </w:p>
        </w:tc>
      </w:tr>
    </w:tbl>
    <w:p w:rsidR="009D2C4E" w:rsidRPr="00AE089C" w:rsidRDefault="009D2C4E" w:rsidP="009D2C4E">
      <w:pPr>
        <w:pStyle w:val="Sinespaciado2"/>
        <w:rPr>
          <w:rFonts w:ascii="Arial" w:hAnsi="Arial" w:cs="Arial"/>
          <w:sz w:val="20"/>
          <w:szCs w:val="20"/>
        </w:rPr>
      </w:pPr>
    </w:p>
    <w:p w:rsidR="009D2C4E" w:rsidRPr="00AE089C" w:rsidRDefault="009D2C4E" w:rsidP="00C50A12">
      <w:pPr>
        <w:pStyle w:val="Prrafodelista2"/>
        <w:rPr>
          <w:rFonts w:ascii="Arial" w:hAnsi="Arial" w:cs="Arial"/>
          <w:color w:val="000000" w:themeColor="text1"/>
        </w:rPr>
      </w:pPr>
    </w:p>
    <w:p w:rsidR="00286EE9" w:rsidRPr="00AE089C" w:rsidRDefault="00286EE9" w:rsidP="000E440D">
      <w:pPr>
        <w:pStyle w:val="Sinespaciado"/>
        <w:numPr>
          <w:ilvl w:val="0"/>
          <w:numId w:val="1"/>
        </w:numPr>
        <w:ind w:left="426" w:hanging="142"/>
        <w:rPr>
          <w:rFonts w:ascii="Arial" w:hAnsi="Arial" w:cs="Arial"/>
          <w:b/>
          <w:color w:val="000000" w:themeColor="text1"/>
          <w:sz w:val="20"/>
          <w:szCs w:val="20"/>
        </w:rPr>
      </w:pPr>
      <w:r w:rsidRPr="00AE089C">
        <w:rPr>
          <w:rFonts w:ascii="Arial" w:hAnsi="Arial" w:cs="Arial"/>
          <w:b/>
          <w:color w:val="000000" w:themeColor="text1"/>
          <w:sz w:val="20"/>
          <w:szCs w:val="20"/>
        </w:rPr>
        <w:t>DOCUMENTACIÓN A PRESENTAR</w:t>
      </w:r>
    </w:p>
    <w:p w:rsidR="00807B68" w:rsidRPr="00AE089C" w:rsidRDefault="00807B68" w:rsidP="00807B68">
      <w:pPr>
        <w:pStyle w:val="Sinespaciado"/>
        <w:rPr>
          <w:rFonts w:ascii="Arial" w:hAnsi="Arial" w:cs="Arial"/>
          <w:color w:val="000000" w:themeColor="text1"/>
          <w:sz w:val="20"/>
          <w:szCs w:val="20"/>
        </w:rPr>
      </w:pPr>
    </w:p>
    <w:p w:rsidR="00807B68" w:rsidRPr="00AE089C" w:rsidRDefault="00807B68" w:rsidP="00E17519">
      <w:pPr>
        <w:pStyle w:val="Sinespaciado"/>
        <w:numPr>
          <w:ilvl w:val="0"/>
          <w:numId w:val="7"/>
        </w:numPr>
        <w:ind w:left="709" w:hanging="283"/>
        <w:rPr>
          <w:rFonts w:ascii="Arial" w:hAnsi="Arial" w:cs="Arial"/>
          <w:b/>
          <w:color w:val="000000" w:themeColor="text1"/>
          <w:sz w:val="20"/>
          <w:szCs w:val="20"/>
        </w:rPr>
      </w:pPr>
      <w:r w:rsidRPr="00AE089C">
        <w:rPr>
          <w:rFonts w:ascii="Arial" w:hAnsi="Arial" w:cs="Arial"/>
          <w:b/>
          <w:color w:val="000000" w:themeColor="text1"/>
          <w:sz w:val="20"/>
          <w:szCs w:val="20"/>
        </w:rPr>
        <w:t>De la presentación de la hoja de vida</w:t>
      </w:r>
    </w:p>
    <w:p w:rsidR="00807B68" w:rsidRPr="00AE089C" w:rsidRDefault="00807B68" w:rsidP="00807B68">
      <w:pPr>
        <w:pStyle w:val="Sinespaciado"/>
        <w:rPr>
          <w:rFonts w:ascii="Arial" w:hAnsi="Arial" w:cs="Arial"/>
          <w:color w:val="000000" w:themeColor="text1"/>
          <w:sz w:val="20"/>
          <w:szCs w:val="20"/>
        </w:rPr>
      </w:pPr>
    </w:p>
    <w:p w:rsidR="00807B68" w:rsidRPr="00AE089C" w:rsidRDefault="00316253" w:rsidP="00E17519">
      <w:pPr>
        <w:pStyle w:val="Sinespaciado"/>
        <w:numPr>
          <w:ilvl w:val="0"/>
          <w:numId w:val="8"/>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La información consignada en el Currículum Vitae</w:t>
      </w:r>
      <w:r w:rsidR="00730B55" w:rsidRPr="00AE089C">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E089C" w:rsidRDefault="00FE79FB" w:rsidP="00E17519">
      <w:pPr>
        <w:pStyle w:val="Sinespaciado"/>
        <w:numPr>
          <w:ilvl w:val="0"/>
          <w:numId w:val="8"/>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Los documentos presentados por los postulantes no serán devueltos.</w:t>
      </w:r>
    </w:p>
    <w:p w:rsidR="00807B68" w:rsidRPr="00AE089C" w:rsidRDefault="00807B68" w:rsidP="002D72F2">
      <w:pPr>
        <w:pStyle w:val="Sinespaciado"/>
        <w:jc w:val="both"/>
        <w:rPr>
          <w:rFonts w:ascii="Arial" w:hAnsi="Arial" w:cs="Arial"/>
          <w:color w:val="000000" w:themeColor="text1"/>
          <w:sz w:val="20"/>
          <w:szCs w:val="20"/>
        </w:rPr>
      </w:pPr>
    </w:p>
    <w:p w:rsidR="00807B68" w:rsidRPr="00AE089C" w:rsidRDefault="00807B68" w:rsidP="00E17519">
      <w:pPr>
        <w:pStyle w:val="Sinespaciado"/>
        <w:numPr>
          <w:ilvl w:val="0"/>
          <w:numId w:val="7"/>
        </w:numPr>
        <w:ind w:left="709" w:hanging="283"/>
        <w:rPr>
          <w:rFonts w:ascii="Arial" w:hAnsi="Arial" w:cs="Arial"/>
          <w:b/>
          <w:color w:val="000000" w:themeColor="text1"/>
          <w:sz w:val="20"/>
          <w:szCs w:val="20"/>
        </w:rPr>
      </w:pPr>
      <w:r w:rsidRPr="00AE089C">
        <w:rPr>
          <w:rFonts w:ascii="Arial" w:hAnsi="Arial" w:cs="Arial"/>
          <w:b/>
          <w:color w:val="000000" w:themeColor="text1"/>
          <w:sz w:val="20"/>
          <w:szCs w:val="20"/>
        </w:rPr>
        <w:t>Documentación adicional</w:t>
      </w:r>
    </w:p>
    <w:p w:rsidR="00FE79FB" w:rsidRPr="00AE089C" w:rsidRDefault="00FE79FB" w:rsidP="00FE79FB">
      <w:pPr>
        <w:pStyle w:val="Sinespaciado"/>
        <w:rPr>
          <w:rFonts w:ascii="Arial" w:hAnsi="Arial" w:cs="Arial"/>
          <w:color w:val="000000" w:themeColor="text1"/>
          <w:sz w:val="20"/>
          <w:szCs w:val="20"/>
        </w:rPr>
      </w:pPr>
    </w:p>
    <w:p w:rsidR="00FE79FB" w:rsidRPr="00AE089C" w:rsidRDefault="00FE79FB" w:rsidP="003051FB">
      <w:pPr>
        <w:pStyle w:val="Sinespaciado"/>
        <w:numPr>
          <w:ilvl w:val="0"/>
          <w:numId w:val="8"/>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Declaraciones Juradas (formatos 1, 2, 3</w:t>
      </w:r>
      <w:r w:rsidR="003051FB" w:rsidRPr="00AE089C">
        <w:rPr>
          <w:rFonts w:ascii="Arial" w:hAnsi="Arial" w:cs="Arial"/>
          <w:color w:val="000000" w:themeColor="text1"/>
          <w:sz w:val="20"/>
          <w:szCs w:val="20"/>
        </w:rPr>
        <w:t xml:space="preserve"> y</w:t>
      </w:r>
      <w:r w:rsidRPr="00AE089C">
        <w:rPr>
          <w:rFonts w:ascii="Arial" w:hAnsi="Arial" w:cs="Arial"/>
          <w:color w:val="000000" w:themeColor="text1"/>
          <w:sz w:val="20"/>
          <w:szCs w:val="20"/>
        </w:rPr>
        <w:t xml:space="preserve"> 5) y Currículum Vitae documentado y foliado</w:t>
      </w:r>
      <w:r w:rsidR="002D72F2" w:rsidRPr="00AE089C">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AE089C" w:rsidRDefault="002D1B78" w:rsidP="00E17519">
      <w:pPr>
        <w:pStyle w:val="Sinespaciado"/>
        <w:numPr>
          <w:ilvl w:val="0"/>
          <w:numId w:val="8"/>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 xml:space="preserve">Los formatos </w:t>
      </w:r>
      <w:r w:rsidR="00E23344" w:rsidRPr="00AE089C">
        <w:rPr>
          <w:rFonts w:ascii="Arial" w:hAnsi="Arial" w:cs="Arial"/>
          <w:color w:val="000000" w:themeColor="text1"/>
          <w:sz w:val="20"/>
          <w:szCs w:val="20"/>
        </w:rPr>
        <w:t xml:space="preserve">de Declaración Jurada que el SISEP le envió </w:t>
      </w:r>
      <w:r w:rsidR="00154CB9" w:rsidRPr="00AE089C">
        <w:rPr>
          <w:rFonts w:ascii="Arial" w:hAnsi="Arial" w:cs="Arial"/>
          <w:color w:val="000000" w:themeColor="text1"/>
          <w:sz w:val="20"/>
          <w:szCs w:val="20"/>
        </w:rPr>
        <w:t xml:space="preserve">al postulante </w:t>
      </w:r>
      <w:r w:rsidR="00E23344" w:rsidRPr="00AE089C">
        <w:rPr>
          <w:rFonts w:ascii="Arial" w:hAnsi="Arial" w:cs="Arial"/>
          <w:color w:val="000000" w:themeColor="text1"/>
          <w:sz w:val="20"/>
          <w:szCs w:val="20"/>
        </w:rPr>
        <w:t xml:space="preserve">de manera automática al </w:t>
      </w:r>
      <w:r w:rsidR="00154CB9" w:rsidRPr="00AE089C">
        <w:rPr>
          <w:rFonts w:ascii="Arial" w:hAnsi="Arial" w:cs="Arial"/>
          <w:color w:val="000000" w:themeColor="text1"/>
          <w:sz w:val="20"/>
          <w:szCs w:val="20"/>
        </w:rPr>
        <w:t xml:space="preserve">correo electrónico consignado al </w:t>
      </w:r>
      <w:r w:rsidR="00E23344" w:rsidRPr="00AE089C">
        <w:rPr>
          <w:rFonts w:ascii="Arial" w:hAnsi="Arial" w:cs="Arial"/>
          <w:color w:val="000000" w:themeColor="text1"/>
          <w:sz w:val="20"/>
          <w:szCs w:val="20"/>
        </w:rPr>
        <w:t xml:space="preserve">momento </w:t>
      </w:r>
      <w:r w:rsidR="00154CB9" w:rsidRPr="00AE089C">
        <w:rPr>
          <w:rFonts w:ascii="Arial" w:hAnsi="Arial" w:cs="Arial"/>
          <w:color w:val="000000" w:themeColor="text1"/>
          <w:sz w:val="20"/>
          <w:szCs w:val="20"/>
        </w:rPr>
        <w:t>de la postulación, deberán descargarse, imprimirse y presentarse debidamente firmados y con impres</w:t>
      </w:r>
      <w:r w:rsidR="00B91195" w:rsidRPr="00AE089C">
        <w:rPr>
          <w:rFonts w:ascii="Arial" w:hAnsi="Arial" w:cs="Arial"/>
          <w:color w:val="000000" w:themeColor="text1"/>
          <w:sz w:val="20"/>
          <w:szCs w:val="20"/>
        </w:rPr>
        <w:t xml:space="preserve">ión dactilar. En </w:t>
      </w:r>
      <w:r w:rsidR="00B91195" w:rsidRPr="00AE089C">
        <w:rPr>
          <w:rFonts w:ascii="Arial" w:hAnsi="Arial" w:cs="Arial"/>
          <w:color w:val="000000" w:themeColor="text1"/>
          <w:sz w:val="20"/>
          <w:szCs w:val="20"/>
        </w:rPr>
        <w:lastRenderedPageBreak/>
        <w:t>caso de corresponder, o</w:t>
      </w:r>
      <w:r w:rsidRPr="00AE089C">
        <w:rPr>
          <w:rFonts w:ascii="Arial" w:hAnsi="Arial" w:cs="Arial"/>
          <w:color w:val="000000" w:themeColor="text1"/>
          <w:sz w:val="20"/>
          <w:szCs w:val="20"/>
        </w:rPr>
        <w:t xml:space="preserve">tros documentos a presentar deben descargarse de la página </w:t>
      </w:r>
      <w:r w:rsidR="00965E88" w:rsidRPr="00AE089C">
        <w:rPr>
          <w:rFonts w:ascii="Arial" w:hAnsi="Arial" w:cs="Arial"/>
          <w:color w:val="000000" w:themeColor="text1"/>
          <w:sz w:val="20"/>
          <w:szCs w:val="20"/>
        </w:rPr>
        <w:t xml:space="preserve">Web: </w:t>
      </w:r>
      <w:hyperlink r:id="rId10" w:history="1">
        <w:r w:rsidR="00965E88" w:rsidRPr="00AE089C">
          <w:rPr>
            <w:rStyle w:val="Hipervnculo"/>
            <w:rFonts w:ascii="Arial" w:hAnsi="Arial" w:cs="Arial"/>
            <w:color w:val="000000" w:themeColor="text1"/>
            <w:sz w:val="20"/>
            <w:szCs w:val="20"/>
          </w:rPr>
          <w:t>www.essalud.gob.pe</w:t>
        </w:r>
      </w:hyperlink>
      <w:r w:rsidR="00965E88" w:rsidRPr="00AE089C">
        <w:rPr>
          <w:rFonts w:ascii="Arial" w:hAnsi="Arial" w:cs="Arial"/>
          <w:color w:val="000000" w:themeColor="text1"/>
          <w:sz w:val="20"/>
          <w:szCs w:val="20"/>
        </w:rPr>
        <w:t xml:space="preserve"> (link: Contratación Administrativa de Servicios – Convocatorias).</w:t>
      </w:r>
    </w:p>
    <w:p w:rsidR="00E17519" w:rsidRPr="00AE089C" w:rsidRDefault="00E17519" w:rsidP="00807B68">
      <w:pPr>
        <w:pStyle w:val="Sinespaciado"/>
        <w:rPr>
          <w:rFonts w:ascii="Arial" w:hAnsi="Arial" w:cs="Arial"/>
          <w:color w:val="000000" w:themeColor="text1"/>
          <w:sz w:val="20"/>
          <w:szCs w:val="20"/>
        </w:rPr>
      </w:pPr>
    </w:p>
    <w:p w:rsidR="00CA062C" w:rsidRPr="00AE089C" w:rsidRDefault="00B94658" w:rsidP="000E440D">
      <w:pPr>
        <w:pStyle w:val="Sinespaciado"/>
        <w:numPr>
          <w:ilvl w:val="0"/>
          <w:numId w:val="1"/>
        </w:numPr>
        <w:ind w:left="426" w:hanging="142"/>
        <w:rPr>
          <w:rFonts w:ascii="Arial" w:hAnsi="Arial" w:cs="Arial"/>
          <w:b/>
          <w:color w:val="000000" w:themeColor="text1"/>
          <w:sz w:val="20"/>
          <w:szCs w:val="20"/>
        </w:rPr>
      </w:pPr>
      <w:r w:rsidRPr="00AE089C">
        <w:rPr>
          <w:rFonts w:ascii="Arial" w:hAnsi="Arial" w:cs="Arial"/>
          <w:b/>
          <w:color w:val="000000" w:themeColor="text1"/>
          <w:sz w:val="20"/>
          <w:szCs w:val="20"/>
        </w:rPr>
        <w:t>DE LA DECLARATORIA DE DESIERTO O CANCELACIÓN DEL PROCESO</w:t>
      </w:r>
    </w:p>
    <w:p w:rsidR="00F337FE" w:rsidRPr="00AE089C" w:rsidRDefault="00F337FE" w:rsidP="00F337FE">
      <w:pPr>
        <w:pStyle w:val="Sinespaciado"/>
        <w:rPr>
          <w:rFonts w:ascii="Arial" w:hAnsi="Arial" w:cs="Arial"/>
          <w:color w:val="000000" w:themeColor="text1"/>
          <w:sz w:val="20"/>
          <w:szCs w:val="20"/>
        </w:rPr>
      </w:pPr>
    </w:p>
    <w:p w:rsidR="00F337FE" w:rsidRPr="00AE089C" w:rsidRDefault="00F337FE" w:rsidP="00E17519">
      <w:pPr>
        <w:pStyle w:val="Sinespaciado"/>
        <w:numPr>
          <w:ilvl w:val="0"/>
          <w:numId w:val="9"/>
        </w:numPr>
        <w:ind w:left="709" w:hanging="283"/>
        <w:rPr>
          <w:rFonts w:ascii="Arial" w:hAnsi="Arial" w:cs="Arial"/>
          <w:b/>
          <w:color w:val="000000" w:themeColor="text1"/>
          <w:sz w:val="20"/>
          <w:szCs w:val="20"/>
        </w:rPr>
      </w:pPr>
      <w:r w:rsidRPr="00AE089C">
        <w:rPr>
          <w:rFonts w:ascii="Arial" w:hAnsi="Arial" w:cs="Arial"/>
          <w:b/>
          <w:color w:val="000000" w:themeColor="text1"/>
          <w:sz w:val="20"/>
          <w:szCs w:val="20"/>
        </w:rPr>
        <w:t>Declaratoria del Proceso como Desierto</w:t>
      </w:r>
    </w:p>
    <w:p w:rsidR="00E23344" w:rsidRPr="00AE089C" w:rsidRDefault="00E23344" w:rsidP="007116ED">
      <w:pPr>
        <w:pStyle w:val="Sinespaciado"/>
        <w:ind w:left="708"/>
        <w:rPr>
          <w:rFonts w:ascii="Arial" w:hAnsi="Arial" w:cs="Arial"/>
          <w:color w:val="000000" w:themeColor="text1"/>
          <w:sz w:val="20"/>
          <w:szCs w:val="20"/>
        </w:rPr>
      </w:pPr>
    </w:p>
    <w:p w:rsidR="00F337FE" w:rsidRPr="00AE089C" w:rsidRDefault="007116ED" w:rsidP="007116ED">
      <w:pPr>
        <w:pStyle w:val="Sinespaciado"/>
        <w:ind w:left="708"/>
        <w:rPr>
          <w:rFonts w:ascii="Arial" w:hAnsi="Arial" w:cs="Arial"/>
          <w:color w:val="000000" w:themeColor="text1"/>
          <w:sz w:val="20"/>
          <w:szCs w:val="20"/>
        </w:rPr>
      </w:pPr>
      <w:r w:rsidRPr="00AE089C">
        <w:rPr>
          <w:rFonts w:ascii="Arial" w:hAnsi="Arial" w:cs="Arial"/>
          <w:color w:val="000000" w:themeColor="text1"/>
          <w:sz w:val="20"/>
          <w:szCs w:val="20"/>
        </w:rPr>
        <w:t>El proceso puede ser declarado desierto en alguno de los siguientes supuestos:</w:t>
      </w:r>
    </w:p>
    <w:p w:rsidR="00192256" w:rsidRPr="00AE089C" w:rsidRDefault="00192256" w:rsidP="00E17519">
      <w:pPr>
        <w:pStyle w:val="Sinespaciado"/>
        <w:numPr>
          <w:ilvl w:val="0"/>
          <w:numId w:val="10"/>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Cuando no se presentan postulantes al proceso de selección.</w:t>
      </w:r>
    </w:p>
    <w:p w:rsidR="00192256" w:rsidRPr="00AE089C" w:rsidRDefault="00192256" w:rsidP="00E17519">
      <w:pPr>
        <w:pStyle w:val="Sinespaciado"/>
        <w:numPr>
          <w:ilvl w:val="0"/>
          <w:numId w:val="10"/>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Cuando ninguno de los postulantes cumple con los requisitos mínimos.</w:t>
      </w:r>
    </w:p>
    <w:p w:rsidR="00F337FE" w:rsidRPr="00AE089C" w:rsidRDefault="006957CE" w:rsidP="00E17519">
      <w:pPr>
        <w:pStyle w:val="Sinespaciado"/>
        <w:numPr>
          <w:ilvl w:val="0"/>
          <w:numId w:val="10"/>
        </w:numPr>
        <w:ind w:left="993" w:hanging="284"/>
        <w:jc w:val="both"/>
        <w:rPr>
          <w:rFonts w:ascii="Arial" w:hAnsi="Arial" w:cs="Arial"/>
          <w:color w:val="000000" w:themeColor="text1"/>
          <w:sz w:val="20"/>
          <w:szCs w:val="20"/>
        </w:rPr>
      </w:pPr>
      <w:r w:rsidRPr="00AE089C">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AE089C" w:rsidRDefault="006957CE" w:rsidP="006957CE">
      <w:pPr>
        <w:pStyle w:val="Sinespaciado"/>
        <w:ind w:left="709"/>
        <w:rPr>
          <w:rFonts w:ascii="Arial" w:hAnsi="Arial" w:cs="Arial"/>
          <w:b/>
          <w:color w:val="000000" w:themeColor="text1"/>
          <w:sz w:val="20"/>
          <w:szCs w:val="20"/>
        </w:rPr>
      </w:pPr>
    </w:p>
    <w:p w:rsidR="006957CE" w:rsidRPr="00AE089C" w:rsidRDefault="006D4FE1" w:rsidP="00E17519">
      <w:pPr>
        <w:pStyle w:val="Sinespaciado"/>
        <w:numPr>
          <w:ilvl w:val="0"/>
          <w:numId w:val="9"/>
        </w:numPr>
        <w:ind w:left="709" w:hanging="283"/>
        <w:rPr>
          <w:rFonts w:ascii="Arial" w:hAnsi="Arial" w:cs="Arial"/>
          <w:b/>
          <w:color w:val="000000" w:themeColor="text1"/>
          <w:sz w:val="20"/>
          <w:szCs w:val="20"/>
        </w:rPr>
      </w:pPr>
      <w:r w:rsidRPr="00AE089C">
        <w:rPr>
          <w:rFonts w:ascii="Arial" w:hAnsi="Arial" w:cs="Arial"/>
          <w:b/>
          <w:color w:val="000000" w:themeColor="text1"/>
          <w:sz w:val="20"/>
          <w:szCs w:val="20"/>
        </w:rPr>
        <w:t xml:space="preserve">Cancelación </w:t>
      </w:r>
      <w:r w:rsidR="006957CE" w:rsidRPr="00AE089C">
        <w:rPr>
          <w:rFonts w:ascii="Arial" w:hAnsi="Arial" w:cs="Arial"/>
          <w:b/>
          <w:color w:val="000000" w:themeColor="text1"/>
          <w:sz w:val="20"/>
          <w:szCs w:val="20"/>
        </w:rPr>
        <w:t xml:space="preserve">del Proceso </w:t>
      </w:r>
      <w:r w:rsidRPr="00AE089C">
        <w:rPr>
          <w:rFonts w:ascii="Arial" w:hAnsi="Arial" w:cs="Arial"/>
          <w:b/>
          <w:color w:val="000000" w:themeColor="text1"/>
          <w:sz w:val="20"/>
          <w:szCs w:val="20"/>
        </w:rPr>
        <w:t>de Selección</w:t>
      </w:r>
    </w:p>
    <w:p w:rsidR="00E23344" w:rsidRPr="00AE089C" w:rsidRDefault="00E23344" w:rsidP="006D4FE1">
      <w:pPr>
        <w:pStyle w:val="Sinespaciado"/>
        <w:ind w:left="708"/>
        <w:jc w:val="both"/>
        <w:rPr>
          <w:rFonts w:ascii="Arial" w:hAnsi="Arial" w:cs="Arial"/>
          <w:color w:val="000000" w:themeColor="text1"/>
          <w:sz w:val="20"/>
          <w:szCs w:val="20"/>
        </w:rPr>
      </w:pPr>
    </w:p>
    <w:p w:rsidR="006957CE" w:rsidRPr="00AE089C" w:rsidRDefault="006957CE" w:rsidP="006D4FE1">
      <w:pPr>
        <w:pStyle w:val="Sinespaciado"/>
        <w:ind w:left="708"/>
        <w:jc w:val="both"/>
        <w:rPr>
          <w:rFonts w:ascii="Arial" w:hAnsi="Arial" w:cs="Arial"/>
          <w:color w:val="000000" w:themeColor="text1"/>
          <w:sz w:val="20"/>
          <w:szCs w:val="20"/>
        </w:rPr>
      </w:pPr>
      <w:r w:rsidRPr="00AE089C">
        <w:rPr>
          <w:rFonts w:ascii="Arial" w:hAnsi="Arial" w:cs="Arial"/>
          <w:color w:val="000000" w:themeColor="text1"/>
          <w:sz w:val="20"/>
          <w:szCs w:val="20"/>
        </w:rPr>
        <w:t xml:space="preserve">El proceso puede ser </w:t>
      </w:r>
      <w:r w:rsidR="006D4FE1" w:rsidRPr="00AE089C">
        <w:rPr>
          <w:rFonts w:ascii="Arial" w:hAnsi="Arial" w:cs="Arial"/>
          <w:color w:val="000000" w:themeColor="text1"/>
          <w:sz w:val="20"/>
          <w:szCs w:val="20"/>
        </w:rPr>
        <w:t>cancelado en alguno de los siguientes supuestos, sin que sea responsabilidad de la entidad</w:t>
      </w:r>
      <w:r w:rsidRPr="00AE089C">
        <w:rPr>
          <w:rFonts w:ascii="Arial" w:hAnsi="Arial" w:cs="Arial"/>
          <w:color w:val="000000" w:themeColor="text1"/>
          <w:sz w:val="20"/>
          <w:szCs w:val="20"/>
        </w:rPr>
        <w:t>:</w:t>
      </w:r>
    </w:p>
    <w:p w:rsidR="006957CE" w:rsidRPr="00AE089C" w:rsidRDefault="006957CE" w:rsidP="00E17519">
      <w:pPr>
        <w:pStyle w:val="Sinespaciado"/>
        <w:numPr>
          <w:ilvl w:val="0"/>
          <w:numId w:val="11"/>
        </w:numPr>
        <w:ind w:left="993" w:hanging="285"/>
        <w:jc w:val="both"/>
        <w:rPr>
          <w:rFonts w:ascii="Arial" w:hAnsi="Arial" w:cs="Arial"/>
          <w:color w:val="000000" w:themeColor="text1"/>
          <w:sz w:val="20"/>
          <w:szCs w:val="20"/>
        </w:rPr>
      </w:pPr>
      <w:r w:rsidRPr="00AE089C">
        <w:rPr>
          <w:rFonts w:ascii="Arial" w:hAnsi="Arial" w:cs="Arial"/>
          <w:color w:val="000000" w:themeColor="text1"/>
          <w:sz w:val="20"/>
          <w:szCs w:val="20"/>
        </w:rPr>
        <w:t xml:space="preserve">Cuando </w:t>
      </w:r>
      <w:r w:rsidR="006D4FE1" w:rsidRPr="00AE089C">
        <w:rPr>
          <w:rFonts w:ascii="Arial" w:hAnsi="Arial" w:cs="Arial"/>
          <w:color w:val="000000" w:themeColor="text1"/>
          <w:sz w:val="20"/>
          <w:szCs w:val="20"/>
        </w:rPr>
        <w:t>desaparece la necesidad del servicio de la entidad con posterioridad al inicio del proceso de selección.</w:t>
      </w:r>
    </w:p>
    <w:p w:rsidR="006D4FE1" w:rsidRPr="00AE089C" w:rsidRDefault="006D4FE1" w:rsidP="00E17519">
      <w:pPr>
        <w:pStyle w:val="Sinespaciado"/>
        <w:numPr>
          <w:ilvl w:val="0"/>
          <w:numId w:val="11"/>
        </w:numPr>
        <w:ind w:left="993" w:hanging="285"/>
        <w:jc w:val="both"/>
        <w:rPr>
          <w:rFonts w:ascii="Arial" w:hAnsi="Arial" w:cs="Arial"/>
          <w:color w:val="000000" w:themeColor="text1"/>
          <w:sz w:val="20"/>
          <w:szCs w:val="20"/>
        </w:rPr>
      </w:pPr>
      <w:r w:rsidRPr="00AE089C">
        <w:rPr>
          <w:rFonts w:ascii="Arial" w:hAnsi="Arial" w:cs="Arial"/>
          <w:color w:val="000000" w:themeColor="text1"/>
          <w:sz w:val="20"/>
          <w:szCs w:val="20"/>
        </w:rPr>
        <w:t>Por restricciones presupuestales.</w:t>
      </w:r>
    </w:p>
    <w:p w:rsidR="006D4FE1" w:rsidRPr="00AE089C" w:rsidRDefault="006D4FE1" w:rsidP="00E17519">
      <w:pPr>
        <w:pStyle w:val="Sinespaciado"/>
        <w:numPr>
          <w:ilvl w:val="0"/>
          <w:numId w:val="11"/>
        </w:numPr>
        <w:ind w:left="993" w:hanging="285"/>
        <w:jc w:val="both"/>
        <w:rPr>
          <w:rFonts w:ascii="Arial" w:hAnsi="Arial" w:cs="Arial"/>
          <w:color w:val="000000" w:themeColor="text1"/>
          <w:sz w:val="20"/>
          <w:szCs w:val="20"/>
        </w:rPr>
      </w:pPr>
      <w:r w:rsidRPr="00AE089C">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bookmarkStart w:id="0" w:name="_GoBack"/>
      <w:bookmarkEnd w:id="0"/>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293597"/>
    <w:multiLevelType w:val="hybridMultilevel"/>
    <w:tmpl w:val="E7C882E2"/>
    <w:lvl w:ilvl="0" w:tplc="EAC65A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065E6810"/>
    <w:multiLevelType w:val="hybridMultilevel"/>
    <w:tmpl w:val="A7A63C9A"/>
    <w:lvl w:ilvl="0" w:tplc="1EAABF68">
      <w:start w:val="2"/>
      <w:numFmt w:val="decimal"/>
      <w:lvlText w:val="%1."/>
      <w:lvlJc w:val="left"/>
      <w:pPr>
        <w:ind w:left="1068" w:hanging="360"/>
      </w:pPr>
      <w:rPr>
        <w:rFonts w:hint="default"/>
      </w:rPr>
    </w:lvl>
    <w:lvl w:ilvl="1" w:tplc="280A0019">
      <w:start w:val="1"/>
      <w:numFmt w:val="lowerLetter"/>
      <w:lvlText w:val="%2."/>
      <w:lvlJc w:val="left"/>
      <w:pPr>
        <w:ind w:left="1788" w:hanging="360"/>
      </w:pPr>
    </w:lvl>
    <w:lvl w:ilvl="2" w:tplc="2A3A7B86">
      <w:start w:val="1"/>
      <w:numFmt w:val="lowerLetter"/>
      <w:lvlText w:val="%3."/>
      <w:lvlJc w:val="right"/>
      <w:pPr>
        <w:ind w:left="2508" w:hanging="180"/>
      </w:pPr>
      <w:rPr>
        <w:rFonts w:ascii="Arial" w:eastAsia="Times New Roman" w:hAnsi="Arial" w:cs="Arial"/>
      </w:rPr>
    </w:lvl>
    <w:lvl w:ilvl="3" w:tplc="3C7EFAF4">
      <w:start w:val="3"/>
      <w:numFmt w:val="upperLetter"/>
      <w:lvlText w:val="%4)"/>
      <w:lvlJc w:val="left"/>
      <w:pPr>
        <w:ind w:left="3228" w:hanging="360"/>
      </w:pPr>
      <w:rPr>
        <w:rFonts w:eastAsiaTheme="minorHAnsi" w:hint="default"/>
      </w:rPr>
    </w:lvl>
    <w:lvl w:ilvl="4" w:tplc="37865A14">
      <w:start w:val="1"/>
      <w:numFmt w:val="lowerLetter"/>
      <w:lvlText w:val="%5)"/>
      <w:lvlJc w:val="left"/>
      <w:pPr>
        <w:ind w:left="3948" w:hanging="360"/>
      </w:pPr>
      <w:rPr>
        <w:rFonts w:hint="default"/>
      </w:r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6F22B2D"/>
    <w:multiLevelType w:val="hybridMultilevel"/>
    <w:tmpl w:val="053881A4"/>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077A1E"/>
    <w:multiLevelType w:val="hybridMultilevel"/>
    <w:tmpl w:val="331075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FD7711"/>
    <w:multiLevelType w:val="hybridMultilevel"/>
    <w:tmpl w:val="20D86DF6"/>
    <w:lvl w:ilvl="0" w:tplc="E080439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6"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0D4783"/>
    <w:multiLevelType w:val="hybridMultilevel"/>
    <w:tmpl w:val="90D82B1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F6F9D"/>
    <w:multiLevelType w:val="hybridMultilevel"/>
    <w:tmpl w:val="4072BA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A1220"/>
    <w:multiLevelType w:val="hybridMultilevel"/>
    <w:tmpl w:val="17B0256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8"/>
  </w:num>
  <w:num w:numId="2">
    <w:abstractNumId w:val="5"/>
  </w:num>
  <w:num w:numId="3">
    <w:abstractNumId w:val="39"/>
  </w:num>
  <w:num w:numId="4">
    <w:abstractNumId w:val="22"/>
  </w:num>
  <w:num w:numId="5">
    <w:abstractNumId w:val="16"/>
  </w:num>
  <w:num w:numId="6">
    <w:abstractNumId w:val="9"/>
  </w:num>
  <w:num w:numId="7">
    <w:abstractNumId w:val="18"/>
  </w:num>
  <w:num w:numId="8">
    <w:abstractNumId w:val="14"/>
  </w:num>
  <w:num w:numId="9">
    <w:abstractNumId w:val="19"/>
  </w:num>
  <w:num w:numId="10">
    <w:abstractNumId w:val="11"/>
  </w:num>
  <w:num w:numId="11">
    <w:abstractNumId w:val="15"/>
  </w:num>
  <w:num w:numId="12">
    <w:abstractNumId w:val="24"/>
  </w:num>
  <w:num w:numId="13">
    <w:abstractNumId w:val="20"/>
  </w:num>
  <w:num w:numId="14">
    <w:abstractNumId w:val="40"/>
  </w:num>
  <w:num w:numId="15">
    <w:abstractNumId w:val="8"/>
  </w:num>
  <w:num w:numId="16">
    <w:abstractNumId w:val="23"/>
  </w:num>
  <w:num w:numId="17">
    <w:abstractNumId w:val="33"/>
  </w:num>
  <w:num w:numId="18">
    <w:abstractNumId w:val="1"/>
  </w:num>
  <w:num w:numId="19">
    <w:abstractNumId w:val="7"/>
  </w:num>
  <w:num w:numId="20">
    <w:abstractNumId w:val="17"/>
  </w:num>
  <w:num w:numId="21">
    <w:abstractNumId w:val="34"/>
  </w:num>
  <w:num w:numId="22">
    <w:abstractNumId w:val="21"/>
  </w:num>
  <w:num w:numId="23">
    <w:abstractNumId w:val="0"/>
  </w:num>
  <w:num w:numId="24">
    <w:abstractNumId w:val="31"/>
  </w:num>
  <w:num w:numId="25">
    <w:abstractNumId w:val="2"/>
  </w:num>
  <w:num w:numId="26">
    <w:abstractNumId w:val="27"/>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0"/>
  </w:num>
  <w:num w:numId="32">
    <w:abstractNumId w:val="38"/>
  </w:num>
  <w:num w:numId="33">
    <w:abstractNumId w:val="32"/>
  </w:num>
  <w:num w:numId="34">
    <w:abstractNumId w:val="26"/>
  </w:num>
  <w:num w:numId="35">
    <w:abstractNumId w:val="36"/>
  </w:num>
  <w:num w:numId="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5FBD"/>
    <w:rsid w:val="002A14C1"/>
    <w:rsid w:val="002B25E8"/>
    <w:rsid w:val="002B2BD5"/>
    <w:rsid w:val="002B2EA1"/>
    <w:rsid w:val="002B69BD"/>
    <w:rsid w:val="002C1D65"/>
    <w:rsid w:val="002C69C8"/>
    <w:rsid w:val="002D1B78"/>
    <w:rsid w:val="002D2E40"/>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09AF"/>
    <w:rsid w:val="003220B8"/>
    <w:rsid w:val="0032360C"/>
    <w:rsid w:val="00324D8B"/>
    <w:rsid w:val="00326BA9"/>
    <w:rsid w:val="003274BB"/>
    <w:rsid w:val="00331DC2"/>
    <w:rsid w:val="00332AD5"/>
    <w:rsid w:val="0033551E"/>
    <w:rsid w:val="003355FC"/>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84165"/>
    <w:rsid w:val="00593DC2"/>
    <w:rsid w:val="005940C7"/>
    <w:rsid w:val="0059452E"/>
    <w:rsid w:val="005A005D"/>
    <w:rsid w:val="005A256D"/>
    <w:rsid w:val="005A3D2F"/>
    <w:rsid w:val="005B0405"/>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8BF"/>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B7D7D"/>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1EEC"/>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0486"/>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D752C"/>
    <w:rsid w:val="00AE047C"/>
    <w:rsid w:val="00AE089C"/>
    <w:rsid w:val="00AE3E21"/>
    <w:rsid w:val="00AE57CE"/>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2D70"/>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2AA5"/>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24DC"/>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95B3A"/>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39DA7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E2DFA-53FC-4D81-908C-A19541EA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Pages>
  <Words>3003</Words>
  <Characters>16518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236</cp:revision>
  <cp:lastPrinted>2017-05-16T19:03:00Z</cp:lastPrinted>
  <dcterms:created xsi:type="dcterms:W3CDTF">2017-03-24T16:32:00Z</dcterms:created>
  <dcterms:modified xsi:type="dcterms:W3CDTF">2017-10-20T15:19:00Z</dcterms:modified>
</cp:coreProperties>
</file>