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8F0956">
        <w:rPr>
          <w:rFonts w:ascii="Arial" w:hAnsi="Arial" w:cs="Arial"/>
          <w:b/>
          <w:sz w:val="20"/>
          <w:szCs w:val="20"/>
        </w:rPr>
        <w:t>LORETO</w:t>
      </w:r>
    </w:p>
    <w:p w:rsidR="00650865" w:rsidRPr="00A1383A" w:rsidRDefault="00650865" w:rsidP="00650865">
      <w:pPr>
        <w:pStyle w:val="Sinespaciado"/>
        <w:jc w:val="center"/>
        <w:rPr>
          <w:rFonts w:ascii="Arial" w:hAnsi="Arial" w:cs="Arial"/>
          <w:b/>
          <w:sz w:val="20"/>
          <w:szCs w:val="20"/>
        </w:rPr>
      </w:pPr>
    </w:p>
    <w:p w:rsidR="00650865" w:rsidRPr="00A1383A" w:rsidRDefault="008F0956" w:rsidP="00650865">
      <w:pPr>
        <w:pStyle w:val="Sinespaciado"/>
        <w:jc w:val="center"/>
        <w:rPr>
          <w:rFonts w:ascii="Arial" w:hAnsi="Arial" w:cs="Arial"/>
          <w:b/>
          <w:sz w:val="20"/>
          <w:szCs w:val="20"/>
        </w:rPr>
      </w:pPr>
      <w:r>
        <w:rPr>
          <w:rFonts w:ascii="Arial" w:hAnsi="Arial" w:cs="Arial"/>
          <w:b/>
          <w:sz w:val="20"/>
          <w:szCs w:val="20"/>
        </w:rPr>
        <w:t>CÓDIGO DE PROCESO: P.S. 0</w:t>
      </w:r>
      <w:r w:rsidR="005202CA">
        <w:rPr>
          <w:rFonts w:ascii="Arial" w:hAnsi="Arial" w:cs="Arial"/>
          <w:b/>
          <w:sz w:val="20"/>
          <w:szCs w:val="20"/>
        </w:rPr>
        <w:t>21</w:t>
      </w:r>
      <w:r w:rsidR="00650865" w:rsidRPr="00A1383A">
        <w:rPr>
          <w:rFonts w:ascii="Arial" w:hAnsi="Arial" w:cs="Arial"/>
          <w:b/>
          <w:sz w:val="20"/>
          <w:szCs w:val="20"/>
        </w:rPr>
        <w:t>-CAS-</w:t>
      </w:r>
      <w:r>
        <w:rPr>
          <w:rFonts w:ascii="Arial" w:hAnsi="Arial" w:cs="Arial"/>
          <w:b/>
          <w:sz w:val="20"/>
          <w:szCs w:val="20"/>
        </w:rPr>
        <w:t>RALOR</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8F0956">
        <w:rPr>
          <w:rFonts w:ascii="Arial" w:hAnsi="Arial" w:cs="Arial"/>
          <w:sz w:val="20"/>
          <w:szCs w:val="20"/>
        </w:rPr>
        <w:t>Loreto</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Style w:val="Tablaconcuadrcula1"/>
        <w:tblW w:w="9072" w:type="dxa"/>
        <w:tblInd w:w="279" w:type="dxa"/>
        <w:tblLook w:val="04A0" w:firstRow="1" w:lastRow="0" w:firstColumn="1" w:lastColumn="0" w:noHBand="0" w:noVBand="1"/>
      </w:tblPr>
      <w:tblGrid>
        <w:gridCol w:w="1523"/>
        <w:gridCol w:w="1289"/>
        <w:gridCol w:w="1157"/>
        <w:gridCol w:w="1539"/>
        <w:gridCol w:w="1721"/>
        <w:gridCol w:w="1843"/>
      </w:tblGrid>
      <w:tr w:rsidR="005202CA" w:rsidRPr="005202CA" w:rsidTr="005202CA">
        <w:tc>
          <w:tcPr>
            <w:tcW w:w="1523" w:type="dxa"/>
            <w:shd w:val="clear" w:color="auto" w:fill="BFBFBF"/>
          </w:tcPr>
          <w:p w:rsidR="005202CA" w:rsidRPr="005202CA" w:rsidRDefault="005202CA" w:rsidP="005202CA">
            <w:pPr>
              <w:suppressAutoHyphens/>
              <w:jc w:val="center"/>
              <w:rPr>
                <w:rFonts w:ascii="Arial" w:hAnsi="Arial" w:cs="Arial"/>
                <w:b/>
                <w:sz w:val="18"/>
                <w:szCs w:val="18"/>
                <w:lang w:eastAsia="ar-SA"/>
              </w:rPr>
            </w:pPr>
            <w:r w:rsidRPr="005202CA">
              <w:rPr>
                <w:rFonts w:ascii="Arial" w:hAnsi="Arial" w:cs="Arial"/>
                <w:b/>
                <w:bCs/>
                <w:sz w:val="18"/>
                <w:szCs w:val="18"/>
                <w:lang w:eastAsia="es-PE"/>
              </w:rPr>
              <w:t>PUESTO / SERVICIO</w:t>
            </w:r>
          </w:p>
        </w:tc>
        <w:tc>
          <w:tcPr>
            <w:tcW w:w="1289" w:type="dxa"/>
            <w:shd w:val="clear" w:color="auto" w:fill="BFBFBF"/>
            <w:vAlign w:val="center"/>
          </w:tcPr>
          <w:p w:rsidR="005202CA" w:rsidRPr="005202CA" w:rsidRDefault="005202CA" w:rsidP="005202CA">
            <w:pPr>
              <w:suppressAutoHyphens/>
              <w:jc w:val="center"/>
              <w:rPr>
                <w:rFonts w:ascii="Arial" w:hAnsi="Arial" w:cs="Arial"/>
                <w:b/>
                <w:bCs/>
                <w:sz w:val="18"/>
                <w:szCs w:val="18"/>
                <w:lang w:eastAsia="es-PE"/>
              </w:rPr>
            </w:pPr>
            <w:r w:rsidRPr="005202CA">
              <w:rPr>
                <w:rFonts w:ascii="Arial" w:hAnsi="Arial" w:cs="Arial"/>
                <w:b/>
                <w:bCs/>
                <w:sz w:val="18"/>
                <w:szCs w:val="18"/>
                <w:lang w:eastAsia="es-PE"/>
              </w:rPr>
              <w:t>CÓDIGO</w:t>
            </w:r>
          </w:p>
        </w:tc>
        <w:tc>
          <w:tcPr>
            <w:tcW w:w="1157" w:type="dxa"/>
            <w:shd w:val="clear" w:color="auto" w:fill="BFBFBF"/>
            <w:vAlign w:val="center"/>
          </w:tcPr>
          <w:p w:rsidR="005202CA" w:rsidRPr="005202CA" w:rsidRDefault="005202CA" w:rsidP="005202CA">
            <w:pPr>
              <w:suppressAutoHyphens/>
              <w:jc w:val="center"/>
              <w:rPr>
                <w:rFonts w:ascii="Arial" w:hAnsi="Arial" w:cs="Arial"/>
                <w:b/>
                <w:bCs/>
                <w:sz w:val="18"/>
                <w:szCs w:val="18"/>
                <w:lang w:eastAsia="es-PE"/>
              </w:rPr>
            </w:pPr>
            <w:r w:rsidRPr="005202CA">
              <w:rPr>
                <w:rFonts w:ascii="Arial" w:hAnsi="Arial" w:cs="Arial"/>
                <w:b/>
                <w:bCs/>
                <w:sz w:val="18"/>
                <w:szCs w:val="18"/>
                <w:lang w:eastAsia="es-PE"/>
              </w:rPr>
              <w:t>CANTIDAD</w:t>
            </w:r>
          </w:p>
        </w:tc>
        <w:tc>
          <w:tcPr>
            <w:tcW w:w="1539" w:type="dxa"/>
            <w:shd w:val="clear" w:color="auto" w:fill="BFBFBF"/>
            <w:vAlign w:val="center"/>
          </w:tcPr>
          <w:p w:rsidR="005202CA" w:rsidRPr="005202CA" w:rsidRDefault="005202CA" w:rsidP="005202CA">
            <w:pPr>
              <w:suppressAutoHyphens/>
              <w:jc w:val="center"/>
              <w:rPr>
                <w:rFonts w:ascii="Arial" w:hAnsi="Arial" w:cs="Arial"/>
                <w:b/>
                <w:bCs/>
                <w:sz w:val="18"/>
                <w:szCs w:val="18"/>
                <w:lang w:eastAsia="es-PE"/>
              </w:rPr>
            </w:pPr>
            <w:r w:rsidRPr="005202CA">
              <w:rPr>
                <w:rFonts w:ascii="Arial" w:hAnsi="Arial" w:cs="Arial"/>
                <w:b/>
                <w:bCs/>
                <w:sz w:val="18"/>
                <w:szCs w:val="18"/>
                <w:lang w:eastAsia="es-PE"/>
              </w:rPr>
              <w:t>RETRIBUCIÓN</w:t>
            </w:r>
          </w:p>
          <w:p w:rsidR="005202CA" w:rsidRPr="005202CA" w:rsidRDefault="005202CA" w:rsidP="005202CA">
            <w:pPr>
              <w:suppressAutoHyphens/>
              <w:jc w:val="center"/>
              <w:rPr>
                <w:rFonts w:ascii="Arial" w:hAnsi="Arial" w:cs="Arial"/>
                <w:b/>
                <w:bCs/>
                <w:sz w:val="18"/>
                <w:szCs w:val="18"/>
                <w:lang w:eastAsia="es-PE"/>
              </w:rPr>
            </w:pPr>
            <w:r w:rsidRPr="005202CA">
              <w:rPr>
                <w:rFonts w:ascii="Arial" w:hAnsi="Arial" w:cs="Arial"/>
                <w:b/>
                <w:bCs/>
                <w:sz w:val="18"/>
                <w:szCs w:val="18"/>
                <w:lang w:eastAsia="es-PE"/>
              </w:rPr>
              <w:t>MENSUAL</w:t>
            </w:r>
          </w:p>
        </w:tc>
        <w:tc>
          <w:tcPr>
            <w:tcW w:w="1721" w:type="dxa"/>
            <w:shd w:val="clear" w:color="auto" w:fill="BFBFBF"/>
            <w:vAlign w:val="center"/>
          </w:tcPr>
          <w:p w:rsidR="005202CA" w:rsidRPr="005202CA" w:rsidRDefault="005202CA" w:rsidP="005202CA">
            <w:pPr>
              <w:suppressAutoHyphens/>
              <w:jc w:val="center"/>
              <w:rPr>
                <w:rFonts w:ascii="Arial" w:hAnsi="Arial" w:cs="Arial"/>
                <w:b/>
                <w:bCs/>
                <w:sz w:val="18"/>
                <w:szCs w:val="18"/>
                <w:lang w:eastAsia="es-PE"/>
              </w:rPr>
            </w:pPr>
            <w:r w:rsidRPr="005202CA">
              <w:rPr>
                <w:rFonts w:ascii="Arial" w:hAnsi="Arial" w:cs="Arial"/>
                <w:b/>
                <w:bCs/>
                <w:sz w:val="18"/>
                <w:szCs w:val="18"/>
                <w:lang w:eastAsia="es-PE"/>
              </w:rPr>
              <w:t>ÁREA CONTRATANTE</w:t>
            </w:r>
          </w:p>
        </w:tc>
        <w:tc>
          <w:tcPr>
            <w:tcW w:w="1843" w:type="dxa"/>
            <w:shd w:val="clear" w:color="auto" w:fill="BFBFBF"/>
          </w:tcPr>
          <w:p w:rsidR="005202CA" w:rsidRPr="005202CA" w:rsidRDefault="005202CA" w:rsidP="005202CA">
            <w:pPr>
              <w:suppressAutoHyphens/>
              <w:jc w:val="center"/>
              <w:rPr>
                <w:rFonts w:ascii="Arial" w:hAnsi="Arial" w:cs="Arial"/>
                <w:b/>
                <w:sz w:val="18"/>
                <w:szCs w:val="18"/>
                <w:lang w:eastAsia="ar-SA"/>
              </w:rPr>
            </w:pPr>
          </w:p>
          <w:p w:rsidR="005202CA" w:rsidRPr="005202CA" w:rsidRDefault="005202CA" w:rsidP="005202CA">
            <w:pPr>
              <w:suppressAutoHyphens/>
              <w:jc w:val="center"/>
              <w:rPr>
                <w:rFonts w:ascii="Arial" w:hAnsi="Arial" w:cs="Arial"/>
                <w:b/>
                <w:bCs/>
                <w:sz w:val="18"/>
                <w:szCs w:val="18"/>
                <w:lang w:eastAsia="es-PE"/>
              </w:rPr>
            </w:pPr>
            <w:r w:rsidRPr="005202CA">
              <w:rPr>
                <w:rFonts w:ascii="Arial" w:hAnsi="Arial" w:cs="Arial"/>
                <w:b/>
                <w:sz w:val="18"/>
                <w:szCs w:val="18"/>
                <w:lang w:eastAsia="ar-SA"/>
              </w:rPr>
              <w:t>DEPENDENCIA</w:t>
            </w:r>
          </w:p>
        </w:tc>
      </w:tr>
      <w:tr w:rsidR="005202CA" w:rsidRPr="005202CA" w:rsidTr="004E6B4E">
        <w:trPr>
          <w:trHeight w:val="461"/>
        </w:trPr>
        <w:tc>
          <w:tcPr>
            <w:tcW w:w="1523" w:type="dxa"/>
            <w:vAlign w:val="center"/>
          </w:tcPr>
          <w:p w:rsidR="005202CA" w:rsidRPr="005202CA" w:rsidRDefault="005202CA" w:rsidP="005202CA">
            <w:pPr>
              <w:suppressAutoHyphens/>
              <w:rPr>
                <w:rFonts w:ascii="Arial" w:hAnsi="Arial" w:cs="Arial"/>
                <w:sz w:val="18"/>
                <w:szCs w:val="18"/>
                <w:lang w:val="pt-BR" w:eastAsia="ar-SA"/>
              </w:rPr>
            </w:pPr>
          </w:p>
          <w:p w:rsidR="005202CA" w:rsidRPr="005202CA" w:rsidRDefault="005202CA" w:rsidP="005202CA">
            <w:pPr>
              <w:suppressAutoHyphens/>
              <w:rPr>
                <w:rFonts w:ascii="Arial" w:hAnsi="Arial" w:cs="Arial"/>
                <w:sz w:val="18"/>
                <w:szCs w:val="18"/>
                <w:lang w:val="pt-BR" w:eastAsia="ar-SA"/>
              </w:rPr>
            </w:pPr>
            <w:r>
              <w:rPr>
                <w:rFonts w:ascii="Arial" w:hAnsi="Arial" w:cs="Arial"/>
                <w:sz w:val="18"/>
                <w:szCs w:val="18"/>
                <w:lang w:val="pt-BR" w:eastAsia="ar-SA"/>
              </w:rPr>
              <w:t xml:space="preserve">   </w:t>
            </w:r>
            <w:proofErr w:type="spellStart"/>
            <w:r w:rsidRPr="005202CA">
              <w:rPr>
                <w:rFonts w:ascii="Arial" w:hAnsi="Arial" w:cs="Arial"/>
                <w:sz w:val="18"/>
                <w:szCs w:val="18"/>
                <w:lang w:val="pt-BR" w:eastAsia="ar-SA"/>
              </w:rPr>
              <w:t>Enfermera</w:t>
            </w:r>
            <w:proofErr w:type="spellEnd"/>
            <w:r w:rsidRPr="005202CA">
              <w:rPr>
                <w:rFonts w:ascii="Arial" w:hAnsi="Arial" w:cs="Arial"/>
                <w:sz w:val="18"/>
                <w:szCs w:val="18"/>
                <w:lang w:val="pt-BR" w:eastAsia="ar-SA"/>
              </w:rPr>
              <w:t xml:space="preserve"> (o)</w:t>
            </w:r>
          </w:p>
          <w:p w:rsidR="005202CA" w:rsidRPr="005202CA" w:rsidRDefault="005202CA" w:rsidP="005202CA">
            <w:pPr>
              <w:suppressAutoHyphens/>
              <w:rPr>
                <w:rFonts w:ascii="Arial" w:hAnsi="Arial" w:cs="Arial"/>
                <w:sz w:val="18"/>
                <w:szCs w:val="18"/>
                <w:lang w:val="pt-BR" w:eastAsia="ar-SA"/>
              </w:rPr>
            </w:pPr>
          </w:p>
          <w:p w:rsidR="005202CA" w:rsidRPr="005202CA" w:rsidRDefault="005202CA" w:rsidP="005202CA">
            <w:pPr>
              <w:suppressAutoHyphens/>
              <w:rPr>
                <w:rFonts w:ascii="Arial" w:hAnsi="Arial" w:cs="Arial"/>
                <w:sz w:val="18"/>
                <w:szCs w:val="18"/>
                <w:lang w:eastAsia="ar-SA"/>
              </w:rPr>
            </w:pPr>
          </w:p>
        </w:tc>
        <w:tc>
          <w:tcPr>
            <w:tcW w:w="1289" w:type="dxa"/>
            <w:vAlign w:val="center"/>
          </w:tcPr>
          <w:p w:rsidR="005202CA" w:rsidRPr="005202CA" w:rsidRDefault="005202CA" w:rsidP="005202CA">
            <w:pPr>
              <w:suppressAutoHyphens/>
              <w:jc w:val="center"/>
              <w:rPr>
                <w:rFonts w:ascii="Arial" w:hAnsi="Arial" w:cs="Arial"/>
                <w:sz w:val="18"/>
                <w:szCs w:val="18"/>
                <w:lang w:eastAsia="ar-SA"/>
              </w:rPr>
            </w:pPr>
            <w:r w:rsidRPr="005202CA">
              <w:rPr>
                <w:rFonts w:ascii="Arial" w:hAnsi="Arial" w:cs="Arial"/>
                <w:sz w:val="18"/>
                <w:szCs w:val="18"/>
                <w:lang w:eastAsia="ar-SA"/>
              </w:rPr>
              <w:t>P2EN-01</w:t>
            </w:r>
          </w:p>
        </w:tc>
        <w:tc>
          <w:tcPr>
            <w:tcW w:w="1157" w:type="dxa"/>
            <w:vAlign w:val="center"/>
          </w:tcPr>
          <w:p w:rsidR="005202CA" w:rsidRPr="005202CA" w:rsidRDefault="005202CA" w:rsidP="005202CA">
            <w:pPr>
              <w:suppressAutoHyphens/>
              <w:jc w:val="center"/>
              <w:rPr>
                <w:rFonts w:ascii="Arial" w:hAnsi="Arial" w:cs="Arial"/>
                <w:sz w:val="18"/>
                <w:szCs w:val="18"/>
                <w:lang w:eastAsia="ar-SA"/>
              </w:rPr>
            </w:pPr>
            <w:r w:rsidRPr="005202CA">
              <w:rPr>
                <w:rFonts w:ascii="Arial" w:hAnsi="Arial" w:cs="Arial"/>
                <w:sz w:val="18"/>
                <w:szCs w:val="18"/>
              </w:rPr>
              <w:t>01</w:t>
            </w:r>
          </w:p>
        </w:tc>
        <w:tc>
          <w:tcPr>
            <w:tcW w:w="1539" w:type="dxa"/>
            <w:vAlign w:val="center"/>
          </w:tcPr>
          <w:p w:rsidR="005202CA" w:rsidRPr="005202CA" w:rsidRDefault="005202CA" w:rsidP="005202CA">
            <w:pPr>
              <w:suppressAutoHyphens/>
              <w:jc w:val="center"/>
              <w:rPr>
                <w:rFonts w:ascii="Arial" w:hAnsi="Arial" w:cs="Arial"/>
                <w:sz w:val="18"/>
                <w:szCs w:val="18"/>
                <w:lang w:eastAsia="ar-SA"/>
              </w:rPr>
            </w:pPr>
            <w:r w:rsidRPr="005202CA">
              <w:rPr>
                <w:rFonts w:ascii="Arial" w:hAnsi="Arial" w:cs="Arial"/>
                <w:sz w:val="18"/>
                <w:szCs w:val="18"/>
                <w:lang w:eastAsia="ar-SA"/>
              </w:rPr>
              <w:t>S/. 3,400</w:t>
            </w:r>
          </w:p>
        </w:tc>
        <w:tc>
          <w:tcPr>
            <w:tcW w:w="1721" w:type="dxa"/>
            <w:vAlign w:val="center"/>
          </w:tcPr>
          <w:p w:rsidR="005202CA" w:rsidRPr="005202CA" w:rsidRDefault="005202CA" w:rsidP="005202CA">
            <w:pPr>
              <w:suppressAutoHyphens/>
              <w:jc w:val="center"/>
              <w:rPr>
                <w:rFonts w:ascii="Arial" w:hAnsi="Arial" w:cs="Arial"/>
                <w:sz w:val="18"/>
                <w:szCs w:val="18"/>
                <w:lang w:eastAsia="ar-SA"/>
              </w:rPr>
            </w:pPr>
            <w:r w:rsidRPr="005202CA">
              <w:rPr>
                <w:rFonts w:ascii="Arial" w:hAnsi="Arial" w:cs="Arial"/>
                <w:sz w:val="18"/>
                <w:szCs w:val="18"/>
                <w:lang w:eastAsia="ar-SA"/>
              </w:rPr>
              <w:t>CAP II Requena</w:t>
            </w:r>
          </w:p>
        </w:tc>
        <w:tc>
          <w:tcPr>
            <w:tcW w:w="1843" w:type="dxa"/>
          </w:tcPr>
          <w:p w:rsidR="005202CA" w:rsidRPr="005202CA" w:rsidRDefault="005202CA" w:rsidP="005202CA">
            <w:pPr>
              <w:suppressAutoHyphens/>
              <w:rPr>
                <w:rFonts w:ascii="Arial" w:hAnsi="Arial" w:cs="Arial"/>
                <w:sz w:val="18"/>
                <w:szCs w:val="18"/>
                <w:lang w:eastAsia="ar-SA"/>
              </w:rPr>
            </w:pPr>
          </w:p>
          <w:p w:rsidR="005202CA" w:rsidRPr="005202CA" w:rsidRDefault="005202CA" w:rsidP="005202CA">
            <w:pPr>
              <w:suppressAutoHyphens/>
              <w:jc w:val="center"/>
              <w:rPr>
                <w:rFonts w:ascii="Arial" w:hAnsi="Arial" w:cs="Arial"/>
                <w:sz w:val="18"/>
                <w:szCs w:val="18"/>
                <w:lang w:eastAsia="ar-SA"/>
              </w:rPr>
            </w:pPr>
            <w:r w:rsidRPr="005202CA">
              <w:rPr>
                <w:rFonts w:ascii="Arial" w:hAnsi="Arial" w:cs="Arial"/>
                <w:sz w:val="18"/>
                <w:szCs w:val="18"/>
                <w:lang w:eastAsia="ar-SA"/>
              </w:rPr>
              <w:t>Red Asistencial Loreto</w:t>
            </w:r>
          </w:p>
        </w:tc>
      </w:tr>
      <w:tr w:rsidR="005202CA" w:rsidRPr="005202CA" w:rsidTr="005202CA">
        <w:tc>
          <w:tcPr>
            <w:tcW w:w="2812" w:type="dxa"/>
            <w:gridSpan w:val="2"/>
            <w:shd w:val="clear" w:color="auto" w:fill="BFBFBF"/>
          </w:tcPr>
          <w:p w:rsidR="005202CA" w:rsidRPr="005202CA" w:rsidRDefault="005202CA" w:rsidP="005202CA">
            <w:pPr>
              <w:suppressAutoHyphens/>
              <w:rPr>
                <w:rFonts w:ascii="Arial" w:hAnsi="Arial" w:cs="Arial"/>
                <w:b/>
                <w:sz w:val="18"/>
                <w:szCs w:val="18"/>
                <w:lang w:eastAsia="ar-SA"/>
              </w:rPr>
            </w:pPr>
            <w:r w:rsidRPr="005202CA">
              <w:rPr>
                <w:rFonts w:ascii="Arial" w:hAnsi="Arial" w:cs="Arial"/>
                <w:b/>
                <w:sz w:val="18"/>
                <w:szCs w:val="18"/>
                <w:lang w:eastAsia="ar-SA"/>
              </w:rPr>
              <w:t xml:space="preserve">                              TOTAL </w:t>
            </w:r>
          </w:p>
        </w:tc>
        <w:tc>
          <w:tcPr>
            <w:tcW w:w="6260" w:type="dxa"/>
            <w:gridSpan w:val="4"/>
            <w:shd w:val="clear" w:color="auto" w:fill="BFBFBF"/>
          </w:tcPr>
          <w:p w:rsidR="005202CA" w:rsidRPr="005202CA" w:rsidRDefault="005202CA" w:rsidP="005202CA">
            <w:pPr>
              <w:suppressAutoHyphens/>
              <w:rPr>
                <w:rFonts w:ascii="Arial" w:hAnsi="Arial" w:cs="Arial"/>
                <w:b/>
                <w:sz w:val="18"/>
                <w:szCs w:val="18"/>
                <w:lang w:eastAsia="ar-SA"/>
              </w:rPr>
            </w:pPr>
            <w:r w:rsidRPr="005202CA">
              <w:rPr>
                <w:rFonts w:ascii="Arial" w:hAnsi="Arial" w:cs="Arial"/>
                <w:b/>
                <w:sz w:val="18"/>
                <w:szCs w:val="18"/>
                <w:lang w:eastAsia="ar-SA"/>
              </w:rPr>
              <w:t xml:space="preserve">      01</w:t>
            </w:r>
          </w:p>
        </w:tc>
      </w:tr>
    </w:tbl>
    <w:p w:rsidR="006B2BF5" w:rsidRPr="00D952CC" w:rsidRDefault="006B2BF5" w:rsidP="006B2BF5">
      <w:pPr>
        <w:pStyle w:val="Sinespaciado"/>
        <w:ind w:left="720"/>
        <w:rPr>
          <w:rFonts w:ascii="Arial" w:hAnsi="Arial" w:cs="Arial"/>
          <w:sz w:val="18"/>
          <w:szCs w:val="18"/>
          <w:lang w:eastAsia="ar-SA"/>
        </w:rPr>
      </w:pPr>
    </w:p>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8F0956" w:rsidRPr="00840A35">
        <w:rPr>
          <w:rFonts w:ascii="Arial" w:hAnsi="Arial" w:cs="Arial"/>
          <w:b/>
          <w:sz w:val="20"/>
          <w:szCs w:val="20"/>
        </w:rPr>
        <w:t>orgánica: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w:t>
      </w:r>
      <w:r w:rsidR="008F0956">
        <w:rPr>
          <w:rFonts w:ascii="Arial" w:hAnsi="Arial" w:cs="Arial"/>
          <w:sz w:val="20"/>
          <w:szCs w:val="20"/>
        </w:rPr>
        <w:t>oreto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1C6B54"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Unidad de Recursos Humanos de la Red Asistencial </w:t>
      </w:r>
      <w:r w:rsidR="008F0956">
        <w:rPr>
          <w:rFonts w:ascii="Arial" w:hAnsi="Arial" w:cs="Arial"/>
          <w:sz w:val="20"/>
          <w:szCs w:val="20"/>
        </w:rPr>
        <w:t>Loreto.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F27690" w:rsidRDefault="00F27690" w:rsidP="00CF29DD">
      <w:pPr>
        <w:suppressAutoHyphens/>
        <w:spacing w:after="0" w:line="240" w:lineRule="auto"/>
        <w:rPr>
          <w:rFonts w:ascii="Arial" w:eastAsia="Times New Roman" w:hAnsi="Arial" w:cs="Arial"/>
          <w:b/>
          <w:sz w:val="18"/>
          <w:szCs w:val="18"/>
          <w:lang w:val="es-ES" w:eastAsia="ar-SA"/>
        </w:rPr>
      </w:pPr>
    </w:p>
    <w:p w:rsidR="00F27690" w:rsidRDefault="00F27690" w:rsidP="00CF29DD">
      <w:pPr>
        <w:suppressAutoHyphens/>
        <w:spacing w:after="0" w:line="240" w:lineRule="auto"/>
        <w:rPr>
          <w:rFonts w:ascii="Arial" w:eastAsia="Times New Roman" w:hAnsi="Arial" w:cs="Arial"/>
          <w:b/>
          <w:sz w:val="18"/>
          <w:szCs w:val="18"/>
          <w:lang w:val="es-ES" w:eastAsia="ar-SA"/>
        </w:rPr>
      </w:pPr>
    </w:p>
    <w:p w:rsidR="00F27690" w:rsidRDefault="00F27690" w:rsidP="00CF29DD">
      <w:pPr>
        <w:suppressAutoHyphens/>
        <w:spacing w:after="0" w:line="240" w:lineRule="auto"/>
        <w:rPr>
          <w:rFonts w:ascii="Arial" w:eastAsia="Times New Roman" w:hAnsi="Arial" w:cs="Arial"/>
          <w:b/>
          <w:sz w:val="18"/>
          <w:szCs w:val="18"/>
          <w:lang w:val="es-ES" w:eastAsia="ar-SA"/>
        </w:rPr>
      </w:pPr>
    </w:p>
    <w:p w:rsidR="005202CA" w:rsidRDefault="005202CA" w:rsidP="00CF29DD">
      <w:pPr>
        <w:suppressAutoHyphens/>
        <w:spacing w:after="0" w:line="240" w:lineRule="auto"/>
        <w:rPr>
          <w:rFonts w:ascii="Arial" w:eastAsia="Times New Roman" w:hAnsi="Arial" w:cs="Arial"/>
          <w:b/>
          <w:sz w:val="18"/>
          <w:szCs w:val="18"/>
          <w:lang w:val="es-ES" w:eastAsia="ar-SA"/>
        </w:rPr>
      </w:pPr>
    </w:p>
    <w:p w:rsidR="00F27690" w:rsidRDefault="00F27690" w:rsidP="00CF29DD">
      <w:pPr>
        <w:suppressAutoHyphens/>
        <w:spacing w:after="0" w:line="240" w:lineRule="auto"/>
        <w:rPr>
          <w:rFonts w:ascii="Arial" w:eastAsia="Times New Roman" w:hAnsi="Arial" w:cs="Arial"/>
          <w:b/>
          <w:sz w:val="18"/>
          <w:szCs w:val="18"/>
          <w:lang w:val="es-ES" w:eastAsia="ar-SA"/>
        </w:rPr>
      </w:pPr>
    </w:p>
    <w:p w:rsidR="008F0956" w:rsidRDefault="008F0956" w:rsidP="00CF29DD">
      <w:pPr>
        <w:suppressAutoHyphens/>
        <w:spacing w:after="0" w:line="240" w:lineRule="auto"/>
        <w:rPr>
          <w:rFonts w:ascii="Arial" w:eastAsia="Times New Roman" w:hAnsi="Arial" w:cs="Arial"/>
          <w:b/>
          <w:sz w:val="18"/>
          <w:szCs w:val="18"/>
          <w:lang w:val="es-ES" w:eastAsia="ar-SA"/>
        </w:rPr>
      </w:pPr>
    </w:p>
    <w:p w:rsidR="008F0956" w:rsidRDefault="008F0956" w:rsidP="00CF29DD">
      <w:pPr>
        <w:suppressAutoHyphens/>
        <w:spacing w:after="0" w:line="240" w:lineRule="auto"/>
        <w:rPr>
          <w:rFonts w:ascii="Arial" w:eastAsia="Times New Roman" w:hAnsi="Arial" w:cs="Arial"/>
          <w:b/>
          <w:sz w:val="18"/>
          <w:szCs w:val="18"/>
          <w:lang w:val="es-ES" w:eastAsia="ar-SA"/>
        </w:rPr>
      </w:pPr>
    </w:p>
    <w:p w:rsidR="00AC657E" w:rsidRPr="00D952CC" w:rsidRDefault="00AC657E"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lastRenderedPageBreak/>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165169" w:rsidRDefault="00165169" w:rsidP="00CF29DD">
      <w:pPr>
        <w:suppressAutoHyphens/>
        <w:spacing w:after="0" w:line="240" w:lineRule="auto"/>
        <w:ind w:left="426"/>
        <w:jc w:val="both"/>
        <w:outlineLvl w:val="0"/>
        <w:rPr>
          <w:rFonts w:ascii="Arial" w:eastAsia="Times New Roman" w:hAnsi="Arial" w:cs="Arial"/>
          <w:b/>
          <w:sz w:val="18"/>
          <w:szCs w:val="18"/>
          <w:lang w:val="es-ES" w:eastAsia="ar-SA"/>
        </w:rPr>
      </w:pPr>
    </w:p>
    <w:p w:rsidR="00165169" w:rsidRDefault="00165169" w:rsidP="00CF29DD">
      <w:pPr>
        <w:suppressAutoHyphens/>
        <w:spacing w:after="0" w:line="240" w:lineRule="auto"/>
        <w:ind w:left="426"/>
        <w:jc w:val="both"/>
        <w:outlineLvl w:val="0"/>
        <w:rPr>
          <w:rFonts w:ascii="Arial" w:eastAsia="Times New Roman" w:hAnsi="Arial" w:cs="Arial"/>
          <w:b/>
          <w:sz w:val="18"/>
          <w:szCs w:val="18"/>
          <w:lang w:val="es-ES" w:eastAsia="ar-SA"/>
        </w:rPr>
      </w:pPr>
    </w:p>
    <w:p w:rsidR="007D27CC" w:rsidRDefault="002D1EFF" w:rsidP="002D1EFF">
      <w:pPr>
        <w:tabs>
          <w:tab w:val="left" w:pos="1440"/>
        </w:tabs>
        <w:snapToGrid w:val="0"/>
        <w:jc w:val="both"/>
        <w:rPr>
          <w:rFonts w:ascii="Arial" w:hAnsi="Arial" w:cs="Arial"/>
          <w:sz w:val="16"/>
          <w:szCs w:val="16"/>
        </w:rPr>
      </w:pPr>
      <w:r w:rsidRPr="002D1EFF">
        <w:rPr>
          <w:rFonts w:ascii="Arial" w:hAnsi="Arial" w:cs="Arial"/>
          <w:b/>
          <w:sz w:val="18"/>
          <w:szCs w:val="18"/>
        </w:rPr>
        <w:t>ENFERMERA (O) (COD. P2EN-001)</w:t>
      </w:r>
    </w:p>
    <w:p w:rsidR="002D1EFF" w:rsidRDefault="002D1EFF" w:rsidP="004265CD">
      <w:pPr>
        <w:tabs>
          <w:tab w:val="left" w:pos="1440"/>
        </w:tabs>
        <w:snapToGrid w:val="0"/>
        <w:jc w:val="both"/>
        <w:rPr>
          <w:rFonts w:ascii="Arial" w:eastAsia="Times New Roman" w:hAnsi="Arial" w:cs="Arial"/>
          <w:b/>
          <w:color w:val="000000"/>
          <w:sz w:val="18"/>
          <w:szCs w:val="18"/>
          <w:lang w:val="es-ES" w:eastAsia="ar-SA"/>
        </w:rPr>
      </w:pPr>
    </w:p>
    <w:tbl>
      <w:tblPr>
        <w:tblW w:w="90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640"/>
      </w:tblGrid>
      <w:tr w:rsidR="002D1EFF" w:rsidRPr="000C0EC2" w:rsidTr="004E6B4E">
        <w:tc>
          <w:tcPr>
            <w:tcW w:w="3451" w:type="dxa"/>
            <w:shd w:val="clear" w:color="auto" w:fill="C0C0C0"/>
            <w:vAlign w:val="center"/>
          </w:tcPr>
          <w:p w:rsidR="002D1EFF" w:rsidRPr="000C0EC2" w:rsidRDefault="002D1EFF" w:rsidP="004E6B4E">
            <w:pPr>
              <w:pStyle w:val="Sangradetextonormal"/>
              <w:ind w:firstLine="0"/>
              <w:rPr>
                <w:rFonts w:cs="Arial"/>
                <w:b w:val="0"/>
                <w:sz w:val="18"/>
                <w:szCs w:val="18"/>
              </w:rPr>
            </w:pPr>
            <w:r w:rsidRPr="000C0EC2">
              <w:rPr>
                <w:rFonts w:cs="Arial"/>
                <w:sz w:val="18"/>
                <w:szCs w:val="18"/>
              </w:rPr>
              <w:t>REQUISITOS</w:t>
            </w:r>
          </w:p>
          <w:p w:rsidR="002D1EFF" w:rsidRPr="000C0EC2" w:rsidRDefault="002D1EFF" w:rsidP="004E6B4E">
            <w:pPr>
              <w:pStyle w:val="Sangradetextonormal"/>
              <w:ind w:firstLine="0"/>
              <w:rPr>
                <w:rFonts w:cs="Arial"/>
                <w:b w:val="0"/>
                <w:sz w:val="18"/>
                <w:szCs w:val="18"/>
              </w:rPr>
            </w:pPr>
            <w:r w:rsidRPr="000C0EC2">
              <w:rPr>
                <w:rFonts w:cs="Arial"/>
                <w:sz w:val="18"/>
                <w:szCs w:val="18"/>
              </w:rPr>
              <w:t>ESPECÍFICOS</w:t>
            </w:r>
          </w:p>
        </w:tc>
        <w:tc>
          <w:tcPr>
            <w:tcW w:w="5640" w:type="dxa"/>
            <w:shd w:val="clear" w:color="auto" w:fill="C0C0C0"/>
            <w:vAlign w:val="center"/>
          </w:tcPr>
          <w:p w:rsidR="002D1EFF" w:rsidRPr="000C0EC2" w:rsidRDefault="002D1EFF" w:rsidP="004E6B4E">
            <w:pPr>
              <w:pStyle w:val="Sangradetextonormal"/>
              <w:ind w:firstLine="0"/>
              <w:rPr>
                <w:rFonts w:cs="Arial"/>
                <w:b w:val="0"/>
                <w:sz w:val="18"/>
                <w:szCs w:val="18"/>
              </w:rPr>
            </w:pPr>
            <w:r w:rsidRPr="000C0EC2">
              <w:rPr>
                <w:rFonts w:cs="Arial"/>
                <w:sz w:val="18"/>
                <w:szCs w:val="18"/>
              </w:rPr>
              <w:t>DETALLE</w:t>
            </w:r>
          </w:p>
        </w:tc>
      </w:tr>
      <w:tr w:rsidR="002D1EFF" w:rsidRPr="000C0EC2" w:rsidTr="004E6B4E">
        <w:tc>
          <w:tcPr>
            <w:tcW w:w="3451" w:type="dxa"/>
            <w:vAlign w:val="center"/>
          </w:tcPr>
          <w:p w:rsidR="002D1EFF" w:rsidRPr="000C0EC2" w:rsidRDefault="002D1EFF" w:rsidP="004E6B4E">
            <w:pPr>
              <w:pStyle w:val="Sangradetextonormal"/>
              <w:ind w:firstLine="0"/>
              <w:rPr>
                <w:rFonts w:cs="Arial"/>
                <w:b w:val="0"/>
                <w:sz w:val="18"/>
                <w:szCs w:val="18"/>
              </w:rPr>
            </w:pPr>
            <w:r w:rsidRPr="000C0EC2">
              <w:rPr>
                <w:rFonts w:cs="Arial"/>
                <w:sz w:val="18"/>
                <w:szCs w:val="18"/>
              </w:rPr>
              <w:t>Formación General</w:t>
            </w:r>
          </w:p>
        </w:tc>
        <w:tc>
          <w:tcPr>
            <w:tcW w:w="5640" w:type="dxa"/>
          </w:tcPr>
          <w:p w:rsidR="002D1EFF" w:rsidRDefault="002D1EFF" w:rsidP="002D1EFF">
            <w:pPr>
              <w:widowControl w:val="0"/>
              <w:numPr>
                <w:ilvl w:val="0"/>
                <w:numId w:val="1"/>
              </w:numPr>
              <w:suppressAutoHyphens/>
              <w:spacing w:after="0" w:line="240" w:lineRule="auto"/>
              <w:ind w:left="265" w:hanging="265"/>
              <w:jc w:val="both"/>
              <w:rPr>
                <w:rFonts w:ascii="Arial" w:hAnsi="Arial" w:cs="Arial"/>
                <w:sz w:val="18"/>
                <w:szCs w:val="18"/>
                <w:lang w:val="es-MX"/>
              </w:rPr>
            </w:pPr>
            <w:r w:rsidRPr="005D694A">
              <w:rPr>
                <w:rFonts w:ascii="Arial" w:hAnsi="Arial" w:cs="Arial"/>
                <w:sz w:val="18"/>
                <w:szCs w:val="18"/>
                <w:lang w:val="es-MX"/>
              </w:rPr>
              <w:t xml:space="preserve">Presentar copia simple del Título Profesional Universitario en Enfermería y Resolución del SERUMS correspondiente a la profesión. </w:t>
            </w:r>
            <w:r w:rsidRPr="005D694A">
              <w:rPr>
                <w:rFonts w:ascii="Arial" w:hAnsi="Arial" w:cs="Arial"/>
                <w:b/>
                <w:sz w:val="18"/>
                <w:szCs w:val="18"/>
                <w:lang w:val="es-MX"/>
              </w:rPr>
              <w:t>(Indispensable)</w:t>
            </w:r>
            <w:r w:rsidRPr="005D694A">
              <w:rPr>
                <w:rFonts w:ascii="Arial" w:hAnsi="Arial" w:cs="Arial"/>
                <w:sz w:val="18"/>
                <w:szCs w:val="18"/>
                <w:lang w:val="es-MX"/>
              </w:rPr>
              <w:t xml:space="preserve"> </w:t>
            </w:r>
          </w:p>
          <w:p w:rsidR="002D1EFF" w:rsidRPr="006C7B2B" w:rsidRDefault="002D1EFF" w:rsidP="002D1EFF">
            <w:pPr>
              <w:widowControl w:val="0"/>
              <w:numPr>
                <w:ilvl w:val="0"/>
                <w:numId w:val="1"/>
              </w:numPr>
              <w:suppressAutoHyphens/>
              <w:spacing w:after="0" w:line="240" w:lineRule="auto"/>
              <w:ind w:left="265" w:hanging="265"/>
              <w:jc w:val="both"/>
              <w:rPr>
                <w:rFonts w:ascii="Arial" w:hAnsi="Arial" w:cs="Arial"/>
                <w:sz w:val="18"/>
                <w:szCs w:val="18"/>
                <w:lang w:val="es-MX"/>
              </w:rPr>
            </w:pPr>
            <w:r w:rsidRPr="006C7B2B">
              <w:rPr>
                <w:rFonts w:ascii="Arial" w:hAnsi="Arial" w:cs="Arial"/>
                <w:sz w:val="18"/>
                <w:szCs w:val="18"/>
                <w:lang w:val="es-MX"/>
              </w:rPr>
              <w:t xml:space="preserve">Contar con colegiatura y habilitación profesional vigente. </w:t>
            </w:r>
            <w:r w:rsidRPr="006C7B2B">
              <w:rPr>
                <w:rFonts w:ascii="Arial" w:hAnsi="Arial" w:cs="Arial"/>
                <w:b/>
                <w:sz w:val="18"/>
                <w:szCs w:val="18"/>
                <w:lang w:val="es-MX"/>
              </w:rPr>
              <w:t>(Indispensable)</w:t>
            </w:r>
          </w:p>
        </w:tc>
      </w:tr>
      <w:tr w:rsidR="002D1EFF" w:rsidRPr="003266A4" w:rsidTr="004E6B4E">
        <w:tc>
          <w:tcPr>
            <w:tcW w:w="3451" w:type="dxa"/>
            <w:vAlign w:val="center"/>
          </w:tcPr>
          <w:p w:rsidR="002D1EFF" w:rsidRPr="00F001A8" w:rsidRDefault="002D1EFF" w:rsidP="004E6B4E">
            <w:pPr>
              <w:pStyle w:val="Sangradetextonormal"/>
              <w:ind w:firstLine="0"/>
              <w:rPr>
                <w:rFonts w:cs="Arial"/>
                <w:b w:val="0"/>
                <w:sz w:val="18"/>
                <w:szCs w:val="18"/>
              </w:rPr>
            </w:pPr>
            <w:r w:rsidRPr="00F001A8">
              <w:rPr>
                <w:rFonts w:cs="Arial"/>
                <w:sz w:val="18"/>
                <w:szCs w:val="18"/>
              </w:rPr>
              <w:t>Experiencia Laboral</w:t>
            </w:r>
          </w:p>
        </w:tc>
        <w:tc>
          <w:tcPr>
            <w:tcW w:w="5640" w:type="dxa"/>
          </w:tcPr>
          <w:p w:rsidR="002D1EFF" w:rsidRPr="002D6B42" w:rsidRDefault="002D1EFF" w:rsidP="004E6B4E">
            <w:pPr>
              <w:numPr>
                <w:ilvl w:val="0"/>
                <w:numId w:val="33"/>
              </w:numPr>
              <w:tabs>
                <w:tab w:val="clear" w:pos="360"/>
              </w:tabs>
              <w:spacing w:after="0" w:line="240" w:lineRule="auto"/>
              <w:ind w:left="240" w:hanging="252"/>
              <w:jc w:val="both"/>
              <w:rPr>
                <w:rFonts w:ascii="Arial" w:hAnsi="Arial" w:cs="Arial"/>
                <w:sz w:val="18"/>
                <w:szCs w:val="18"/>
              </w:rPr>
            </w:pPr>
            <w:r w:rsidRPr="00F001A8">
              <w:rPr>
                <w:rFonts w:ascii="Arial" w:hAnsi="Arial" w:cs="Arial"/>
                <w:sz w:val="18"/>
                <w:szCs w:val="18"/>
              </w:rPr>
              <w:t xml:space="preserve">Acreditar </w:t>
            </w:r>
            <w:r w:rsidRPr="00732195">
              <w:rPr>
                <w:rFonts w:ascii="Arial" w:hAnsi="Arial" w:cs="Arial"/>
                <w:sz w:val="18"/>
                <w:szCs w:val="18"/>
              </w:rPr>
              <w:t>como mínimo de dos (02) años en el</w:t>
            </w:r>
            <w:r w:rsidRPr="00F001A8">
              <w:rPr>
                <w:rFonts w:ascii="Arial" w:hAnsi="Arial" w:cs="Arial"/>
                <w:sz w:val="18"/>
                <w:szCs w:val="18"/>
              </w:rPr>
              <w:t xml:space="preserve"> desempeño de actividades afines a la profesión, con posterioridad a la obtención del Título Profesional, incluyendo el SERUMS.</w:t>
            </w:r>
            <w:r w:rsidRPr="00F001A8">
              <w:rPr>
                <w:rFonts w:ascii="Arial" w:hAnsi="Arial" w:cs="Arial"/>
                <w:b/>
                <w:sz w:val="18"/>
                <w:szCs w:val="18"/>
              </w:rPr>
              <w:t xml:space="preserve"> (Indispensable)</w:t>
            </w:r>
            <w:bookmarkStart w:id="0" w:name="_GoBack"/>
            <w:bookmarkEnd w:id="0"/>
          </w:p>
        </w:tc>
      </w:tr>
      <w:tr w:rsidR="002D1EFF" w:rsidRPr="003266A4" w:rsidTr="004E6B4E">
        <w:tc>
          <w:tcPr>
            <w:tcW w:w="3451" w:type="dxa"/>
            <w:vAlign w:val="center"/>
          </w:tcPr>
          <w:p w:rsidR="002D1EFF" w:rsidRPr="0039099C" w:rsidRDefault="002D1EFF" w:rsidP="004E6B4E">
            <w:pPr>
              <w:pStyle w:val="Sangradetextonormal"/>
              <w:ind w:firstLine="0"/>
              <w:rPr>
                <w:rFonts w:cs="Arial"/>
                <w:b w:val="0"/>
                <w:sz w:val="18"/>
                <w:szCs w:val="18"/>
              </w:rPr>
            </w:pPr>
            <w:r w:rsidRPr="0039099C">
              <w:rPr>
                <w:rFonts w:cs="Arial"/>
                <w:sz w:val="18"/>
                <w:szCs w:val="18"/>
              </w:rPr>
              <w:t>Capacitación</w:t>
            </w:r>
          </w:p>
        </w:tc>
        <w:tc>
          <w:tcPr>
            <w:tcW w:w="5640" w:type="dxa"/>
          </w:tcPr>
          <w:p w:rsidR="002D1EFF" w:rsidRPr="00024890" w:rsidRDefault="002D1EFF" w:rsidP="002D1EFF">
            <w:pPr>
              <w:pStyle w:val="Prrafodelista"/>
              <w:numPr>
                <w:ilvl w:val="0"/>
                <w:numId w:val="35"/>
              </w:numPr>
              <w:spacing w:after="0" w:line="240" w:lineRule="auto"/>
              <w:ind w:left="265" w:hanging="283"/>
              <w:jc w:val="both"/>
              <w:rPr>
                <w:rFonts w:ascii="Arial" w:hAnsi="Arial" w:cs="Arial"/>
                <w:b/>
                <w:sz w:val="18"/>
                <w:szCs w:val="18"/>
                <w:lang w:val="es-MX"/>
              </w:rPr>
            </w:pPr>
            <w:r w:rsidRPr="00024890">
              <w:rPr>
                <w:rFonts w:ascii="Arial" w:hAnsi="Arial" w:cs="Arial"/>
                <w:sz w:val="18"/>
                <w:szCs w:val="18"/>
              </w:rPr>
              <w:t xml:space="preserve">Acreditar capacitación o actividades de actualización profesional afines al cargo convocado, como mínimo de 51 horas, realizadas a partir del año 2012 a la fecha. y con posterioridad a la obtención del Título Profesional. </w:t>
            </w:r>
            <w:r w:rsidRPr="00024890">
              <w:rPr>
                <w:rFonts w:ascii="Arial" w:hAnsi="Arial" w:cs="Arial"/>
                <w:b/>
                <w:sz w:val="18"/>
                <w:szCs w:val="18"/>
              </w:rPr>
              <w:t>(Indispensable)</w:t>
            </w:r>
          </w:p>
        </w:tc>
      </w:tr>
      <w:tr w:rsidR="002D1EFF" w:rsidRPr="003266A4" w:rsidTr="004E6B4E">
        <w:trPr>
          <w:trHeight w:val="225"/>
        </w:trPr>
        <w:tc>
          <w:tcPr>
            <w:tcW w:w="3451" w:type="dxa"/>
            <w:vAlign w:val="center"/>
          </w:tcPr>
          <w:p w:rsidR="002D1EFF" w:rsidRPr="0039099C" w:rsidRDefault="002D1EFF" w:rsidP="004E6B4E">
            <w:pPr>
              <w:pStyle w:val="Sangradetextonormal"/>
              <w:ind w:firstLine="0"/>
              <w:rPr>
                <w:rFonts w:cs="Arial"/>
                <w:b w:val="0"/>
                <w:sz w:val="18"/>
                <w:szCs w:val="18"/>
              </w:rPr>
            </w:pPr>
            <w:r w:rsidRPr="0039099C">
              <w:rPr>
                <w:rFonts w:cs="Arial"/>
                <w:sz w:val="18"/>
                <w:szCs w:val="18"/>
              </w:rPr>
              <w:t>Conocimientos complementarios para el cargo</w:t>
            </w:r>
          </w:p>
        </w:tc>
        <w:tc>
          <w:tcPr>
            <w:tcW w:w="5640" w:type="dxa"/>
          </w:tcPr>
          <w:p w:rsidR="002D1EFF" w:rsidRPr="0039099C" w:rsidRDefault="002D1EFF" w:rsidP="002D1EFF">
            <w:pPr>
              <w:numPr>
                <w:ilvl w:val="0"/>
                <w:numId w:val="34"/>
              </w:numPr>
              <w:tabs>
                <w:tab w:val="clear" w:pos="360"/>
                <w:tab w:val="num" w:pos="240"/>
                <w:tab w:val="num" w:pos="501"/>
              </w:tabs>
              <w:suppressAutoHyphens/>
              <w:spacing w:after="0" w:line="252" w:lineRule="auto"/>
              <w:ind w:left="240" w:hanging="240"/>
              <w:jc w:val="both"/>
              <w:rPr>
                <w:rFonts w:ascii="Arial" w:hAnsi="Arial" w:cs="Arial"/>
                <w:sz w:val="18"/>
                <w:szCs w:val="18"/>
              </w:rPr>
            </w:pPr>
            <w:r>
              <w:rPr>
                <w:rFonts w:ascii="Arial" w:hAnsi="Arial" w:cs="Arial"/>
                <w:sz w:val="18"/>
                <w:szCs w:val="18"/>
              </w:rPr>
              <w:t>Acreditar</w:t>
            </w:r>
            <w:r w:rsidRPr="0039099C">
              <w:rPr>
                <w:rFonts w:ascii="Arial" w:hAnsi="Arial" w:cs="Arial"/>
                <w:sz w:val="18"/>
                <w:szCs w:val="18"/>
              </w:rPr>
              <w:t xml:space="preserve"> de software en entorno WINDOWS: Procesador de Texto, Hoja de Cálculo y Correo Electrónico</w:t>
            </w:r>
            <w:r w:rsidRPr="0039099C">
              <w:rPr>
                <w:rFonts w:ascii="Arial" w:hAnsi="Arial" w:cs="Arial"/>
                <w:bCs/>
                <w:sz w:val="18"/>
                <w:szCs w:val="18"/>
              </w:rPr>
              <w:t xml:space="preserve">. </w:t>
            </w:r>
            <w:r w:rsidRPr="0039099C">
              <w:rPr>
                <w:rFonts w:ascii="Arial" w:hAnsi="Arial" w:cs="Arial"/>
                <w:b/>
                <w:bCs/>
                <w:sz w:val="18"/>
                <w:szCs w:val="18"/>
              </w:rPr>
              <w:t>(indispensable)</w:t>
            </w:r>
          </w:p>
        </w:tc>
      </w:tr>
      <w:tr w:rsidR="002D1EFF" w:rsidRPr="003266A4" w:rsidTr="004E6B4E">
        <w:trPr>
          <w:trHeight w:val="225"/>
        </w:trPr>
        <w:tc>
          <w:tcPr>
            <w:tcW w:w="3451" w:type="dxa"/>
            <w:vAlign w:val="center"/>
          </w:tcPr>
          <w:p w:rsidR="002D1EFF" w:rsidRPr="0039099C" w:rsidRDefault="002D1EFF" w:rsidP="004E6B4E">
            <w:pPr>
              <w:pStyle w:val="Sangradetextonormal"/>
              <w:ind w:firstLine="0"/>
              <w:rPr>
                <w:rFonts w:cs="Arial"/>
                <w:b w:val="0"/>
                <w:sz w:val="18"/>
                <w:szCs w:val="18"/>
              </w:rPr>
            </w:pPr>
            <w:r w:rsidRPr="0039099C">
              <w:rPr>
                <w:rFonts w:cs="Arial"/>
                <w:sz w:val="18"/>
                <w:szCs w:val="18"/>
              </w:rPr>
              <w:t>Motivo de contratación</w:t>
            </w:r>
          </w:p>
        </w:tc>
        <w:tc>
          <w:tcPr>
            <w:tcW w:w="5640" w:type="dxa"/>
          </w:tcPr>
          <w:p w:rsidR="002D1EFF" w:rsidRPr="0039099C" w:rsidRDefault="002D1EFF" w:rsidP="002D1EFF">
            <w:pPr>
              <w:numPr>
                <w:ilvl w:val="0"/>
                <w:numId w:val="34"/>
              </w:numPr>
              <w:tabs>
                <w:tab w:val="clear" w:pos="360"/>
                <w:tab w:val="num" w:pos="98"/>
                <w:tab w:val="num" w:pos="501"/>
              </w:tabs>
              <w:suppressAutoHyphens/>
              <w:spacing w:after="0" w:line="252" w:lineRule="auto"/>
              <w:ind w:left="252" w:hanging="240"/>
              <w:jc w:val="both"/>
              <w:rPr>
                <w:rFonts w:ascii="Arial" w:hAnsi="Arial" w:cs="Arial"/>
                <w:sz w:val="18"/>
                <w:szCs w:val="18"/>
              </w:rPr>
            </w:pPr>
            <w:r w:rsidRPr="0039099C">
              <w:rPr>
                <w:rFonts w:ascii="Arial" w:hAnsi="Arial" w:cs="Arial"/>
                <w:sz w:val="18"/>
                <w:szCs w:val="18"/>
              </w:rPr>
              <w:t xml:space="preserve">   CAS Reemplazo</w:t>
            </w:r>
          </w:p>
        </w:tc>
      </w:tr>
    </w:tbl>
    <w:p w:rsidR="00AE596E" w:rsidRPr="00D952CC" w:rsidRDefault="00AE596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Pr>
          <w:rFonts w:ascii="Tahoma" w:hAnsi="Tahoma" w:cs="Tahoma"/>
          <w:sz w:val="16"/>
          <w:szCs w:val="16"/>
        </w:rPr>
        <w:t>acredita.No</w:t>
      </w:r>
      <w:proofErr w:type="spellEnd"/>
      <w:proofErr w:type="gram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2D1EFF" w:rsidRPr="002D1EFF" w:rsidRDefault="00CB353B" w:rsidP="002D1EFF">
      <w:pPr>
        <w:jc w:val="both"/>
        <w:rPr>
          <w:rFonts w:ascii="Arial" w:hAnsi="Arial" w:cs="Arial"/>
          <w:b/>
          <w:sz w:val="18"/>
          <w:szCs w:val="18"/>
        </w:rPr>
      </w:pPr>
      <w:r>
        <w:rPr>
          <w:rFonts w:cs="Arial"/>
          <w:sz w:val="18"/>
          <w:szCs w:val="18"/>
        </w:rPr>
        <w:tab/>
      </w:r>
      <w:r w:rsidR="002D1EFF" w:rsidRPr="002D1EFF">
        <w:rPr>
          <w:rFonts w:ascii="Arial" w:hAnsi="Arial" w:cs="Arial"/>
          <w:b/>
          <w:sz w:val="18"/>
          <w:szCs w:val="18"/>
        </w:rPr>
        <w:t xml:space="preserve">ENFERMERA (O) (COD. P2EN-001) </w:t>
      </w:r>
    </w:p>
    <w:p w:rsidR="002D1EFF" w:rsidRDefault="002D1EFF" w:rsidP="002D1EFF">
      <w:pPr>
        <w:pStyle w:val="Sinespaciado"/>
        <w:ind w:firstLine="284"/>
        <w:jc w:val="both"/>
        <w:rPr>
          <w:rFonts w:ascii="Arial" w:hAnsi="Arial" w:cs="Arial"/>
          <w:b/>
          <w:sz w:val="18"/>
          <w:szCs w:val="18"/>
        </w:rPr>
      </w:pPr>
      <w:r>
        <w:rPr>
          <w:rFonts w:ascii="Arial" w:hAnsi="Arial" w:cs="Arial"/>
          <w:b/>
          <w:sz w:val="18"/>
          <w:szCs w:val="18"/>
        </w:rPr>
        <w:t>Principales funciones a desempeñar:</w:t>
      </w:r>
    </w:p>
    <w:p w:rsidR="002D1EFF" w:rsidRDefault="002D1EFF" w:rsidP="002D1EFF">
      <w:pPr>
        <w:pStyle w:val="Sinespaciado"/>
        <w:ind w:firstLine="284"/>
        <w:jc w:val="both"/>
        <w:rPr>
          <w:rFonts w:ascii="Arial" w:hAnsi="Arial" w:cs="Arial"/>
          <w:b/>
          <w:sz w:val="18"/>
          <w:szCs w:val="18"/>
        </w:rPr>
      </w:pP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Pr>
          <w:rFonts w:cs="Arial"/>
          <w:sz w:val="18"/>
          <w:szCs w:val="18"/>
          <w:lang w:val="es-ES_tradnl" w:eastAsia="es-ES"/>
        </w:rPr>
        <w:t>Ejecutar actividades y procedimientos de enfermería en el cuidado del paciente según protocolos y guías establecidos.</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 xml:space="preserve">Elaborar el plan de cuidados de enfermería, según la complejidad del daño del paciente. </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 xml:space="preserve">Ejecutar los procedimientos de enfermería, el plan terapéutico establecido por el médico aplicando guías, protocolos y procedimientos vigentes. </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 xml:space="preserve">Realizar el seguimiento del cuidado del paciente en el ámbito de competencia. </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Participar en la visita médica según nivel y categoría del Centro Asistencial.</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Gestionar la entrega y la aplicación de los medicamentos al paciente, según indicación médica.</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Brindar asistencia durante la realización de los procedimientos médico-quirúrgicos y de apoyo al diagnóstico, según nivel y categoría del Centro Asistencial.</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rPr>
        <w:t>Realizar visita domiciliaria según actividades autorizadas para el Centro Asistencial.</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Gestionar las transferencias, altas, interconsultas, procedimientos diagnósticos y terapéuticos y otros, por indicación médica según nivel y categoría del Centro Asistencial.</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Gestionar la ropa hospitalaria, material médico quirúrgico, insumos y equipos necesarios para los procedimientos diagnósticos y terapéuticos.</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Elaborar y registrar las notas de enfermería en la Historia Clínica, los sistemas informáticos y en formularios utilizados en la atención.</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Participar en el diseño, organización y ejecución de las actividades preventivo-promocionales a nivel individual y colectivo en el ámbito de competencia.</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Participar en las actividades de información, educación y comunicación.</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rPr>
        <w:t>Absolver consultas de carácter técnico asistencial y/o administrativo en el ámbito de competencia y emitir el informe correspondiente.</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Participar en comités, comisiones y suscribir los informes correspondientes, en el ámbito de competencia.</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Elaborar propuestas de mejora y participar en la actualización de Manuales de Procedimientos y otros documentos técnico-normativos según requerimiento o necesidad del Centro Asistencial.</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Participar en la elaboración del Plan Anual de Actividades e iniciativas corporativas de los Planes de Gestión, en el ámbito de competencia.</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rPr>
        <w:t>Participar en el diseño y ejecución de proyectos de intervención sanitaria, investigación científica y/o docencia autorizados por las instancias institucionales correspondientes.</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Capacitar, entrenar y supervisar al personal a su cargo para el desempeño de las funciones asistenciales del servicio.</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rPr>
        <w:t>Conducir, coordinar y supervisar el cumplimiento de las normas de bioseguridad</w:t>
      </w:r>
      <w:r w:rsidRPr="00A31423">
        <w:rPr>
          <w:rFonts w:cs="Arial"/>
          <w:sz w:val="18"/>
          <w:szCs w:val="18"/>
          <w:lang w:val="es-ES_tradnl" w:eastAsia="es-ES"/>
        </w:rPr>
        <w:t>.</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Registrar las actividades realizadas en los sistemas de información institucional y emitir informes de su ejecución, cumpliendo las disposiciones vigentes.</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Mantener informado al jefe de Servicio sobre las actividades que desarrolla.</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Velar por la seguridad, mantenimiento y operatividad de los bienes asignados para el cumplimiento de sus labores.</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rPr>
        <w:t>Cumplir con los principios y deberes establecidos en el Código de Ética del Personal del Seguro Social de Salud (ESSALUD), así como no incurrir en las prohibiciones contenidas en él</w:t>
      </w:r>
      <w:r w:rsidRPr="00A31423">
        <w:rPr>
          <w:rFonts w:cs="Arial"/>
          <w:color w:val="00B050"/>
          <w:sz w:val="18"/>
          <w:szCs w:val="18"/>
        </w:rPr>
        <w:t>.</w:t>
      </w:r>
    </w:p>
    <w:p w:rsidR="002D1EFF" w:rsidRDefault="002D1EFF" w:rsidP="002D1EFF">
      <w:pPr>
        <w:pStyle w:val="Textoindependiente23"/>
        <w:numPr>
          <w:ilvl w:val="0"/>
          <w:numId w:val="36"/>
        </w:numPr>
        <w:tabs>
          <w:tab w:val="clear" w:pos="360"/>
          <w:tab w:val="left" w:pos="709"/>
        </w:tabs>
        <w:ind w:left="567" w:right="142" w:hanging="425"/>
        <w:rPr>
          <w:rFonts w:cs="Arial"/>
          <w:sz w:val="18"/>
          <w:szCs w:val="18"/>
          <w:lang w:val="es-ES_tradnl" w:eastAsia="es-ES"/>
        </w:rPr>
      </w:pPr>
      <w:r w:rsidRPr="00A31423">
        <w:rPr>
          <w:rFonts w:cs="Arial"/>
          <w:sz w:val="18"/>
          <w:szCs w:val="18"/>
          <w:lang w:val="es-ES_tradnl" w:eastAsia="es-ES"/>
        </w:rPr>
        <w:t>Realizar otras funciones afines en el ámbito de competencia que le asigne el jefe de servicio.</w:t>
      </w:r>
    </w:p>
    <w:p w:rsidR="00043418" w:rsidRPr="002D1EFF" w:rsidRDefault="00043418" w:rsidP="002D1EFF">
      <w:pPr>
        <w:pStyle w:val="Textoindependiente"/>
        <w:spacing w:after="0"/>
        <w:ind w:left="-142"/>
        <w:rPr>
          <w:rFonts w:ascii="Arial" w:hAnsi="Arial" w:cs="Arial"/>
          <w:spacing w:val="-3"/>
          <w:lang w:val="es-ES_tradnl"/>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sidR="001C2457">
              <w:rPr>
                <w:rFonts w:ascii="Arial" w:eastAsia="Lucida Sans Unicode" w:hAnsi="Arial" w:cs="Arial"/>
                <w:kern w:val="1"/>
                <w:sz w:val="20"/>
                <w:szCs w:val="20"/>
              </w:rPr>
              <w:t xml:space="preserve">  : octubre</w:t>
            </w:r>
            <w:r w:rsidRPr="00DC339A">
              <w:rPr>
                <w:rFonts w:ascii="Arial" w:eastAsia="Lucida Sans Unicode" w:hAnsi="Arial" w:cs="Arial"/>
                <w:kern w:val="1"/>
                <w:sz w:val="20"/>
                <w:szCs w:val="20"/>
              </w:rPr>
              <w:t xml:space="preserve"> de 2017</w:t>
            </w:r>
          </w:p>
          <w:p w:rsidR="006530ED" w:rsidRPr="00BB22FE" w:rsidRDefault="006530ED" w:rsidP="003F7A3C">
            <w:pPr>
              <w:pStyle w:val="Sinespaciado"/>
              <w:widowControl w:val="0"/>
              <w:tabs>
                <w:tab w:val="left" w:pos="1304"/>
              </w:tabs>
              <w:suppressAutoHyphens/>
              <w:rPr>
                <w:rFonts w:ascii="Arial" w:eastAsia="Lucida Sans Unicode" w:hAnsi="Arial" w:cs="Arial"/>
                <w:kern w:val="1"/>
                <w:sz w:val="20"/>
                <w:szCs w:val="20"/>
              </w:rPr>
            </w:pPr>
            <w:r w:rsidRPr="006A25DA">
              <w:rPr>
                <w:rFonts w:ascii="Arial" w:eastAsia="Lucida Sans Unicode" w:hAnsi="Arial" w:cs="Arial"/>
                <w:kern w:val="1"/>
                <w:sz w:val="20"/>
                <w:szCs w:val="20"/>
              </w:rPr>
              <w:t>Término  :</w:t>
            </w:r>
            <w:r w:rsidR="003F7A3C">
              <w:rPr>
                <w:rFonts w:ascii="Arial" w:eastAsia="Lucida Sans Unicode" w:hAnsi="Arial" w:cs="Arial"/>
                <w:kern w:val="1"/>
                <w:sz w:val="20"/>
                <w:szCs w:val="20"/>
              </w:rPr>
              <w:t>31 de octubre de 2017</w:t>
            </w:r>
            <w:r w:rsidRPr="006A25DA">
              <w:rPr>
                <w:rFonts w:ascii="Arial" w:eastAsia="Lucida Sans Unicode" w:hAnsi="Arial" w:cs="Arial"/>
                <w:kern w:val="1"/>
                <w:sz w:val="20"/>
                <w:szCs w:val="20"/>
              </w:rPr>
              <w:t>(sujeto</w:t>
            </w:r>
            <w:r w:rsidRPr="00BB22FE">
              <w:rPr>
                <w:rFonts w:ascii="Arial" w:eastAsia="Lucida Sans Unicode" w:hAnsi="Arial" w:cs="Arial"/>
                <w:kern w:val="1"/>
                <w:sz w:val="20"/>
                <w:szCs w:val="20"/>
              </w:rPr>
              <w:t xml:space="preserve">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9C5DBA" w:rsidRDefault="009C5DBA" w:rsidP="006B6720">
      <w:pPr>
        <w:suppressAutoHyphens/>
        <w:spacing w:after="0" w:line="240" w:lineRule="auto"/>
        <w:jc w:val="both"/>
        <w:rPr>
          <w:rFonts w:ascii="Arial" w:eastAsia="Times New Roman" w:hAnsi="Arial" w:cs="Arial"/>
          <w:b/>
          <w:sz w:val="20"/>
          <w:lang w:eastAsia="ar-SA"/>
        </w:rPr>
      </w:pPr>
    </w:p>
    <w:p w:rsidR="009C5DBA" w:rsidRDefault="009C5DBA"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9F0951" w:rsidRPr="009F0951" w:rsidTr="0027662C">
        <w:trPr>
          <w:trHeight w:val="397"/>
        </w:trPr>
        <w:tc>
          <w:tcPr>
            <w:tcW w:w="3828" w:type="dxa"/>
            <w:gridSpan w:val="2"/>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AREA RESPONSABLE</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9F0951" w:rsidRPr="009F0951" w:rsidRDefault="00A95681" w:rsidP="009F0951">
            <w:pPr>
              <w:spacing w:after="0"/>
              <w:jc w:val="center"/>
              <w:rPr>
                <w:rFonts w:ascii="Arial" w:hAnsi="Arial" w:cs="Arial"/>
                <w:sz w:val="20"/>
                <w:lang w:val="es-MX"/>
              </w:rPr>
            </w:pPr>
            <w:r>
              <w:rPr>
                <w:rFonts w:ascii="Arial" w:hAnsi="Arial" w:cs="Arial"/>
                <w:sz w:val="20"/>
                <w:lang w:val="es-MX"/>
              </w:rPr>
              <w:t>26</w:t>
            </w:r>
            <w:r w:rsidR="00A70188">
              <w:rPr>
                <w:rFonts w:ascii="Arial" w:hAnsi="Arial" w:cs="Arial"/>
                <w:sz w:val="20"/>
                <w:lang w:val="es-MX"/>
              </w:rPr>
              <w:t xml:space="preserve"> de septiembre</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SGGI-ORRHH</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9F0951" w:rsidRPr="009F0951" w:rsidRDefault="009F0951" w:rsidP="009F0951">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9F0951" w:rsidRPr="009F0951" w:rsidRDefault="009F0951" w:rsidP="009F0951">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183"/>
        </w:trPr>
        <w:tc>
          <w:tcPr>
            <w:tcW w:w="38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9F0951" w:rsidRPr="009F0951" w:rsidRDefault="00953E7F" w:rsidP="009F0951">
            <w:pPr>
              <w:spacing w:after="0"/>
              <w:jc w:val="center"/>
              <w:rPr>
                <w:rFonts w:ascii="Arial" w:hAnsi="Arial" w:cs="Arial"/>
                <w:sz w:val="20"/>
                <w:lang w:val="es-MX"/>
              </w:rPr>
            </w:pPr>
            <w:r>
              <w:rPr>
                <w:rFonts w:ascii="Arial" w:hAnsi="Arial" w:cs="Arial"/>
                <w:sz w:val="20"/>
                <w:lang w:val="es-MX"/>
              </w:rPr>
              <w:t>10 de octubre</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GCTIC-ORRHH</w:t>
            </w:r>
          </w:p>
        </w:tc>
      </w:tr>
      <w:tr w:rsidR="009F0951" w:rsidRPr="009F0951" w:rsidTr="0027662C">
        <w:trPr>
          <w:trHeight w:val="842"/>
        </w:trPr>
        <w:tc>
          <w:tcPr>
            <w:tcW w:w="567" w:type="dxa"/>
            <w:tcBorders>
              <w:bottom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9F0951" w:rsidRPr="009F0951" w:rsidRDefault="002D6B42" w:rsidP="009F0951">
            <w:pPr>
              <w:spacing w:after="0"/>
              <w:jc w:val="both"/>
              <w:rPr>
                <w:rFonts w:ascii="Arial" w:hAnsi="Arial" w:cs="Arial"/>
                <w:sz w:val="20"/>
                <w:lang w:val="es-MX"/>
              </w:rPr>
            </w:pPr>
            <w:hyperlink r:id="rId10" w:history="1">
              <w:r w:rsidR="009F0951"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9F0951" w:rsidRDefault="009F0951" w:rsidP="00B656D4">
            <w:pPr>
              <w:spacing w:after="0"/>
              <w:jc w:val="center"/>
              <w:rPr>
                <w:rFonts w:ascii="Arial" w:hAnsi="Arial" w:cs="Arial"/>
                <w:sz w:val="20"/>
                <w:lang w:val="es-MX"/>
              </w:rPr>
            </w:pPr>
            <w:r w:rsidRPr="009F0951">
              <w:rPr>
                <w:rFonts w:ascii="Arial" w:hAnsi="Arial" w:cs="Arial"/>
                <w:sz w:val="20"/>
                <w:lang w:val="es-MX"/>
              </w:rPr>
              <w:t xml:space="preserve">Del </w:t>
            </w:r>
            <w:r w:rsidR="00B656D4">
              <w:rPr>
                <w:rFonts w:ascii="Arial" w:hAnsi="Arial" w:cs="Arial"/>
                <w:sz w:val="20"/>
                <w:lang w:val="es-MX"/>
              </w:rPr>
              <w:t>13 al 16 de octubre</w:t>
            </w:r>
            <w:r w:rsidRPr="009F0951">
              <w:rPr>
                <w:rFonts w:ascii="Arial" w:hAnsi="Arial" w:cs="Arial"/>
                <w:sz w:val="20"/>
                <w:lang w:val="es-MX"/>
              </w:rPr>
              <w:t xml:space="preserve"> de 2017</w:t>
            </w:r>
          </w:p>
        </w:tc>
        <w:tc>
          <w:tcPr>
            <w:tcW w:w="1985" w:type="dxa"/>
            <w:tcBorders>
              <w:bottom w:val="single" w:sz="4" w:space="0" w:color="auto"/>
            </w:tcBorders>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281"/>
        </w:trPr>
        <w:tc>
          <w:tcPr>
            <w:tcW w:w="9356" w:type="dxa"/>
            <w:gridSpan w:val="4"/>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SELECCIÓN</w:t>
            </w:r>
          </w:p>
        </w:tc>
      </w:tr>
      <w:tr w:rsidR="009F0951" w:rsidRPr="009F0951" w:rsidTr="0027662C">
        <w:trPr>
          <w:trHeight w:val="1816"/>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17</w:t>
            </w:r>
            <w:r w:rsidR="00C6168B">
              <w:rPr>
                <w:rFonts w:ascii="Arial" w:hAnsi="Arial" w:cs="Arial"/>
                <w:sz w:val="20"/>
                <w:lang w:val="es-MX"/>
              </w:rPr>
              <w:t xml:space="preserve"> de octubre</w:t>
            </w:r>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 las 15:00 horas en las marquesinas informativas de la </w:t>
            </w:r>
            <w:r w:rsidR="000E1BA2" w:rsidRPr="000E1BA2">
              <w:rPr>
                <w:rFonts w:ascii="Arial" w:hAnsi="Arial" w:cs="Arial"/>
                <w:sz w:val="20"/>
                <w:lang w:val="es-MX"/>
              </w:rPr>
              <w:t>Unidad de Recursos Humanos de la Red Asistencial Loreto Calle 9 de diciembre Nº 533, Iquitos.</w:t>
            </w:r>
            <w:r w:rsidR="000E1BA2" w:rsidRPr="009F0951">
              <w:rPr>
                <w:rFonts w:ascii="Arial" w:hAnsi="Arial" w:cs="Arial"/>
                <w:sz w:val="20"/>
                <w:lang w:val="es-MX"/>
              </w:rPr>
              <w:t xml:space="preserve"> </w:t>
            </w:r>
            <w:r w:rsidRPr="009F0951">
              <w:rPr>
                <w:rFonts w:ascii="Arial" w:hAnsi="Arial" w:cs="Arial"/>
                <w:sz w:val="20"/>
                <w:lang w:val="es-MX"/>
              </w:rPr>
              <w:t>y en la página Web Institucional</w:t>
            </w:r>
          </w:p>
        </w:tc>
        <w:tc>
          <w:tcPr>
            <w:tcW w:w="1985" w:type="dxa"/>
            <w:shd w:val="clear" w:color="auto" w:fill="auto"/>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18</w:t>
            </w:r>
            <w:r w:rsidR="00C6168B">
              <w:rPr>
                <w:rFonts w:ascii="Arial" w:hAnsi="Arial" w:cs="Arial"/>
                <w:sz w:val="20"/>
                <w:lang w:val="es-MX"/>
              </w:rPr>
              <w:t xml:space="preserve"> de octubre</w:t>
            </w:r>
            <w:r w:rsidR="00C6168B"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las 10:00 horas en los ambientes de </w:t>
            </w:r>
            <w:r w:rsidR="000E1BA2" w:rsidRPr="000E1BA2">
              <w:rPr>
                <w:rFonts w:ascii="Arial" w:hAnsi="Arial" w:cs="Arial"/>
                <w:sz w:val="20"/>
                <w:lang w:val="es-MX"/>
              </w:rPr>
              <w:t>Unidad de Recursos Humanos de la Red Asistencial Loreto Calle 9 de diciembre Nº 533, Iquitos</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18</w:t>
            </w:r>
            <w:r w:rsidR="00C6168B">
              <w:rPr>
                <w:rFonts w:ascii="Arial" w:hAnsi="Arial" w:cs="Arial"/>
                <w:sz w:val="20"/>
                <w:lang w:val="es-MX"/>
              </w:rPr>
              <w:t xml:space="preserve"> de octubre</w:t>
            </w:r>
            <w:r w:rsidR="00C6168B"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w:t>
            </w:r>
            <w:r w:rsidRPr="009F0951">
              <w:rPr>
                <w:rFonts w:ascii="Arial" w:hAnsi="Arial" w:cs="Arial"/>
                <w:sz w:val="20"/>
              </w:rPr>
              <w:t>informativas y en la página Web Institucional</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SGGI – GCTIC / ORRHH</w:t>
            </w: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19</w:t>
            </w:r>
            <w:r w:rsidR="00C6168B">
              <w:rPr>
                <w:rFonts w:ascii="Arial" w:hAnsi="Arial" w:cs="Arial"/>
                <w:sz w:val="20"/>
                <w:lang w:val="es-MX"/>
              </w:rPr>
              <w:t xml:space="preserve"> de octubre</w:t>
            </w:r>
            <w:r w:rsidR="00C6168B" w:rsidRPr="009F0951">
              <w:rPr>
                <w:rFonts w:ascii="Arial" w:hAnsi="Arial" w:cs="Arial"/>
                <w:sz w:val="20"/>
                <w:lang w:val="es-MX"/>
              </w:rPr>
              <w:t xml:space="preserve"> </w:t>
            </w:r>
            <w:r w:rsidR="009F0951" w:rsidRPr="009F0951">
              <w:rPr>
                <w:rFonts w:ascii="Arial" w:hAnsi="Arial" w:cs="Arial"/>
                <w:sz w:val="20"/>
                <w:lang w:val="es-MX"/>
              </w:rPr>
              <w:t>del 2017</w:t>
            </w:r>
          </w:p>
          <w:p w:rsidR="009F0951" w:rsidRDefault="009F0951" w:rsidP="009F0951">
            <w:pPr>
              <w:spacing w:after="0"/>
              <w:jc w:val="center"/>
              <w:rPr>
                <w:rFonts w:ascii="Arial" w:hAnsi="Arial" w:cs="Arial"/>
                <w:sz w:val="20"/>
                <w:lang w:val="es-MX"/>
              </w:rPr>
            </w:pPr>
            <w:r w:rsidRPr="009F0951">
              <w:rPr>
                <w:rFonts w:ascii="Arial" w:hAnsi="Arial" w:cs="Arial"/>
                <w:sz w:val="20"/>
                <w:lang w:val="es-MX"/>
              </w:rPr>
              <w:t>a las 10:00 horas</w:t>
            </w:r>
            <w:r w:rsidR="00112336">
              <w:rPr>
                <w:rFonts w:ascii="Arial" w:hAnsi="Arial" w:cs="Arial"/>
                <w:sz w:val="20"/>
                <w:lang w:val="es-MX"/>
              </w:rPr>
              <w:t xml:space="preserve"> </w:t>
            </w:r>
            <w:r w:rsidRPr="009F0951">
              <w:rPr>
                <w:rFonts w:ascii="Arial" w:hAnsi="Arial" w:cs="Arial"/>
                <w:sz w:val="20"/>
                <w:lang w:val="es-MX"/>
              </w:rPr>
              <w:t xml:space="preserve">en los ambientes de </w:t>
            </w:r>
            <w:r w:rsidR="000E1BA2" w:rsidRPr="000E1BA2">
              <w:rPr>
                <w:rFonts w:ascii="Arial" w:hAnsi="Arial" w:cs="Arial"/>
                <w:sz w:val="20"/>
                <w:lang w:val="es-MX"/>
              </w:rPr>
              <w:t>Unidad de Recursos Humanos de la Red Asistencial Loreto Calle 9 de diciembre Nº 533, Iquitos</w:t>
            </w:r>
          </w:p>
          <w:p w:rsidR="00C6168B" w:rsidRPr="009F0951" w:rsidRDefault="00C6168B" w:rsidP="009F0951">
            <w:pPr>
              <w:spacing w:after="0"/>
              <w:jc w:val="center"/>
              <w:rPr>
                <w:rFonts w:ascii="Arial" w:hAnsi="Arial" w:cs="Arial"/>
                <w:sz w:val="20"/>
                <w:lang w:val="es-MX"/>
              </w:rPr>
            </w:pPr>
          </w:p>
        </w:tc>
        <w:tc>
          <w:tcPr>
            <w:tcW w:w="1985" w:type="dxa"/>
            <w:vAlign w:val="center"/>
          </w:tcPr>
          <w:p w:rsidR="009F0951" w:rsidRPr="009F0951" w:rsidRDefault="009F0951" w:rsidP="009F0951">
            <w:pPr>
              <w:spacing w:after="0"/>
              <w:jc w:val="center"/>
              <w:rPr>
                <w:rFonts w:ascii="Arial" w:hAnsi="Arial" w:cs="Arial"/>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19</w:t>
            </w:r>
            <w:r w:rsidR="002A77BB">
              <w:rPr>
                <w:rFonts w:ascii="Arial" w:hAnsi="Arial" w:cs="Arial"/>
                <w:sz w:val="20"/>
                <w:lang w:val="es-MX"/>
              </w:rPr>
              <w:t xml:space="preserve"> de octubre</w:t>
            </w:r>
            <w:r w:rsidR="002A77BB"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20</w:t>
            </w:r>
            <w:r w:rsidR="002A77BB">
              <w:rPr>
                <w:rFonts w:ascii="Arial" w:hAnsi="Arial" w:cs="Arial"/>
                <w:sz w:val="20"/>
                <w:lang w:val="es-MX"/>
              </w:rPr>
              <w:t xml:space="preserve"> de octubre</w:t>
            </w:r>
            <w:r w:rsidR="009F0951" w:rsidRPr="009F0951">
              <w:rPr>
                <w:rFonts w:ascii="Arial" w:hAnsi="Arial" w:cs="Arial"/>
                <w:sz w:val="20"/>
                <w:lang w:val="es-MX"/>
              </w:rPr>
              <w:t xml:space="preserve">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de 09:00 a 15:00 horas</w:t>
            </w:r>
            <w:r w:rsidR="005E4EEB">
              <w:rPr>
                <w:rFonts w:ascii="Arial" w:hAnsi="Arial" w:cs="Arial"/>
                <w:sz w:val="20"/>
                <w:lang w:val="es-MX"/>
              </w:rPr>
              <w:t xml:space="preserve"> </w:t>
            </w:r>
            <w:r w:rsidRPr="009F0951">
              <w:rPr>
                <w:rFonts w:ascii="Arial" w:hAnsi="Arial" w:cs="Arial"/>
                <w:sz w:val="20"/>
                <w:lang w:val="es-MX"/>
              </w:rPr>
              <w:t xml:space="preserve">en la </w:t>
            </w:r>
            <w:r w:rsidR="000E1BA2" w:rsidRPr="000E1BA2">
              <w:rPr>
                <w:rFonts w:ascii="Arial" w:hAnsi="Arial" w:cs="Arial"/>
                <w:sz w:val="20"/>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8B55FA">
            <w:pPr>
              <w:spacing w:after="0"/>
              <w:jc w:val="center"/>
              <w:rPr>
                <w:rFonts w:ascii="Arial" w:hAnsi="Arial" w:cs="Arial"/>
                <w:sz w:val="20"/>
                <w:lang w:val="es-MX"/>
              </w:rPr>
            </w:pPr>
            <w:r w:rsidRPr="009F0951">
              <w:rPr>
                <w:rFonts w:ascii="Arial" w:hAnsi="Arial" w:cs="Arial"/>
                <w:sz w:val="20"/>
                <w:lang w:val="es-MX"/>
              </w:rPr>
              <w:t xml:space="preserve">A partir del </w:t>
            </w:r>
            <w:r w:rsidR="008B55FA">
              <w:rPr>
                <w:rFonts w:ascii="Arial" w:hAnsi="Arial" w:cs="Arial"/>
                <w:sz w:val="20"/>
                <w:lang w:val="es-MX"/>
              </w:rPr>
              <w:t>23</w:t>
            </w:r>
            <w:r w:rsidR="002A77BB">
              <w:rPr>
                <w:rFonts w:ascii="Arial" w:hAnsi="Arial" w:cs="Arial"/>
                <w:sz w:val="20"/>
                <w:lang w:val="es-MX"/>
              </w:rPr>
              <w:t xml:space="preserve"> de octubre</w:t>
            </w:r>
            <w:r w:rsidR="002A77BB" w:rsidRPr="009F0951">
              <w:rPr>
                <w:rFonts w:ascii="Arial" w:hAnsi="Arial" w:cs="Arial"/>
                <w:sz w:val="20"/>
                <w:lang w:val="es-MX"/>
              </w:rPr>
              <w:t xml:space="preserve"> </w:t>
            </w:r>
            <w:r w:rsidRPr="009F0951">
              <w:rPr>
                <w:rFonts w:ascii="Arial" w:hAnsi="Arial" w:cs="Arial"/>
                <w:sz w:val="20"/>
                <w:lang w:val="es-MX"/>
              </w:rPr>
              <w:t>de 2017</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2A77BB">
            <w:pPr>
              <w:spacing w:after="0"/>
              <w:jc w:val="center"/>
              <w:rPr>
                <w:rFonts w:ascii="Arial" w:hAnsi="Arial" w:cs="Arial"/>
                <w:sz w:val="20"/>
                <w:lang w:val="es-MX"/>
              </w:rPr>
            </w:pPr>
            <w:r>
              <w:rPr>
                <w:rFonts w:ascii="Arial" w:hAnsi="Arial" w:cs="Arial"/>
                <w:sz w:val="20"/>
                <w:lang w:val="es-MX"/>
              </w:rPr>
              <w:t>24</w:t>
            </w:r>
            <w:r w:rsidR="002A77BB">
              <w:rPr>
                <w:rFonts w:ascii="Arial" w:hAnsi="Arial" w:cs="Arial"/>
                <w:sz w:val="20"/>
                <w:lang w:val="es-MX"/>
              </w:rPr>
              <w:t xml:space="preserve"> de octubre</w:t>
            </w:r>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25</w:t>
            </w:r>
            <w:r w:rsidR="00AE0E69">
              <w:rPr>
                <w:rFonts w:ascii="Arial" w:hAnsi="Arial" w:cs="Arial"/>
                <w:sz w:val="20"/>
                <w:lang w:val="es-MX"/>
              </w:rPr>
              <w:t xml:space="preserve"> de octubre</w:t>
            </w:r>
            <w:r w:rsidR="009F0951" w:rsidRPr="009F0951">
              <w:rPr>
                <w:rFonts w:ascii="Arial" w:hAnsi="Arial" w:cs="Arial"/>
                <w:sz w:val="20"/>
                <w:lang w:val="es-MX"/>
              </w:rPr>
              <w:t xml:space="preserve">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09:30 horas</w:t>
            </w:r>
            <w:r w:rsidR="00112336">
              <w:rPr>
                <w:rFonts w:ascii="Arial" w:hAnsi="Arial" w:cs="Arial"/>
                <w:sz w:val="20"/>
                <w:lang w:val="es-MX"/>
              </w:rPr>
              <w:t xml:space="preserve"> </w:t>
            </w:r>
            <w:r w:rsidRPr="009F0951">
              <w:rPr>
                <w:rFonts w:ascii="Arial" w:hAnsi="Arial" w:cs="Arial"/>
                <w:sz w:val="20"/>
                <w:lang w:val="es-MX"/>
              </w:rPr>
              <w:t xml:space="preserve">en los ambientes de </w:t>
            </w:r>
            <w:r w:rsidR="000E1BA2" w:rsidRPr="000E1BA2">
              <w:rPr>
                <w:rFonts w:ascii="Arial" w:hAnsi="Arial" w:cs="Arial"/>
                <w:sz w:val="20"/>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 xml:space="preserve">25 </w:t>
            </w:r>
            <w:r w:rsidR="00AE0E69">
              <w:rPr>
                <w:rFonts w:ascii="Arial" w:hAnsi="Arial" w:cs="Arial"/>
                <w:sz w:val="20"/>
                <w:lang w:val="es-MX"/>
              </w:rPr>
              <w:t>de octubre</w:t>
            </w:r>
            <w:r w:rsidR="00AE0E69" w:rsidRPr="009F0951">
              <w:rPr>
                <w:rFonts w:ascii="Arial" w:hAnsi="Arial" w:cs="Arial"/>
                <w:sz w:val="20"/>
                <w:lang w:val="es-MX"/>
              </w:rPr>
              <w:t xml:space="preserve"> </w:t>
            </w:r>
            <w:r w:rsidR="009F0951" w:rsidRPr="009F0951">
              <w:rPr>
                <w:rFonts w:ascii="Arial" w:hAnsi="Arial" w:cs="Arial"/>
                <w:sz w:val="20"/>
                <w:lang w:val="es-MX"/>
              </w:rPr>
              <w:t xml:space="preserve">del 2017 </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11:00 horas</w:t>
            </w:r>
            <w:r w:rsidR="00112336">
              <w:rPr>
                <w:rFonts w:ascii="Arial" w:hAnsi="Arial" w:cs="Arial"/>
                <w:sz w:val="20"/>
                <w:lang w:val="es-MX"/>
              </w:rPr>
              <w:t xml:space="preserve"> </w:t>
            </w:r>
            <w:r w:rsidRPr="009F0951">
              <w:rPr>
                <w:rFonts w:ascii="Arial" w:hAnsi="Arial" w:cs="Arial"/>
                <w:sz w:val="20"/>
                <w:lang w:val="es-MX"/>
              </w:rPr>
              <w:t xml:space="preserve">en los ambientes de la </w:t>
            </w:r>
            <w:r w:rsidR="000E1BA2" w:rsidRPr="000E1BA2">
              <w:rPr>
                <w:rFonts w:ascii="Arial" w:hAnsi="Arial" w:cs="Arial"/>
                <w:sz w:val="20"/>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27662C"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sidR="00112336">
              <w:rPr>
                <w:rFonts w:ascii="Arial" w:hAnsi="Arial" w:cs="Arial"/>
                <w:sz w:val="20"/>
                <w:lang w:val="es-MX"/>
              </w:rPr>
              <w:t xml:space="preserve"> y Cuadro de </w:t>
            </w:r>
            <w:proofErr w:type="spellStart"/>
            <w:r w:rsidR="00112336">
              <w:rPr>
                <w:rFonts w:ascii="Arial" w:hAnsi="Arial" w:cs="Arial"/>
                <w:sz w:val="20"/>
                <w:lang w:val="es-MX"/>
              </w:rPr>
              <w:t>Meritos</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B55FA" w:rsidP="009F0951">
            <w:pPr>
              <w:spacing w:after="0"/>
              <w:jc w:val="center"/>
              <w:rPr>
                <w:rFonts w:ascii="Arial" w:hAnsi="Arial" w:cs="Arial"/>
                <w:sz w:val="20"/>
                <w:lang w:val="es-MX"/>
              </w:rPr>
            </w:pPr>
            <w:r>
              <w:rPr>
                <w:rFonts w:ascii="Arial" w:hAnsi="Arial" w:cs="Arial"/>
                <w:sz w:val="20"/>
                <w:lang w:val="es-MX"/>
              </w:rPr>
              <w:t>25</w:t>
            </w:r>
            <w:r w:rsidR="00AE0E69">
              <w:rPr>
                <w:rFonts w:ascii="Arial" w:hAnsi="Arial" w:cs="Arial"/>
                <w:sz w:val="20"/>
                <w:lang w:val="es-MX"/>
              </w:rPr>
              <w:t xml:space="preserve"> de octubre</w:t>
            </w:r>
            <w:r w:rsidR="00AE0E69"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rPr>
          <w:trHeight w:val="288"/>
        </w:trPr>
        <w:tc>
          <w:tcPr>
            <w:tcW w:w="9356" w:type="dxa"/>
            <w:gridSpan w:val="4"/>
            <w:shd w:val="clear" w:color="auto" w:fill="BFBFBF" w:themeFill="background1" w:themeFillShade="BF"/>
            <w:vAlign w:val="center"/>
          </w:tcPr>
          <w:p w:rsidR="009F0951" w:rsidRPr="009F0951" w:rsidRDefault="009F0951" w:rsidP="007D27CC">
            <w:pPr>
              <w:rPr>
                <w:rFonts w:ascii="Arial" w:hAnsi="Arial" w:cs="Arial"/>
                <w:b/>
                <w:sz w:val="18"/>
                <w:lang w:val="es-MX"/>
              </w:rPr>
            </w:pPr>
            <w:r w:rsidRPr="009F0951">
              <w:rPr>
                <w:rFonts w:ascii="Arial" w:hAnsi="Arial" w:cs="Arial"/>
                <w:b/>
                <w:sz w:val="18"/>
                <w:lang w:val="es-MX"/>
              </w:rPr>
              <w:t>SUSCRIPCIÓN Y REGISTRO DEL CONTRATO</w:t>
            </w:r>
          </w:p>
        </w:tc>
      </w:tr>
      <w:tr w:rsidR="009F0951" w:rsidRPr="00A7321B" w:rsidTr="0027662C">
        <w:trPr>
          <w:trHeight w:val="139"/>
        </w:trPr>
        <w:tc>
          <w:tcPr>
            <w:tcW w:w="567" w:type="dxa"/>
            <w:vAlign w:val="center"/>
          </w:tcPr>
          <w:p w:rsidR="009F0951" w:rsidRPr="00A7321B" w:rsidRDefault="009F0951" w:rsidP="007D27CC">
            <w:pPr>
              <w:jc w:val="center"/>
              <w:rPr>
                <w:rFonts w:ascii="Arial" w:hAnsi="Arial" w:cs="Arial"/>
                <w:b/>
                <w:lang w:val="es-MX"/>
              </w:rPr>
            </w:pPr>
            <w:r w:rsidRPr="00A7321B">
              <w:rPr>
                <w:rFonts w:ascii="Arial" w:hAnsi="Arial" w:cs="Arial"/>
                <w:b/>
                <w:lang w:val="es-MX"/>
              </w:rPr>
              <w:t>17</w:t>
            </w:r>
          </w:p>
        </w:tc>
        <w:tc>
          <w:tcPr>
            <w:tcW w:w="3261" w:type="dxa"/>
            <w:vAlign w:val="center"/>
          </w:tcPr>
          <w:p w:rsidR="009F0951" w:rsidRPr="009F0951" w:rsidRDefault="009F0951" w:rsidP="007D27CC">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9F0951" w:rsidRPr="009F0951" w:rsidRDefault="0026072A" w:rsidP="008B55FA">
            <w:pPr>
              <w:jc w:val="center"/>
              <w:rPr>
                <w:rFonts w:ascii="Arial" w:hAnsi="Arial" w:cs="Arial"/>
                <w:sz w:val="20"/>
                <w:lang w:val="es-MX"/>
              </w:rPr>
            </w:pPr>
            <w:r>
              <w:rPr>
                <w:rFonts w:ascii="Arial" w:hAnsi="Arial" w:cs="Arial"/>
                <w:sz w:val="20"/>
                <w:lang w:val="es-MX"/>
              </w:rPr>
              <w:t>De</w:t>
            </w:r>
            <w:r w:rsidR="009F0951" w:rsidRPr="009F0951">
              <w:rPr>
                <w:rFonts w:ascii="Arial" w:hAnsi="Arial" w:cs="Arial"/>
                <w:sz w:val="20"/>
                <w:lang w:val="es-MX"/>
              </w:rPr>
              <w:t>l</w:t>
            </w:r>
            <w:r>
              <w:rPr>
                <w:rFonts w:ascii="Arial" w:hAnsi="Arial" w:cs="Arial"/>
                <w:sz w:val="20"/>
                <w:lang w:val="es-MX"/>
              </w:rPr>
              <w:t xml:space="preserve"> </w:t>
            </w:r>
            <w:r w:rsidR="008B55FA">
              <w:rPr>
                <w:rFonts w:ascii="Arial" w:hAnsi="Arial" w:cs="Arial"/>
                <w:sz w:val="20"/>
                <w:lang w:val="es-MX"/>
              </w:rPr>
              <w:t>26 al 30</w:t>
            </w:r>
            <w:r w:rsidR="00AE0E69">
              <w:rPr>
                <w:rFonts w:ascii="Arial" w:hAnsi="Arial" w:cs="Arial"/>
                <w:sz w:val="20"/>
                <w:lang w:val="es-MX"/>
              </w:rPr>
              <w:t xml:space="preserve"> de octubre</w:t>
            </w:r>
            <w:r w:rsidR="009F0951" w:rsidRPr="009F0951">
              <w:rPr>
                <w:rFonts w:ascii="Arial" w:hAnsi="Arial" w:cs="Arial"/>
                <w:sz w:val="20"/>
                <w:lang w:val="es-MX"/>
              </w:rPr>
              <w:t xml:space="preserve"> del 2017</w:t>
            </w:r>
          </w:p>
        </w:tc>
        <w:tc>
          <w:tcPr>
            <w:tcW w:w="1985" w:type="dxa"/>
            <w:vAlign w:val="center"/>
          </w:tcPr>
          <w:p w:rsidR="009F0951" w:rsidRPr="009F0951" w:rsidRDefault="009F0951" w:rsidP="007D27CC">
            <w:pPr>
              <w:jc w:val="center"/>
              <w:rPr>
                <w:rFonts w:ascii="Arial" w:hAnsi="Arial" w:cs="Arial"/>
                <w:sz w:val="18"/>
                <w:lang w:val="es-MX"/>
              </w:rPr>
            </w:pPr>
            <w:r w:rsidRPr="009F0951">
              <w:rPr>
                <w:rFonts w:ascii="Arial" w:hAnsi="Arial" w:cs="Arial"/>
                <w:sz w:val="18"/>
                <w:lang w:val="es-MX"/>
              </w:rPr>
              <w:t>ORRHH</w:t>
            </w:r>
          </w:p>
        </w:tc>
      </w:tr>
    </w:tbl>
    <w:p w:rsidR="00CF29DD" w:rsidRPr="006C1739"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7D27CC">
        <w:trPr>
          <w:trHeight w:val="457"/>
        </w:trPr>
        <w:tc>
          <w:tcPr>
            <w:tcW w:w="5452" w:type="dxa"/>
            <w:gridSpan w:val="2"/>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7D27CC">
        <w:trPr>
          <w:trHeight w:val="446"/>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93"/>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7D27CC">
        <w:trPr>
          <w:trHeight w:val="293"/>
        </w:trPr>
        <w:tc>
          <w:tcPr>
            <w:tcW w:w="419" w:type="dxa"/>
          </w:tcPr>
          <w:p w:rsidR="0056601B" w:rsidRPr="009A29B7" w:rsidRDefault="0056601B" w:rsidP="007D27CC">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81"/>
        </w:trPr>
        <w:tc>
          <w:tcPr>
            <w:tcW w:w="419"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93"/>
        </w:trPr>
        <w:tc>
          <w:tcPr>
            <w:tcW w:w="419"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81"/>
        </w:trPr>
        <w:tc>
          <w:tcPr>
            <w:tcW w:w="5452" w:type="dxa"/>
            <w:gridSpan w:val="2"/>
            <w:vAlign w:val="center"/>
          </w:tcPr>
          <w:p w:rsidR="0056601B" w:rsidRPr="009A29B7" w:rsidRDefault="0056601B" w:rsidP="007D27CC">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7D27CC">
        <w:trPr>
          <w:trHeight w:val="265"/>
        </w:trPr>
        <w:tc>
          <w:tcPr>
            <w:tcW w:w="5452" w:type="dxa"/>
            <w:gridSpan w:val="2"/>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B0202" w:rsidRDefault="005B0202" w:rsidP="0056601B">
      <w:pPr>
        <w:pStyle w:val="Sinespaciado3"/>
        <w:rPr>
          <w:rFonts w:ascii="Arial" w:hAnsi="Arial" w:cs="Arial"/>
          <w:sz w:val="20"/>
          <w:szCs w:val="20"/>
        </w:rPr>
      </w:pPr>
    </w:p>
    <w:p w:rsidR="002D1EFF" w:rsidRPr="00584492" w:rsidRDefault="002D1EFF" w:rsidP="002D1EFF">
      <w:pPr>
        <w:pStyle w:val="Sinespaciado1"/>
        <w:numPr>
          <w:ilvl w:val="0"/>
          <w:numId w:val="37"/>
        </w:numPr>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2D1EFF" w:rsidRPr="00584492" w:rsidRDefault="002D1EFF" w:rsidP="002D1EFF">
      <w:pPr>
        <w:pStyle w:val="Prrafodelista2"/>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D1EFF" w:rsidRPr="00584492" w:rsidTr="004E6B4E">
        <w:trPr>
          <w:trHeight w:val="305"/>
        </w:trPr>
        <w:tc>
          <w:tcPr>
            <w:tcW w:w="4111" w:type="dxa"/>
            <w:shd w:val="clear" w:color="auto" w:fill="BFBFBF"/>
            <w:vAlign w:val="center"/>
          </w:tcPr>
          <w:p w:rsidR="002D1EFF" w:rsidRPr="00584492" w:rsidRDefault="002D1EFF" w:rsidP="004E6B4E">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BFBFBF"/>
            <w:vAlign w:val="center"/>
          </w:tcPr>
          <w:p w:rsidR="002D1EFF" w:rsidRPr="00584492" w:rsidRDefault="002D1EFF" w:rsidP="004E6B4E">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2D1EFF" w:rsidRPr="00584492" w:rsidTr="004E6B4E">
        <w:tc>
          <w:tcPr>
            <w:tcW w:w="4111" w:type="dxa"/>
            <w:vAlign w:val="center"/>
          </w:tcPr>
          <w:p w:rsidR="002D1EFF" w:rsidRPr="00584492" w:rsidRDefault="002D1EFF" w:rsidP="004E6B4E">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2D1EFF" w:rsidRPr="00584492" w:rsidRDefault="002D1EFF" w:rsidP="004E6B4E">
            <w:pPr>
              <w:pStyle w:val="Sinespaciado1"/>
              <w:jc w:val="center"/>
              <w:rPr>
                <w:rFonts w:ascii="Arial" w:hAnsi="Arial" w:cs="Arial"/>
                <w:sz w:val="20"/>
                <w:szCs w:val="20"/>
              </w:rPr>
            </w:pPr>
            <w:r w:rsidRPr="00584492">
              <w:rPr>
                <w:rFonts w:ascii="Arial" w:hAnsi="Arial" w:cs="Arial"/>
                <w:sz w:val="20"/>
                <w:szCs w:val="20"/>
              </w:rPr>
              <w:t>15 %</w:t>
            </w:r>
          </w:p>
        </w:tc>
      </w:tr>
      <w:tr w:rsidR="002D1EFF" w:rsidRPr="00584492" w:rsidTr="004E6B4E">
        <w:tc>
          <w:tcPr>
            <w:tcW w:w="4111" w:type="dxa"/>
            <w:vAlign w:val="center"/>
          </w:tcPr>
          <w:p w:rsidR="002D1EFF" w:rsidRPr="00584492" w:rsidRDefault="002D1EFF" w:rsidP="004E6B4E">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2D1EFF" w:rsidRPr="00584492" w:rsidRDefault="002D1EFF" w:rsidP="004E6B4E">
            <w:pPr>
              <w:pStyle w:val="Sinespaciado1"/>
              <w:jc w:val="center"/>
              <w:rPr>
                <w:rFonts w:ascii="Arial" w:hAnsi="Arial" w:cs="Arial"/>
                <w:sz w:val="20"/>
                <w:szCs w:val="20"/>
              </w:rPr>
            </w:pPr>
            <w:r w:rsidRPr="00584492">
              <w:rPr>
                <w:rFonts w:ascii="Arial" w:hAnsi="Arial" w:cs="Arial"/>
                <w:sz w:val="20"/>
                <w:szCs w:val="20"/>
              </w:rPr>
              <w:t>10 %</w:t>
            </w:r>
          </w:p>
        </w:tc>
      </w:tr>
      <w:tr w:rsidR="002D1EFF" w:rsidRPr="00584492" w:rsidTr="004E6B4E">
        <w:tc>
          <w:tcPr>
            <w:tcW w:w="4111" w:type="dxa"/>
            <w:vAlign w:val="center"/>
          </w:tcPr>
          <w:p w:rsidR="002D1EFF" w:rsidRPr="00584492" w:rsidRDefault="002D1EFF" w:rsidP="004E6B4E">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2D1EFF" w:rsidRPr="00584492" w:rsidRDefault="002D1EFF" w:rsidP="004E6B4E">
            <w:pPr>
              <w:pStyle w:val="Sinespaciado1"/>
              <w:jc w:val="center"/>
              <w:rPr>
                <w:rFonts w:ascii="Arial" w:hAnsi="Arial" w:cs="Arial"/>
                <w:sz w:val="20"/>
                <w:szCs w:val="20"/>
              </w:rPr>
            </w:pPr>
            <w:r w:rsidRPr="00584492">
              <w:rPr>
                <w:rFonts w:ascii="Arial" w:hAnsi="Arial" w:cs="Arial"/>
                <w:sz w:val="20"/>
                <w:szCs w:val="20"/>
              </w:rPr>
              <w:t>5 %</w:t>
            </w:r>
          </w:p>
        </w:tc>
      </w:tr>
      <w:tr w:rsidR="002D1EFF" w:rsidRPr="00584492" w:rsidTr="004E6B4E">
        <w:tc>
          <w:tcPr>
            <w:tcW w:w="4111" w:type="dxa"/>
            <w:vAlign w:val="center"/>
          </w:tcPr>
          <w:p w:rsidR="002D1EFF" w:rsidRPr="00584492" w:rsidRDefault="002D1EFF" w:rsidP="004E6B4E">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2D1EFF" w:rsidRPr="00584492" w:rsidRDefault="002D1EFF" w:rsidP="004E6B4E">
            <w:pPr>
              <w:pStyle w:val="Sinespaciado1"/>
              <w:jc w:val="center"/>
              <w:rPr>
                <w:rFonts w:ascii="Arial" w:hAnsi="Arial" w:cs="Arial"/>
                <w:sz w:val="20"/>
                <w:szCs w:val="20"/>
              </w:rPr>
            </w:pPr>
            <w:r w:rsidRPr="00584492">
              <w:rPr>
                <w:rFonts w:ascii="Arial" w:hAnsi="Arial" w:cs="Arial"/>
                <w:sz w:val="20"/>
                <w:szCs w:val="20"/>
              </w:rPr>
              <w:t>2 %</w:t>
            </w:r>
          </w:p>
        </w:tc>
      </w:tr>
      <w:tr w:rsidR="002D1EFF" w:rsidRPr="00584492" w:rsidTr="004E6B4E">
        <w:tc>
          <w:tcPr>
            <w:tcW w:w="4111" w:type="dxa"/>
            <w:vAlign w:val="center"/>
          </w:tcPr>
          <w:p w:rsidR="002D1EFF" w:rsidRPr="00584492" w:rsidRDefault="002D1EFF" w:rsidP="004E6B4E">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2D1EFF" w:rsidRPr="00584492" w:rsidRDefault="002D1EFF" w:rsidP="004E6B4E">
            <w:pPr>
              <w:pStyle w:val="Sinespaciado1"/>
              <w:jc w:val="center"/>
              <w:rPr>
                <w:rFonts w:ascii="Arial" w:hAnsi="Arial" w:cs="Arial"/>
                <w:sz w:val="20"/>
                <w:szCs w:val="20"/>
              </w:rPr>
            </w:pPr>
            <w:r w:rsidRPr="00584492">
              <w:rPr>
                <w:rFonts w:ascii="Arial" w:hAnsi="Arial" w:cs="Arial"/>
                <w:sz w:val="20"/>
                <w:szCs w:val="20"/>
              </w:rPr>
              <w:t>0 %</w:t>
            </w:r>
          </w:p>
        </w:tc>
      </w:tr>
    </w:tbl>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3616B2">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CC" w:rsidRDefault="007D27CC">
      <w:pPr>
        <w:spacing w:after="0" w:line="240" w:lineRule="auto"/>
      </w:pPr>
      <w:r>
        <w:separator/>
      </w:r>
    </w:p>
  </w:endnote>
  <w:endnote w:type="continuationSeparator" w:id="0">
    <w:p w:rsidR="007D27CC" w:rsidRDefault="007D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27CC" w:rsidRDefault="007D27CC"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CC" w:rsidRDefault="007D27CC">
      <w:pPr>
        <w:spacing w:after="0" w:line="240" w:lineRule="auto"/>
      </w:pPr>
      <w:r>
        <w:separator/>
      </w:r>
    </w:p>
  </w:footnote>
  <w:footnote w:type="continuationSeparator" w:id="0">
    <w:p w:rsidR="007D27CC" w:rsidRDefault="007D2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6529F6"/>
    <w:multiLevelType w:val="hybridMultilevel"/>
    <w:tmpl w:val="FA4AAA68"/>
    <w:lvl w:ilvl="0" w:tplc="280A000F">
      <w:start w:val="1"/>
      <w:numFmt w:val="decimal"/>
      <w:lvlText w:val="%1."/>
      <w:lvlJc w:val="left"/>
      <w:pPr>
        <w:ind w:left="1160" w:hanging="360"/>
      </w:pPr>
    </w:lvl>
    <w:lvl w:ilvl="1" w:tplc="280A0019" w:tentative="1">
      <w:start w:val="1"/>
      <w:numFmt w:val="lowerLetter"/>
      <w:lvlText w:val="%2."/>
      <w:lvlJc w:val="left"/>
      <w:pPr>
        <w:ind w:left="1880" w:hanging="360"/>
      </w:pPr>
    </w:lvl>
    <w:lvl w:ilvl="2" w:tplc="280A001B" w:tentative="1">
      <w:start w:val="1"/>
      <w:numFmt w:val="lowerRoman"/>
      <w:lvlText w:val="%3."/>
      <w:lvlJc w:val="right"/>
      <w:pPr>
        <w:ind w:left="2600" w:hanging="180"/>
      </w:pPr>
    </w:lvl>
    <w:lvl w:ilvl="3" w:tplc="280A000F" w:tentative="1">
      <w:start w:val="1"/>
      <w:numFmt w:val="decimal"/>
      <w:lvlText w:val="%4."/>
      <w:lvlJc w:val="left"/>
      <w:pPr>
        <w:ind w:left="3320" w:hanging="360"/>
      </w:pPr>
    </w:lvl>
    <w:lvl w:ilvl="4" w:tplc="280A0019" w:tentative="1">
      <w:start w:val="1"/>
      <w:numFmt w:val="lowerLetter"/>
      <w:lvlText w:val="%5."/>
      <w:lvlJc w:val="left"/>
      <w:pPr>
        <w:ind w:left="4040" w:hanging="360"/>
      </w:pPr>
    </w:lvl>
    <w:lvl w:ilvl="5" w:tplc="280A001B" w:tentative="1">
      <w:start w:val="1"/>
      <w:numFmt w:val="lowerRoman"/>
      <w:lvlText w:val="%6."/>
      <w:lvlJc w:val="right"/>
      <w:pPr>
        <w:ind w:left="4760" w:hanging="180"/>
      </w:pPr>
    </w:lvl>
    <w:lvl w:ilvl="6" w:tplc="280A000F" w:tentative="1">
      <w:start w:val="1"/>
      <w:numFmt w:val="decimal"/>
      <w:lvlText w:val="%7."/>
      <w:lvlJc w:val="left"/>
      <w:pPr>
        <w:ind w:left="5480" w:hanging="360"/>
      </w:pPr>
    </w:lvl>
    <w:lvl w:ilvl="7" w:tplc="280A0019" w:tentative="1">
      <w:start w:val="1"/>
      <w:numFmt w:val="lowerLetter"/>
      <w:lvlText w:val="%8."/>
      <w:lvlJc w:val="left"/>
      <w:pPr>
        <w:ind w:left="6200" w:hanging="360"/>
      </w:pPr>
    </w:lvl>
    <w:lvl w:ilvl="8" w:tplc="280A001B" w:tentative="1">
      <w:start w:val="1"/>
      <w:numFmt w:val="lowerRoman"/>
      <w:lvlText w:val="%9."/>
      <w:lvlJc w:val="right"/>
      <w:pPr>
        <w:ind w:left="692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8F7E55"/>
    <w:multiLevelType w:val="hybridMultilevel"/>
    <w:tmpl w:val="F30CB30C"/>
    <w:lvl w:ilvl="0" w:tplc="756E581C">
      <w:start w:val="1"/>
      <w:numFmt w:val="lowerLetter"/>
      <w:lvlText w:val="%1)"/>
      <w:lvlJc w:val="left"/>
      <w:pPr>
        <w:ind w:left="360" w:hanging="360"/>
      </w:pPr>
      <w:rPr>
        <w:rFonts w:ascii="Arial" w:eastAsia="Times New Roman" w:hAnsi="Arial" w:cs="Arial"/>
        <w:b/>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8F57290"/>
    <w:multiLevelType w:val="hybridMultilevel"/>
    <w:tmpl w:val="B8844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314618CA"/>
    <w:multiLevelType w:val="hybridMultilevel"/>
    <w:tmpl w:val="770A44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D245F89"/>
    <w:multiLevelType w:val="hybridMultilevel"/>
    <w:tmpl w:val="BB44B104"/>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9A5F98"/>
    <w:multiLevelType w:val="hybridMultilevel"/>
    <w:tmpl w:val="96EEC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8E67CC6"/>
    <w:multiLevelType w:val="hybridMultilevel"/>
    <w:tmpl w:val="1A906932"/>
    <w:lvl w:ilvl="0" w:tplc="280A0017">
      <w:start w:val="1"/>
      <w:numFmt w:val="lowerLetter"/>
      <w:lvlText w:val="%1)"/>
      <w:lvlJc w:val="left"/>
      <w:pPr>
        <w:ind w:left="360" w:hanging="360"/>
      </w:pPr>
      <w:rPr>
        <w:b/>
        <w:color w:val="auto"/>
        <w:sz w:val="20"/>
        <w:szCs w:val="20"/>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9"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70430A20"/>
    <w:multiLevelType w:val="hybridMultilevel"/>
    <w:tmpl w:val="0088ABD8"/>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17"/>
  </w:num>
  <w:num w:numId="4">
    <w:abstractNumId w:val="7"/>
  </w:num>
  <w:num w:numId="5">
    <w:abstractNumId w:val="20"/>
  </w:num>
  <w:num w:numId="6">
    <w:abstractNumId w:val="11"/>
  </w:num>
  <w:num w:numId="7">
    <w:abstractNumId w:val="21"/>
  </w:num>
  <w:num w:numId="8">
    <w:abstractNumId w:val="10"/>
  </w:num>
  <w:num w:numId="9">
    <w:abstractNumId w:val="13"/>
  </w:num>
  <w:num w:numId="10">
    <w:abstractNumId w:val="26"/>
  </w:num>
  <w:num w:numId="11">
    <w:abstractNumId w:val="2"/>
  </w:num>
  <w:num w:numId="12">
    <w:abstractNumId w:val="33"/>
  </w:num>
  <w:num w:numId="13">
    <w:abstractNumId w:val="23"/>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2"/>
  </w:num>
  <w:num w:numId="28">
    <w:abstractNumId w:val="30"/>
  </w:num>
  <w:num w:numId="29">
    <w:abstractNumId w:val="25"/>
  </w:num>
  <w:num w:numId="30">
    <w:abstractNumId w:val="27"/>
  </w:num>
  <w:num w:numId="31">
    <w:abstractNumId w:val="3"/>
  </w:num>
  <w:num w:numId="32">
    <w:abstractNumId w:val="16"/>
  </w:num>
  <w:num w:numId="33">
    <w:abstractNumId w:val="8"/>
  </w:num>
  <w:num w:numId="34">
    <w:abstractNumId w:val="19"/>
  </w:num>
  <w:num w:numId="35">
    <w:abstractNumId w:val="1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34D66"/>
    <w:rsid w:val="00043418"/>
    <w:rsid w:val="000460BF"/>
    <w:rsid w:val="000635BE"/>
    <w:rsid w:val="00082233"/>
    <w:rsid w:val="00083F17"/>
    <w:rsid w:val="0009460F"/>
    <w:rsid w:val="000A3B48"/>
    <w:rsid w:val="000A478A"/>
    <w:rsid w:val="000A5691"/>
    <w:rsid w:val="000B163F"/>
    <w:rsid w:val="000B597D"/>
    <w:rsid w:val="000C1025"/>
    <w:rsid w:val="000E1BA2"/>
    <w:rsid w:val="000E44C1"/>
    <w:rsid w:val="000E7649"/>
    <w:rsid w:val="000F2DB5"/>
    <w:rsid w:val="000F4A8A"/>
    <w:rsid w:val="000F534B"/>
    <w:rsid w:val="000F6884"/>
    <w:rsid w:val="000F7E3C"/>
    <w:rsid w:val="00112336"/>
    <w:rsid w:val="00123155"/>
    <w:rsid w:val="00125B04"/>
    <w:rsid w:val="001461F7"/>
    <w:rsid w:val="00146E3C"/>
    <w:rsid w:val="00151CE5"/>
    <w:rsid w:val="001621FE"/>
    <w:rsid w:val="00165169"/>
    <w:rsid w:val="001653A3"/>
    <w:rsid w:val="0017233F"/>
    <w:rsid w:val="00172B35"/>
    <w:rsid w:val="00174476"/>
    <w:rsid w:val="00182094"/>
    <w:rsid w:val="00182176"/>
    <w:rsid w:val="001879D3"/>
    <w:rsid w:val="001922EF"/>
    <w:rsid w:val="001A0AD4"/>
    <w:rsid w:val="001A1B95"/>
    <w:rsid w:val="001B6F6F"/>
    <w:rsid w:val="001C2457"/>
    <w:rsid w:val="001C6B54"/>
    <w:rsid w:val="001C726B"/>
    <w:rsid w:val="00202706"/>
    <w:rsid w:val="002029FF"/>
    <w:rsid w:val="00216461"/>
    <w:rsid w:val="00216962"/>
    <w:rsid w:val="0022366B"/>
    <w:rsid w:val="00225902"/>
    <w:rsid w:val="00234B06"/>
    <w:rsid w:val="002365A6"/>
    <w:rsid w:val="002459EF"/>
    <w:rsid w:val="002469E9"/>
    <w:rsid w:val="00251F49"/>
    <w:rsid w:val="0025742B"/>
    <w:rsid w:val="0026072A"/>
    <w:rsid w:val="00262887"/>
    <w:rsid w:val="0027126E"/>
    <w:rsid w:val="00273C58"/>
    <w:rsid w:val="0027662C"/>
    <w:rsid w:val="00280A58"/>
    <w:rsid w:val="002969EA"/>
    <w:rsid w:val="002A0F79"/>
    <w:rsid w:val="002A77BB"/>
    <w:rsid w:val="002B4A12"/>
    <w:rsid w:val="002C0CAC"/>
    <w:rsid w:val="002D1EFF"/>
    <w:rsid w:val="002D3641"/>
    <w:rsid w:val="002D572C"/>
    <w:rsid w:val="002D6B42"/>
    <w:rsid w:val="002E2AEC"/>
    <w:rsid w:val="002E30A9"/>
    <w:rsid w:val="002E7A4A"/>
    <w:rsid w:val="002F6C88"/>
    <w:rsid w:val="00302A72"/>
    <w:rsid w:val="00311342"/>
    <w:rsid w:val="00315870"/>
    <w:rsid w:val="003178E5"/>
    <w:rsid w:val="00325883"/>
    <w:rsid w:val="00345C5F"/>
    <w:rsid w:val="00350DD3"/>
    <w:rsid w:val="00356CDC"/>
    <w:rsid w:val="003616B2"/>
    <w:rsid w:val="0036338E"/>
    <w:rsid w:val="00390A97"/>
    <w:rsid w:val="003957E3"/>
    <w:rsid w:val="003B0D5F"/>
    <w:rsid w:val="003F0586"/>
    <w:rsid w:val="003F7A3C"/>
    <w:rsid w:val="00402A44"/>
    <w:rsid w:val="0040568B"/>
    <w:rsid w:val="00410ECD"/>
    <w:rsid w:val="004200D9"/>
    <w:rsid w:val="00422FDB"/>
    <w:rsid w:val="004265CD"/>
    <w:rsid w:val="004266AD"/>
    <w:rsid w:val="004351BF"/>
    <w:rsid w:val="00470A17"/>
    <w:rsid w:val="004711A9"/>
    <w:rsid w:val="00485933"/>
    <w:rsid w:val="0049309C"/>
    <w:rsid w:val="004962EC"/>
    <w:rsid w:val="004A1068"/>
    <w:rsid w:val="004A23D4"/>
    <w:rsid w:val="004A6670"/>
    <w:rsid w:val="004A71E4"/>
    <w:rsid w:val="004B395A"/>
    <w:rsid w:val="004C2D52"/>
    <w:rsid w:val="004C62AD"/>
    <w:rsid w:val="004D0CC4"/>
    <w:rsid w:val="004F4E20"/>
    <w:rsid w:val="005202CA"/>
    <w:rsid w:val="00520C0A"/>
    <w:rsid w:val="00525267"/>
    <w:rsid w:val="0055196C"/>
    <w:rsid w:val="00562EBE"/>
    <w:rsid w:val="0056601B"/>
    <w:rsid w:val="00566B7B"/>
    <w:rsid w:val="00574DB7"/>
    <w:rsid w:val="005821E8"/>
    <w:rsid w:val="00583FCF"/>
    <w:rsid w:val="00587FB8"/>
    <w:rsid w:val="005B0202"/>
    <w:rsid w:val="005B5C0B"/>
    <w:rsid w:val="005C1F0F"/>
    <w:rsid w:val="005C2D0B"/>
    <w:rsid w:val="005E4EEB"/>
    <w:rsid w:val="005F7E2F"/>
    <w:rsid w:val="00601EE0"/>
    <w:rsid w:val="0060433C"/>
    <w:rsid w:val="00607509"/>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25DA"/>
    <w:rsid w:val="006A722F"/>
    <w:rsid w:val="006B2BF5"/>
    <w:rsid w:val="006B6720"/>
    <w:rsid w:val="006C1739"/>
    <w:rsid w:val="006D4277"/>
    <w:rsid w:val="006E259A"/>
    <w:rsid w:val="006E4999"/>
    <w:rsid w:val="006F0156"/>
    <w:rsid w:val="006F17F4"/>
    <w:rsid w:val="006F2778"/>
    <w:rsid w:val="007061E2"/>
    <w:rsid w:val="007214EC"/>
    <w:rsid w:val="00721C19"/>
    <w:rsid w:val="00736ADC"/>
    <w:rsid w:val="0074317C"/>
    <w:rsid w:val="00757397"/>
    <w:rsid w:val="007824A0"/>
    <w:rsid w:val="007D27CC"/>
    <w:rsid w:val="007F6EA9"/>
    <w:rsid w:val="00803013"/>
    <w:rsid w:val="00810789"/>
    <w:rsid w:val="008144C1"/>
    <w:rsid w:val="00846C80"/>
    <w:rsid w:val="00871148"/>
    <w:rsid w:val="008727BF"/>
    <w:rsid w:val="0087786E"/>
    <w:rsid w:val="00884595"/>
    <w:rsid w:val="008852FC"/>
    <w:rsid w:val="00885E08"/>
    <w:rsid w:val="008B55FA"/>
    <w:rsid w:val="008C22DE"/>
    <w:rsid w:val="008D6C8E"/>
    <w:rsid w:val="008D726D"/>
    <w:rsid w:val="008E1655"/>
    <w:rsid w:val="008E36FA"/>
    <w:rsid w:val="008F0956"/>
    <w:rsid w:val="0092094A"/>
    <w:rsid w:val="00924D08"/>
    <w:rsid w:val="00926F35"/>
    <w:rsid w:val="00930DE4"/>
    <w:rsid w:val="00931530"/>
    <w:rsid w:val="009338AD"/>
    <w:rsid w:val="0093440B"/>
    <w:rsid w:val="00935C9A"/>
    <w:rsid w:val="00953E7F"/>
    <w:rsid w:val="009549D0"/>
    <w:rsid w:val="00965F0E"/>
    <w:rsid w:val="00967E51"/>
    <w:rsid w:val="00990B25"/>
    <w:rsid w:val="00991A0A"/>
    <w:rsid w:val="00995C19"/>
    <w:rsid w:val="009A15E7"/>
    <w:rsid w:val="009B4539"/>
    <w:rsid w:val="009C5DBA"/>
    <w:rsid w:val="009D3971"/>
    <w:rsid w:val="009E61B6"/>
    <w:rsid w:val="009F0951"/>
    <w:rsid w:val="00A2358A"/>
    <w:rsid w:val="00A357F0"/>
    <w:rsid w:val="00A52FF9"/>
    <w:rsid w:val="00A561AA"/>
    <w:rsid w:val="00A70188"/>
    <w:rsid w:val="00A70713"/>
    <w:rsid w:val="00A729D0"/>
    <w:rsid w:val="00A74557"/>
    <w:rsid w:val="00A77416"/>
    <w:rsid w:val="00A80A4E"/>
    <w:rsid w:val="00A81C10"/>
    <w:rsid w:val="00A83994"/>
    <w:rsid w:val="00A85781"/>
    <w:rsid w:val="00A94271"/>
    <w:rsid w:val="00A95681"/>
    <w:rsid w:val="00A95BE3"/>
    <w:rsid w:val="00AB61F4"/>
    <w:rsid w:val="00AC4005"/>
    <w:rsid w:val="00AC599E"/>
    <w:rsid w:val="00AC657E"/>
    <w:rsid w:val="00AE0E69"/>
    <w:rsid w:val="00AE1708"/>
    <w:rsid w:val="00AE596E"/>
    <w:rsid w:val="00AF150F"/>
    <w:rsid w:val="00B121E3"/>
    <w:rsid w:val="00B13F94"/>
    <w:rsid w:val="00B14D84"/>
    <w:rsid w:val="00B20117"/>
    <w:rsid w:val="00B22D2A"/>
    <w:rsid w:val="00B249E4"/>
    <w:rsid w:val="00B25B1E"/>
    <w:rsid w:val="00B25CF7"/>
    <w:rsid w:val="00B2770E"/>
    <w:rsid w:val="00B44928"/>
    <w:rsid w:val="00B622B3"/>
    <w:rsid w:val="00B63261"/>
    <w:rsid w:val="00B63767"/>
    <w:rsid w:val="00B656D4"/>
    <w:rsid w:val="00B672B1"/>
    <w:rsid w:val="00B745F8"/>
    <w:rsid w:val="00B8097D"/>
    <w:rsid w:val="00B87691"/>
    <w:rsid w:val="00BA040F"/>
    <w:rsid w:val="00BA4310"/>
    <w:rsid w:val="00BA4AE9"/>
    <w:rsid w:val="00BB007B"/>
    <w:rsid w:val="00BB2F82"/>
    <w:rsid w:val="00BC2E67"/>
    <w:rsid w:val="00BC6B43"/>
    <w:rsid w:val="00BC79F5"/>
    <w:rsid w:val="00BD5C59"/>
    <w:rsid w:val="00BE3BB7"/>
    <w:rsid w:val="00BE5064"/>
    <w:rsid w:val="00C039BD"/>
    <w:rsid w:val="00C06AEB"/>
    <w:rsid w:val="00C3123C"/>
    <w:rsid w:val="00C6168B"/>
    <w:rsid w:val="00C62503"/>
    <w:rsid w:val="00C77B42"/>
    <w:rsid w:val="00CB353B"/>
    <w:rsid w:val="00CC69A9"/>
    <w:rsid w:val="00CD24D2"/>
    <w:rsid w:val="00CD737F"/>
    <w:rsid w:val="00CF29DD"/>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7BD9"/>
    <w:rsid w:val="00DD1864"/>
    <w:rsid w:val="00DD7E17"/>
    <w:rsid w:val="00DE18EF"/>
    <w:rsid w:val="00DF55B8"/>
    <w:rsid w:val="00E112C4"/>
    <w:rsid w:val="00E32E83"/>
    <w:rsid w:val="00E338EA"/>
    <w:rsid w:val="00E34927"/>
    <w:rsid w:val="00E36C8E"/>
    <w:rsid w:val="00E44F3C"/>
    <w:rsid w:val="00E454C5"/>
    <w:rsid w:val="00E461EC"/>
    <w:rsid w:val="00E510B1"/>
    <w:rsid w:val="00E60C3F"/>
    <w:rsid w:val="00E6391F"/>
    <w:rsid w:val="00E70FB5"/>
    <w:rsid w:val="00E732D8"/>
    <w:rsid w:val="00E9006F"/>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27690"/>
    <w:rsid w:val="00F36E79"/>
    <w:rsid w:val="00F4197B"/>
    <w:rsid w:val="00F724BE"/>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9843F8"/>
  <w15:docId w15:val="{98ED4AE7-D8BA-4D5C-9674-CE6FAE62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Textoindependiente">
    <w:name w:val="Body Text"/>
    <w:basedOn w:val="Normal"/>
    <w:link w:val="TextoindependienteCar"/>
    <w:uiPriority w:val="99"/>
    <w:unhideWhenUsed/>
    <w:rsid w:val="00CB353B"/>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uiPriority w:val="99"/>
    <w:rsid w:val="00CB353B"/>
    <w:rPr>
      <w:rFonts w:ascii="Times New Roman" w:eastAsia="Times New Roman" w:hAnsi="Times New Roman" w:cs="Times New Roman"/>
      <w:sz w:val="20"/>
      <w:szCs w:val="20"/>
      <w:lang w:val="es-ES" w:eastAsia="ar-SA"/>
    </w:rPr>
  </w:style>
  <w:style w:type="paragraph" w:customStyle="1" w:styleId="BodyText21">
    <w:name w:val="Body Text 21"/>
    <w:basedOn w:val="Normal"/>
    <w:rsid w:val="00CB353B"/>
    <w:pPr>
      <w:tabs>
        <w:tab w:val="left" w:pos="-720"/>
      </w:tabs>
      <w:suppressAutoHyphens/>
      <w:spacing w:after="0" w:line="240" w:lineRule="auto"/>
      <w:jc w:val="both"/>
    </w:pPr>
    <w:rPr>
      <w:rFonts w:ascii="Times New Roman" w:eastAsia="Times New Roman" w:hAnsi="Times New Roman" w:cs="Times New Roman"/>
      <w:spacing w:val="-2"/>
      <w:sz w:val="20"/>
      <w:szCs w:val="20"/>
      <w:lang w:val="es-ES_tradnl" w:eastAsia="es-ES"/>
    </w:rPr>
  </w:style>
  <w:style w:type="table" w:customStyle="1" w:styleId="Tablaconcuadrcula1">
    <w:name w:val="Tabla con cuadrícula1"/>
    <w:basedOn w:val="Tablanormal"/>
    <w:next w:val="Tablaconcuadrcula"/>
    <w:rsid w:val="0052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39617235">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5477-C718-411F-9F9B-4D56AB9E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7</Pages>
  <Words>2620</Words>
  <Characters>14413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233</cp:revision>
  <cp:lastPrinted>2017-09-12T19:21:00Z</cp:lastPrinted>
  <dcterms:created xsi:type="dcterms:W3CDTF">2017-02-20T21:40:00Z</dcterms:created>
  <dcterms:modified xsi:type="dcterms:W3CDTF">2017-09-26T15:26:00Z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146724464</vt:i4>
  </property>
  <property fmtid="{D5CDD505-2E9C-101B-9397-08002B2CF9AE}" pid="3" name="_NewReviewCycle">
    <vt:lpwstr/>
  </property>
  <property fmtid="{D5CDD505-2E9C-101B-9397-08002B2CF9AE}" pid="4" name="_EmailSubject">
    <vt:lpwstr>PS 021 CAS RALOR 2017   Aviso de Convocatoria</vt:lpwstr>
  </property>
  <property fmtid="{D5CDD505-2E9C-101B-9397-08002B2CF9AE}" pid="5" name="_AuthorEmail">
    <vt:lpwstr>adan.davalos@essalud.gob.pe</vt:lpwstr>
  </property>
  <property fmtid="{D5CDD505-2E9C-101B-9397-08002B2CF9AE}" pid="6" name="_AuthorEmailDisplayName">
    <vt:lpwstr>Adan Davalos medina</vt:lpwstr>
  </property>
</Properties>
</file>