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D9" w:rsidRPr="000E6F22" w:rsidRDefault="00CD3FD9" w:rsidP="00CD3FD9">
      <w:pPr>
        <w:jc w:val="center"/>
        <w:rPr>
          <w:rFonts w:ascii="Arial" w:hAnsi="Arial" w:cs="Arial"/>
          <w:b/>
          <w:sz w:val="28"/>
          <w:szCs w:val="48"/>
          <w:lang w:eastAsia="es-ES"/>
        </w:rPr>
      </w:pPr>
      <w:r w:rsidRPr="000E6F22">
        <w:rPr>
          <w:rFonts w:ascii="Arial" w:hAnsi="Arial" w:cs="Arial"/>
          <w:b/>
          <w:sz w:val="28"/>
          <w:szCs w:val="48"/>
        </w:rPr>
        <w:t>COMUNICADO</w:t>
      </w:r>
      <w:r>
        <w:rPr>
          <w:rFonts w:ascii="Arial" w:hAnsi="Arial" w:cs="Arial"/>
          <w:b/>
          <w:sz w:val="28"/>
          <w:szCs w:val="48"/>
        </w:rPr>
        <w:t xml:space="preserve"> N° 003</w:t>
      </w:r>
    </w:p>
    <w:p w:rsidR="00CD3FD9" w:rsidRPr="000E6F22" w:rsidRDefault="00CD3FD9" w:rsidP="00CD3FD9">
      <w:pPr>
        <w:jc w:val="center"/>
        <w:rPr>
          <w:rFonts w:ascii="Arial" w:hAnsi="Arial" w:cs="Arial"/>
          <w:sz w:val="28"/>
          <w:szCs w:val="48"/>
        </w:rPr>
      </w:pPr>
    </w:p>
    <w:p w:rsidR="00CD3FD9" w:rsidRPr="000E6F22" w:rsidRDefault="00CD3FD9" w:rsidP="00CD3FD9">
      <w:pPr>
        <w:jc w:val="center"/>
        <w:rPr>
          <w:rFonts w:ascii="Arial" w:hAnsi="Arial" w:cs="Arial"/>
          <w:b/>
          <w:sz w:val="28"/>
          <w:szCs w:val="48"/>
        </w:rPr>
      </w:pPr>
      <w:r w:rsidRPr="000E6F22">
        <w:rPr>
          <w:rFonts w:ascii="Arial" w:hAnsi="Arial" w:cs="Arial"/>
          <w:b/>
          <w:sz w:val="28"/>
          <w:szCs w:val="48"/>
        </w:rPr>
        <w:t xml:space="preserve">PROCESO DE SELECCIÓN </w:t>
      </w:r>
    </w:p>
    <w:p w:rsidR="00CD3FD9" w:rsidRPr="000E6F22" w:rsidRDefault="00CD3FD9" w:rsidP="00CD3FD9">
      <w:pPr>
        <w:jc w:val="center"/>
        <w:rPr>
          <w:rFonts w:ascii="Arial" w:hAnsi="Arial" w:cs="Arial"/>
          <w:b/>
          <w:sz w:val="28"/>
          <w:szCs w:val="48"/>
        </w:rPr>
      </w:pPr>
      <w:r w:rsidRPr="000E6F22">
        <w:rPr>
          <w:rFonts w:ascii="Arial" w:hAnsi="Arial" w:cs="Arial"/>
          <w:b/>
          <w:sz w:val="28"/>
          <w:szCs w:val="48"/>
        </w:rPr>
        <w:t>PS 018 CAS RAALM 2017</w:t>
      </w:r>
    </w:p>
    <w:p w:rsidR="00CD3FD9" w:rsidRPr="000E6F22" w:rsidRDefault="00CD3FD9" w:rsidP="00CD3FD9">
      <w:pPr>
        <w:jc w:val="center"/>
        <w:rPr>
          <w:rFonts w:ascii="Arial" w:hAnsi="Arial" w:cs="Arial"/>
          <w:b/>
          <w:sz w:val="28"/>
          <w:szCs w:val="48"/>
        </w:rPr>
      </w:pPr>
    </w:p>
    <w:p w:rsidR="00CD3FD9" w:rsidRPr="000E6F22" w:rsidRDefault="00CD3FD9" w:rsidP="00CD3FD9">
      <w:pPr>
        <w:jc w:val="both"/>
        <w:rPr>
          <w:rFonts w:ascii="Arial" w:hAnsi="Arial" w:cs="Arial"/>
          <w:sz w:val="24"/>
          <w:szCs w:val="48"/>
        </w:rPr>
      </w:pPr>
      <w:r w:rsidRPr="000E6F22">
        <w:rPr>
          <w:rFonts w:ascii="Arial" w:hAnsi="Arial" w:cs="Arial"/>
          <w:sz w:val="24"/>
          <w:szCs w:val="48"/>
        </w:rPr>
        <w:t xml:space="preserve">LA COMISION DEL PROCESO DE SELECCIÓN, </w:t>
      </w:r>
      <w:r>
        <w:rPr>
          <w:rFonts w:ascii="Arial" w:hAnsi="Arial" w:cs="Arial"/>
          <w:sz w:val="24"/>
          <w:szCs w:val="48"/>
        </w:rPr>
        <w:t>COMUNICA QUE DE ACUERDO A LOS ULTIMOS LINEAMIENTOS AUTORIZADOS SE HA AMPLIADO LAS</w:t>
      </w:r>
      <w:r w:rsidRPr="000E6F22">
        <w:rPr>
          <w:rFonts w:ascii="Arial" w:hAnsi="Arial" w:cs="Arial"/>
          <w:sz w:val="24"/>
          <w:szCs w:val="48"/>
        </w:rPr>
        <w:t xml:space="preserve"> FECHA</w:t>
      </w:r>
      <w:r>
        <w:rPr>
          <w:rFonts w:ascii="Arial" w:hAnsi="Arial" w:cs="Arial"/>
          <w:sz w:val="24"/>
          <w:szCs w:val="48"/>
        </w:rPr>
        <w:t>S</w:t>
      </w:r>
      <w:r w:rsidRPr="000E6F22">
        <w:rPr>
          <w:rFonts w:ascii="Arial" w:hAnsi="Arial" w:cs="Arial"/>
          <w:sz w:val="24"/>
          <w:szCs w:val="48"/>
        </w:rPr>
        <w:t xml:space="preserve"> DE INSCRIPCION </w:t>
      </w:r>
      <w:r>
        <w:rPr>
          <w:rFonts w:ascii="Arial" w:hAnsi="Arial" w:cs="Arial"/>
          <w:sz w:val="24"/>
          <w:szCs w:val="48"/>
        </w:rPr>
        <w:t xml:space="preserve">HASTA LAS </w:t>
      </w:r>
      <w:r w:rsidRPr="00CD3FD9">
        <w:rPr>
          <w:rFonts w:ascii="Arial" w:hAnsi="Arial" w:cs="Arial"/>
          <w:sz w:val="24"/>
          <w:szCs w:val="48"/>
          <w:u w:val="single"/>
        </w:rPr>
        <w:t>13:00 HORAS</w:t>
      </w:r>
      <w:r>
        <w:rPr>
          <w:rFonts w:ascii="Arial" w:hAnsi="Arial" w:cs="Arial"/>
          <w:sz w:val="24"/>
          <w:szCs w:val="48"/>
        </w:rPr>
        <w:t xml:space="preserve"> DEL DIA </w:t>
      </w:r>
      <w:r w:rsidRPr="00CD3FD9">
        <w:rPr>
          <w:rFonts w:ascii="Arial" w:hAnsi="Arial" w:cs="Arial"/>
          <w:sz w:val="24"/>
          <w:szCs w:val="48"/>
          <w:u w:val="single"/>
        </w:rPr>
        <w:t>MARTES 28 DE NOVIEMBRE</w:t>
      </w:r>
      <w:r>
        <w:rPr>
          <w:rFonts w:ascii="Arial" w:hAnsi="Arial" w:cs="Arial"/>
          <w:sz w:val="24"/>
          <w:szCs w:val="48"/>
        </w:rPr>
        <w:t xml:space="preserve"> DEL 2017</w:t>
      </w:r>
      <w:r w:rsidRPr="000E6F22">
        <w:rPr>
          <w:rFonts w:ascii="Arial" w:hAnsi="Arial" w:cs="Arial"/>
          <w:sz w:val="24"/>
          <w:szCs w:val="48"/>
        </w:rPr>
        <w:t>.</w:t>
      </w:r>
    </w:p>
    <w:p w:rsidR="00CD3FD9" w:rsidRPr="000E6F22" w:rsidRDefault="00CD3FD9" w:rsidP="00CD3FD9">
      <w:pPr>
        <w:jc w:val="both"/>
        <w:rPr>
          <w:rFonts w:ascii="Arial" w:hAnsi="Arial" w:cs="Arial"/>
          <w:sz w:val="28"/>
          <w:szCs w:val="48"/>
        </w:rPr>
      </w:pPr>
    </w:p>
    <w:p w:rsidR="00CD3FD9" w:rsidRPr="000E6F22" w:rsidRDefault="00CD3FD9" w:rsidP="00CD3FD9">
      <w:pPr>
        <w:jc w:val="both"/>
        <w:rPr>
          <w:rFonts w:ascii="Arial" w:hAnsi="Arial" w:cs="Arial"/>
          <w:sz w:val="24"/>
          <w:szCs w:val="48"/>
        </w:rPr>
      </w:pPr>
      <w:r w:rsidRPr="000E6F22">
        <w:rPr>
          <w:rFonts w:ascii="Arial" w:hAnsi="Arial" w:cs="Arial"/>
          <w:sz w:val="24"/>
          <w:szCs w:val="48"/>
        </w:rPr>
        <w:t>QUEDANDO EL CRONOGRAMA</w:t>
      </w:r>
      <w:r>
        <w:rPr>
          <w:rFonts w:ascii="Arial" w:hAnsi="Arial" w:cs="Arial"/>
          <w:sz w:val="24"/>
          <w:szCs w:val="48"/>
        </w:rPr>
        <w:t xml:space="preserve"> DE ACUERDO A LO SIGUIENTE:</w:t>
      </w:r>
    </w:p>
    <w:p w:rsidR="00CD3FD9" w:rsidRPr="000E6F22" w:rsidRDefault="00CD3FD9" w:rsidP="00CD3FD9">
      <w:pPr>
        <w:jc w:val="right"/>
        <w:rPr>
          <w:rFonts w:ascii="Arial" w:hAnsi="Arial" w:cs="Arial"/>
          <w:sz w:val="28"/>
          <w:szCs w:val="4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6"/>
        <w:gridCol w:w="3969"/>
        <w:gridCol w:w="1842"/>
      </w:tblGrid>
      <w:tr w:rsidR="00CD3FD9" w:rsidRPr="000E6F22" w:rsidTr="00CD3FD9">
        <w:trPr>
          <w:trHeight w:val="397"/>
        </w:trPr>
        <w:tc>
          <w:tcPr>
            <w:tcW w:w="4254" w:type="dxa"/>
            <w:gridSpan w:val="2"/>
            <w:shd w:val="clear" w:color="auto" w:fill="B3B3B3"/>
            <w:vAlign w:val="center"/>
          </w:tcPr>
          <w:p w:rsidR="00CD3FD9" w:rsidRPr="000E6F22" w:rsidRDefault="00CD3FD9" w:rsidP="00D93572">
            <w:pPr>
              <w:jc w:val="center"/>
              <w:rPr>
                <w:rFonts w:ascii="Arial" w:hAnsi="Arial" w:cs="Arial"/>
                <w:b/>
                <w:sz w:val="16"/>
                <w:szCs w:val="18"/>
                <w:lang w:val="es-MX"/>
              </w:rPr>
            </w:pPr>
            <w:r w:rsidRPr="000E6F22">
              <w:rPr>
                <w:rFonts w:ascii="Arial" w:hAnsi="Arial" w:cs="Arial"/>
                <w:b/>
                <w:sz w:val="16"/>
                <w:szCs w:val="18"/>
                <w:lang w:val="es-MX"/>
              </w:rPr>
              <w:t>ETAPAS DEL PROCESO</w:t>
            </w:r>
          </w:p>
        </w:tc>
        <w:tc>
          <w:tcPr>
            <w:tcW w:w="3969" w:type="dxa"/>
            <w:shd w:val="clear" w:color="auto" w:fill="B3B3B3"/>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b/>
                <w:sz w:val="16"/>
                <w:szCs w:val="18"/>
                <w:lang w:val="es-MX"/>
              </w:rPr>
              <w:t>FECHA Y HORA</w:t>
            </w:r>
          </w:p>
        </w:tc>
        <w:tc>
          <w:tcPr>
            <w:tcW w:w="1842" w:type="dxa"/>
            <w:shd w:val="clear" w:color="auto" w:fill="B3B3B3"/>
            <w:vAlign w:val="center"/>
          </w:tcPr>
          <w:p w:rsidR="00CD3FD9" w:rsidRPr="000E6F22" w:rsidRDefault="00CD3FD9" w:rsidP="00D93572">
            <w:pPr>
              <w:jc w:val="center"/>
              <w:rPr>
                <w:rFonts w:ascii="Arial" w:hAnsi="Arial" w:cs="Arial"/>
                <w:b/>
                <w:sz w:val="16"/>
                <w:szCs w:val="18"/>
                <w:lang w:val="es-MX"/>
              </w:rPr>
            </w:pPr>
            <w:r w:rsidRPr="000E6F22">
              <w:rPr>
                <w:rFonts w:ascii="Arial" w:hAnsi="Arial" w:cs="Arial"/>
                <w:b/>
                <w:sz w:val="16"/>
                <w:szCs w:val="18"/>
                <w:lang w:val="es-MX"/>
              </w:rPr>
              <w:t>AREA RESPONSABLE</w:t>
            </w:r>
          </w:p>
        </w:tc>
      </w:tr>
      <w:tr w:rsidR="00CD3FD9" w:rsidRPr="000E6F22" w:rsidTr="00CD3FD9">
        <w:trPr>
          <w:trHeight w:val="509"/>
        </w:trPr>
        <w:tc>
          <w:tcPr>
            <w:tcW w:w="568"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w:t>
            </w:r>
          </w:p>
        </w:tc>
        <w:tc>
          <w:tcPr>
            <w:tcW w:w="3686" w:type="dxa"/>
            <w:tcBorders>
              <w:bottom w:val="single" w:sz="4" w:space="0" w:color="auto"/>
            </w:tcBorders>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 xml:space="preserve">Aprobación de Convocatoria </w:t>
            </w:r>
          </w:p>
        </w:tc>
        <w:tc>
          <w:tcPr>
            <w:tcW w:w="3969"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2</w:t>
            </w:r>
            <w:r>
              <w:rPr>
                <w:rFonts w:ascii="Arial" w:hAnsi="Arial" w:cs="Arial"/>
                <w:sz w:val="16"/>
                <w:szCs w:val="18"/>
                <w:lang w:val="es-MX"/>
              </w:rPr>
              <w:t>3</w:t>
            </w:r>
            <w:r w:rsidRPr="000E6F22">
              <w:rPr>
                <w:rFonts w:ascii="Arial" w:hAnsi="Arial" w:cs="Arial"/>
                <w:sz w:val="16"/>
                <w:szCs w:val="18"/>
                <w:lang w:val="es-MX"/>
              </w:rPr>
              <w:t xml:space="preserve"> de octubre del 2017</w:t>
            </w:r>
          </w:p>
        </w:tc>
        <w:tc>
          <w:tcPr>
            <w:tcW w:w="1842"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SGGI - URRHH</w:t>
            </w:r>
          </w:p>
        </w:tc>
      </w:tr>
      <w:tr w:rsidR="00CD3FD9" w:rsidRPr="000E6F22" w:rsidTr="00CD3FD9">
        <w:trPr>
          <w:trHeight w:val="509"/>
        </w:trPr>
        <w:tc>
          <w:tcPr>
            <w:tcW w:w="568"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2</w:t>
            </w:r>
          </w:p>
        </w:tc>
        <w:tc>
          <w:tcPr>
            <w:tcW w:w="3686" w:type="dxa"/>
            <w:tcBorders>
              <w:bottom w:val="single" w:sz="4" w:space="0" w:color="auto"/>
            </w:tcBorders>
            <w:vAlign w:val="center"/>
          </w:tcPr>
          <w:p w:rsidR="00CD3FD9" w:rsidRPr="000E6F22" w:rsidRDefault="00CD3FD9" w:rsidP="00D93572">
            <w:pPr>
              <w:jc w:val="both"/>
              <w:rPr>
                <w:rFonts w:ascii="Arial" w:hAnsi="Arial" w:cs="Arial"/>
                <w:sz w:val="16"/>
                <w:szCs w:val="18"/>
                <w:lang w:val="es-MX"/>
              </w:rPr>
            </w:pPr>
            <w:r w:rsidRPr="000E6F22">
              <w:rPr>
                <w:rFonts w:ascii="Arial" w:hAnsi="Arial" w:cs="Arial"/>
                <w:color w:val="000000"/>
                <w:kern w:val="1"/>
                <w:sz w:val="16"/>
                <w:szCs w:val="18"/>
                <w:lang w:val="es-PE" w:eastAsia="es-PE"/>
              </w:rPr>
              <w:t>Publicación de la Convocatoria en el Servicio Nacional del Empleo</w:t>
            </w:r>
          </w:p>
        </w:tc>
        <w:tc>
          <w:tcPr>
            <w:tcW w:w="3969"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Pr>
                <w:rFonts w:ascii="Arial" w:hAnsi="Arial" w:cs="Arial"/>
                <w:color w:val="000000"/>
                <w:kern w:val="1"/>
                <w:sz w:val="16"/>
                <w:szCs w:val="18"/>
                <w:lang w:val="es-PE" w:eastAsia="es-PE"/>
              </w:rPr>
              <w:t>3</w:t>
            </w:r>
            <w:r w:rsidRPr="000E6F22">
              <w:rPr>
                <w:rFonts w:ascii="Arial" w:hAnsi="Arial" w:cs="Arial"/>
                <w:color w:val="000000"/>
                <w:kern w:val="1"/>
                <w:sz w:val="16"/>
                <w:szCs w:val="18"/>
                <w:lang w:val="es-PE" w:eastAsia="es-PE"/>
              </w:rPr>
              <w:t>0 días anteriores a la convocatoria</w:t>
            </w:r>
          </w:p>
        </w:tc>
        <w:tc>
          <w:tcPr>
            <w:tcW w:w="1842"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kern w:val="1"/>
                <w:sz w:val="16"/>
                <w:szCs w:val="18"/>
                <w:lang w:val="es-MX"/>
              </w:rPr>
              <w:t>SGGI – GCTIC</w:t>
            </w:r>
          </w:p>
        </w:tc>
      </w:tr>
      <w:tr w:rsidR="00CD3FD9" w:rsidRPr="000E6F22" w:rsidTr="00CD3FD9">
        <w:trPr>
          <w:trHeight w:val="183"/>
        </w:trPr>
        <w:tc>
          <w:tcPr>
            <w:tcW w:w="4254" w:type="dxa"/>
            <w:gridSpan w:val="2"/>
            <w:shd w:val="clear" w:color="auto" w:fill="B3B3B3"/>
            <w:vAlign w:val="center"/>
          </w:tcPr>
          <w:p w:rsidR="00CD3FD9" w:rsidRPr="000E6F22" w:rsidRDefault="00CD3FD9" w:rsidP="00D93572">
            <w:pPr>
              <w:jc w:val="both"/>
              <w:rPr>
                <w:rFonts w:ascii="Arial" w:hAnsi="Arial" w:cs="Arial"/>
                <w:sz w:val="16"/>
                <w:szCs w:val="18"/>
                <w:lang w:val="es-MX"/>
              </w:rPr>
            </w:pPr>
            <w:r w:rsidRPr="000E6F22">
              <w:rPr>
                <w:rFonts w:ascii="Arial" w:hAnsi="Arial" w:cs="Arial"/>
                <w:b/>
                <w:sz w:val="16"/>
                <w:szCs w:val="18"/>
                <w:lang w:val="es-MX"/>
              </w:rPr>
              <w:t>CONVOCATORIA</w:t>
            </w:r>
          </w:p>
        </w:tc>
        <w:tc>
          <w:tcPr>
            <w:tcW w:w="5811" w:type="dxa"/>
            <w:gridSpan w:val="2"/>
            <w:shd w:val="clear" w:color="auto" w:fill="B3B3B3"/>
            <w:vAlign w:val="center"/>
          </w:tcPr>
          <w:p w:rsidR="00CD3FD9" w:rsidRPr="000E6F22" w:rsidRDefault="00CD3FD9" w:rsidP="00D93572">
            <w:pPr>
              <w:jc w:val="both"/>
              <w:rPr>
                <w:rFonts w:ascii="Arial" w:hAnsi="Arial" w:cs="Arial"/>
                <w:sz w:val="16"/>
                <w:szCs w:val="18"/>
                <w:lang w:val="es-MX"/>
              </w:rPr>
            </w:pP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3</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Publicación en la página Web institucional y marquesinas informativas</w:t>
            </w:r>
          </w:p>
        </w:tc>
        <w:tc>
          <w:tcPr>
            <w:tcW w:w="3969"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08 de noviembre del 2017</w:t>
            </w:r>
          </w:p>
        </w:tc>
        <w:tc>
          <w:tcPr>
            <w:tcW w:w="1842"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SGGI-GCTIC</w:t>
            </w:r>
          </w:p>
        </w:tc>
      </w:tr>
      <w:tr w:rsidR="00CD3FD9" w:rsidRPr="000E6F22" w:rsidTr="00CD3FD9">
        <w:trPr>
          <w:trHeight w:val="842"/>
        </w:trPr>
        <w:tc>
          <w:tcPr>
            <w:tcW w:w="568"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4</w:t>
            </w:r>
          </w:p>
        </w:tc>
        <w:tc>
          <w:tcPr>
            <w:tcW w:w="3686" w:type="dxa"/>
            <w:tcBorders>
              <w:bottom w:val="single" w:sz="4" w:space="0" w:color="auto"/>
            </w:tcBorders>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 xml:space="preserve">Inscripción a través del Sistema de Selección de Personal(SISEP) </w:t>
            </w:r>
            <w:hyperlink r:id="rId5" w:history="1">
              <w:r w:rsidRPr="000E6F22">
                <w:rPr>
                  <w:rStyle w:val="Hipervnculo"/>
                  <w:rFonts w:ascii="Arial" w:hAnsi="Arial" w:cs="Arial"/>
                  <w:sz w:val="16"/>
                  <w:szCs w:val="18"/>
                </w:rPr>
                <w:t>ww1.essalud.gob.pe/</w:t>
              </w:r>
              <w:proofErr w:type="spellStart"/>
              <w:r w:rsidRPr="000E6F22">
                <w:rPr>
                  <w:rStyle w:val="Hipervnculo"/>
                  <w:rFonts w:ascii="Arial" w:hAnsi="Arial" w:cs="Arial"/>
                  <w:sz w:val="16"/>
                  <w:szCs w:val="18"/>
                </w:rPr>
                <w:t>sisep</w:t>
              </w:r>
              <w:proofErr w:type="spellEnd"/>
              <w:r w:rsidRPr="000E6F22">
                <w:rPr>
                  <w:rStyle w:val="Hipervnculo"/>
                  <w:rFonts w:ascii="Arial" w:hAnsi="Arial" w:cs="Arial"/>
                  <w:sz w:val="16"/>
                  <w:szCs w:val="18"/>
                </w:rPr>
                <w:t xml:space="preserve">/postular_oportunidades.htm </w:t>
              </w:r>
            </w:hyperlink>
          </w:p>
        </w:tc>
        <w:tc>
          <w:tcPr>
            <w:tcW w:w="3969" w:type="dxa"/>
            <w:tcBorders>
              <w:bottom w:val="single" w:sz="4" w:space="0" w:color="auto"/>
            </w:tcBorders>
            <w:vAlign w:val="center"/>
          </w:tcPr>
          <w:p w:rsidR="00CD3FD9" w:rsidRPr="000E6F22" w:rsidRDefault="00CD3FD9" w:rsidP="00CD3FD9">
            <w:pPr>
              <w:jc w:val="center"/>
              <w:rPr>
                <w:rFonts w:ascii="Arial" w:hAnsi="Arial" w:cs="Arial"/>
                <w:sz w:val="16"/>
                <w:szCs w:val="18"/>
                <w:lang w:val="es-MX"/>
              </w:rPr>
            </w:pPr>
            <w:r w:rsidRPr="001071AE">
              <w:rPr>
                <w:rFonts w:ascii="Arial" w:hAnsi="Arial" w:cs="Arial"/>
                <w:sz w:val="16"/>
                <w:szCs w:val="18"/>
                <w:highlight w:val="yellow"/>
                <w:lang w:val="es-MX"/>
              </w:rPr>
              <w:t>13 al 2</w:t>
            </w:r>
            <w:r>
              <w:rPr>
                <w:rFonts w:ascii="Arial" w:hAnsi="Arial" w:cs="Arial"/>
                <w:sz w:val="16"/>
                <w:szCs w:val="18"/>
                <w:highlight w:val="yellow"/>
                <w:lang w:val="es-MX"/>
              </w:rPr>
              <w:t>8</w:t>
            </w:r>
            <w:r w:rsidRPr="001071AE">
              <w:rPr>
                <w:rFonts w:ascii="Arial" w:hAnsi="Arial" w:cs="Arial"/>
                <w:sz w:val="16"/>
                <w:szCs w:val="18"/>
                <w:highlight w:val="yellow"/>
                <w:lang w:val="es-MX"/>
              </w:rPr>
              <w:t xml:space="preserve"> de noviembre del 2017 a las 13:00 horas</w:t>
            </w:r>
          </w:p>
        </w:tc>
        <w:tc>
          <w:tcPr>
            <w:tcW w:w="1842"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SGGI-GCTIC</w:t>
            </w:r>
          </w:p>
        </w:tc>
      </w:tr>
      <w:tr w:rsidR="00CD3FD9" w:rsidRPr="000E6F22" w:rsidTr="00CD3FD9">
        <w:trPr>
          <w:trHeight w:val="281"/>
        </w:trPr>
        <w:tc>
          <w:tcPr>
            <w:tcW w:w="4254" w:type="dxa"/>
            <w:gridSpan w:val="2"/>
            <w:shd w:val="clear" w:color="auto" w:fill="B3B3B3"/>
            <w:vAlign w:val="center"/>
          </w:tcPr>
          <w:p w:rsidR="00CD3FD9" w:rsidRPr="000E6F22" w:rsidRDefault="00CD3FD9" w:rsidP="00D93572">
            <w:pPr>
              <w:jc w:val="both"/>
              <w:rPr>
                <w:rFonts w:ascii="Arial" w:hAnsi="Arial" w:cs="Arial"/>
                <w:sz w:val="16"/>
                <w:szCs w:val="18"/>
                <w:lang w:val="es-MX"/>
              </w:rPr>
            </w:pPr>
            <w:r w:rsidRPr="000E6F22">
              <w:rPr>
                <w:rFonts w:ascii="Arial" w:hAnsi="Arial" w:cs="Arial"/>
                <w:b/>
                <w:sz w:val="16"/>
                <w:szCs w:val="18"/>
                <w:lang w:val="es-MX"/>
              </w:rPr>
              <w:t>SELECCIÓN</w:t>
            </w:r>
          </w:p>
        </w:tc>
        <w:tc>
          <w:tcPr>
            <w:tcW w:w="5811" w:type="dxa"/>
            <w:gridSpan w:val="2"/>
            <w:shd w:val="clear" w:color="auto" w:fill="B3B3B3"/>
            <w:vAlign w:val="center"/>
          </w:tcPr>
          <w:p w:rsidR="00CD3FD9" w:rsidRPr="000E6F22" w:rsidRDefault="00CD3FD9" w:rsidP="00D93572">
            <w:pPr>
              <w:jc w:val="both"/>
              <w:rPr>
                <w:rFonts w:ascii="Arial" w:hAnsi="Arial" w:cs="Arial"/>
                <w:sz w:val="16"/>
                <w:szCs w:val="18"/>
                <w:lang w:val="es-MX"/>
              </w:rPr>
            </w:pPr>
          </w:p>
        </w:tc>
      </w:tr>
      <w:tr w:rsidR="00CD3FD9" w:rsidRPr="000E6F22" w:rsidTr="00CD3FD9">
        <w:trPr>
          <w:trHeight w:val="210"/>
        </w:trPr>
        <w:tc>
          <w:tcPr>
            <w:tcW w:w="568" w:type="dxa"/>
            <w:shd w:val="clear" w:color="auto" w:fill="auto"/>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5</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Resultados de Precalificación Curricular según Información del SISEP</w:t>
            </w:r>
          </w:p>
        </w:tc>
        <w:tc>
          <w:tcPr>
            <w:tcW w:w="3969" w:type="dxa"/>
            <w:shd w:val="clear" w:color="auto" w:fill="auto"/>
            <w:vAlign w:val="center"/>
          </w:tcPr>
          <w:p w:rsidR="00CD3FD9" w:rsidRPr="000E6F22" w:rsidRDefault="00CD3FD9" w:rsidP="00D93572">
            <w:pPr>
              <w:rPr>
                <w:rFonts w:ascii="Arial" w:hAnsi="Arial" w:cs="Arial"/>
                <w:sz w:val="8"/>
                <w:szCs w:val="10"/>
                <w:lang w:val="es-MX"/>
              </w:rPr>
            </w:pPr>
          </w:p>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2</w:t>
            </w:r>
            <w:r>
              <w:rPr>
                <w:rFonts w:ascii="Arial" w:hAnsi="Arial" w:cs="Arial"/>
                <w:sz w:val="16"/>
                <w:szCs w:val="18"/>
                <w:lang w:val="es-MX"/>
              </w:rPr>
              <w:t>8</w:t>
            </w:r>
            <w:r w:rsidRPr="000E6F22">
              <w:rPr>
                <w:rFonts w:ascii="Arial" w:hAnsi="Arial" w:cs="Arial"/>
                <w:sz w:val="16"/>
                <w:szCs w:val="18"/>
                <w:lang w:val="es-MX"/>
              </w:rPr>
              <w:t xml:space="preserve"> de noviembre del 2017 </w:t>
            </w:r>
          </w:p>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 xml:space="preserve">a partir de las 16:30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E6F22">
                  <w:rPr>
                    <w:rFonts w:ascii="Arial" w:hAnsi="Arial" w:cs="Arial"/>
                    <w:sz w:val="16"/>
                    <w:szCs w:val="18"/>
                    <w:lang w:val="es-MX"/>
                  </w:rPr>
                  <w:t>la Red</w:t>
                </w:r>
              </w:smartTag>
              <w:r w:rsidRPr="000E6F22">
                <w:rPr>
                  <w:rFonts w:ascii="Arial" w:hAnsi="Arial" w:cs="Arial"/>
                  <w:sz w:val="16"/>
                  <w:szCs w:val="18"/>
                  <w:lang w:val="es-MX"/>
                </w:rPr>
                <w:t xml:space="preserve"> Asistencial</w:t>
              </w:r>
            </w:smartTag>
            <w:r w:rsidRPr="000E6F22">
              <w:rPr>
                <w:rFonts w:ascii="Arial" w:hAnsi="Arial" w:cs="Arial"/>
                <w:sz w:val="16"/>
                <w:szCs w:val="18"/>
                <w:lang w:val="es-MX"/>
              </w:rPr>
              <w:t xml:space="preserve"> y en la página Web Institucional</w:t>
            </w:r>
          </w:p>
        </w:tc>
        <w:tc>
          <w:tcPr>
            <w:tcW w:w="1842" w:type="dxa"/>
            <w:shd w:val="clear" w:color="auto" w:fill="auto"/>
            <w:vAlign w:val="center"/>
          </w:tcPr>
          <w:p w:rsidR="00CD3FD9" w:rsidRPr="000E6F22" w:rsidRDefault="00CD3FD9" w:rsidP="00D93572">
            <w:pPr>
              <w:jc w:val="center"/>
              <w:rPr>
                <w:rFonts w:ascii="Arial" w:hAnsi="Arial" w:cs="Arial"/>
                <w:color w:val="000000"/>
                <w:sz w:val="16"/>
                <w:szCs w:val="18"/>
                <w:lang w:val="es-PE"/>
              </w:rPr>
            </w:pPr>
            <w:r w:rsidRPr="000E6F22">
              <w:rPr>
                <w:rFonts w:ascii="Arial" w:hAnsi="Arial" w:cs="Arial"/>
                <w:color w:val="000000"/>
                <w:sz w:val="16"/>
                <w:szCs w:val="18"/>
                <w:lang w:val="es-PE"/>
              </w:rPr>
              <w:t>SGGI – GCTIC</w:t>
            </w:r>
          </w:p>
        </w:tc>
      </w:tr>
      <w:tr w:rsidR="00CD3FD9" w:rsidRPr="000E6F22" w:rsidTr="00CD3FD9">
        <w:trPr>
          <w:trHeight w:val="210"/>
        </w:trPr>
        <w:tc>
          <w:tcPr>
            <w:tcW w:w="568" w:type="dxa"/>
            <w:shd w:val="clear" w:color="auto" w:fill="auto"/>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6</w:t>
            </w:r>
          </w:p>
        </w:tc>
        <w:tc>
          <w:tcPr>
            <w:tcW w:w="3686" w:type="dxa"/>
            <w:shd w:val="clear" w:color="auto" w:fill="FFFFFF"/>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 xml:space="preserve">Evaluación Psicotécnica y </w:t>
            </w:r>
            <w:r w:rsidR="00B10B57" w:rsidRPr="000E6F22">
              <w:rPr>
                <w:rFonts w:ascii="Arial" w:hAnsi="Arial" w:cs="Arial"/>
                <w:sz w:val="16"/>
                <w:szCs w:val="18"/>
                <w:lang w:val="es-MX"/>
              </w:rPr>
              <w:t>Psicológica</w:t>
            </w:r>
          </w:p>
        </w:tc>
        <w:tc>
          <w:tcPr>
            <w:tcW w:w="3969" w:type="dxa"/>
            <w:shd w:val="clear" w:color="auto" w:fill="FFFFFF"/>
            <w:vAlign w:val="center"/>
          </w:tcPr>
          <w:p w:rsidR="00CD3FD9" w:rsidRPr="000E6F22" w:rsidRDefault="00CD3FD9" w:rsidP="00CD3FD9">
            <w:pPr>
              <w:jc w:val="center"/>
              <w:rPr>
                <w:rFonts w:ascii="Arial" w:hAnsi="Arial" w:cs="Arial"/>
                <w:sz w:val="8"/>
                <w:szCs w:val="10"/>
                <w:lang w:val="es-MX"/>
              </w:rPr>
            </w:pPr>
            <w:r w:rsidRPr="000E6F22">
              <w:rPr>
                <w:rFonts w:ascii="Arial" w:hAnsi="Arial" w:cs="Arial"/>
                <w:sz w:val="16"/>
                <w:szCs w:val="18"/>
                <w:shd w:val="clear" w:color="auto" w:fill="FFFFFF"/>
                <w:lang w:val="es-MX"/>
              </w:rPr>
              <w:t>2</w:t>
            </w:r>
            <w:r>
              <w:rPr>
                <w:rFonts w:ascii="Arial" w:hAnsi="Arial" w:cs="Arial"/>
                <w:sz w:val="16"/>
                <w:szCs w:val="18"/>
                <w:shd w:val="clear" w:color="auto" w:fill="FFFFFF"/>
                <w:lang w:val="es-MX"/>
              </w:rPr>
              <w:t>9</w:t>
            </w:r>
            <w:r w:rsidRPr="000E6F22">
              <w:rPr>
                <w:rFonts w:ascii="Arial" w:hAnsi="Arial" w:cs="Arial"/>
                <w:sz w:val="16"/>
                <w:szCs w:val="18"/>
                <w:shd w:val="clear" w:color="auto" w:fill="FFFFFF"/>
                <w:lang w:val="es-MX"/>
              </w:rPr>
              <w:t xml:space="preserve"> de noviembre del 2017 a las 10:00</w:t>
            </w:r>
            <w:r w:rsidRPr="000E6F22">
              <w:rPr>
                <w:rFonts w:ascii="Arial" w:hAnsi="Arial" w:cs="Arial"/>
                <w:sz w:val="16"/>
                <w:szCs w:val="18"/>
                <w:lang w:val="es-MX"/>
              </w:rPr>
              <w:t xml:space="preserve"> horas </w:t>
            </w:r>
            <w:r w:rsidRPr="000E6F22">
              <w:rPr>
                <w:rFonts w:ascii="Arial" w:hAnsi="Arial" w:cs="Arial"/>
                <w:sz w:val="16"/>
                <w:szCs w:val="18"/>
              </w:rPr>
              <w:t xml:space="preserve">en la Oficina de Recursos </w:t>
            </w:r>
            <w:r w:rsidRPr="000E6F22">
              <w:rPr>
                <w:rFonts w:ascii="Arial" w:hAnsi="Arial" w:cs="Arial"/>
                <w:sz w:val="16"/>
                <w:szCs w:val="18"/>
                <w:lang w:val="es-MX"/>
              </w:rPr>
              <w:t>Humanos Jr. García Naranjo s/n, cuadra 9 – La Victoria – Lima</w:t>
            </w:r>
          </w:p>
        </w:tc>
        <w:tc>
          <w:tcPr>
            <w:tcW w:w="1842" w:type="dxa"/>
            <w:shd w:val="clear" w:color="auto" w:fill="auto"/>
            <w:vAlign w:val="center"/>
          </w:tcPr>
          <w:p w:rsidR="00CD3FD9" w:rsidRPr="000E6F22" w:rsidRDefault="00CD3FD9" w:rsidP="00D93572">
            <w:pPr>
              <w:jc w:val="center"/>
              <w:rPr>
                <w:rFonts w:ascii="Arial" w:hAnsi="Arial" w:cs="Arial"/>
                <w:color w:val="000000"/>
                <w:sz w:val="16"/>
                <w:szCs w:val="18"/>
                <w:lang w:val="es-PE"/>
              </w:rPr>
            </w:pPr>
            <w:r w:rsidRPr="000E6F22">
              <w:rPr>
                <w:rFonts w:ascii="Arial" w:hAnsi="Arial" w:cs="Arial"/>
                <w:color w:val="000000"/>
                <w:sz w:val="16"/>
                <w:szCs w:val="18"/>
                <w:lang w:val="es-PE"/>
              </w:rPr>
              <w:t>URRHH</w:t>
            </w:r>
          </w:p>
        </w:tc>
      </w:tr>
      <w:tr w:rsidR="00CD3FD9" w:rsidRPr="000E6F22" w:rsidTr="00CD3FD9">
        <w:trPr>
          <w:trHeight w:val="210"/>
        </w:trPr>
        <w:tc>
          <w:tcPr>
            <w:tcW w:w="568" w:type="dxa"/>
            <w:shd w:val="clear" w:color="auto" w:fill="auto"/>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7</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Publicación de resultados de la Evaluación Psicotécnica</w:t>
            </w:r>
          </w:p>
        </w:tc>
        <w:tc>
          <w:tcPr>
            <w:tcW w:w="3969" w:type="dxa"/>
            <w:shd w:val="clear" w:color="auto" w:fill="auto"/>
            <w:vAlign w:val="center"/>
          </w:tcPr>
          <w:p w:rsidR="00CD3FD9" w:rsidRPr="000E6F22" w:rsidRDefault="00CD3FD9" w:rsidP="00CD3FD9">
            <w:pPr>
              <w:jc w:val="center"/>
              <w:rPr>
                <w:rFonts w:ascii="Arial" w:hAnsi="Arial" w:cs="Arial"/>
                <w:sz w:val="16"/>
                <w:szCs w:val="18"/>
                <w:lang w:val="es-MX"/>
              </w:rPr>
            </w:pPr>
            <w:r w:rsidRPr="000E6F22">
              <w:rPr>
                <w:rFonts w:ascii="Arial" w:hAnsi="Arial" w:cs="Arial"/>
                <w:sz w:val="16"/>
                <w:szCs w:val="18"/>
                <w:lang w:val="es-MX"/>
              </w:rPr>
              <w:t>2</w:t>
            </w:r>
            <w:r>
              <w:rPr>
                <w:rFonts w:ascii="Arial" w:hAnsi="Arial" w:cs="Arial"/>
                <w:sz w:val="16"/>
                <w:szCs w:val="18"/>
                <w:lang w:val="es-MX"/>
              </w:rPr>
              <w:t xml:space="preserve">9 </w:t>
            </w:r>
            <w:r w:rsidRPr="000E6F22">
              <w:rPr>
                <w:rFonts w:ascii="Arial" w:hAnsi="Arial" w:cs="Arial"/>
                <w:sz w:val="16"/>
                <w:szCs w:val="18"/>
                <w:lang w:val="es-MX"/>
              </w:rPr>
              <w:t xml:space="preserve">de noviembre del 2017 a las 12:00 horas en las marquesinas informativas de la Red Asistencial y en la página Web Institucional </w:t>
            </w:r>
          </w:p>
        </w:tc>
        <w:tc>
          <w:tcPr>
            <w:tcW w:w="1842" w:type="dxa"/>
            <w:shd w:val="clear" w:color="auto" w:fill="auto"/>
            <w:vAlign w:val="center"/>
          </w:tcPr>
          <w:p w:rsidR="00CD3FD9" w:rsidRPr="000E6F22" w:rsidRDefault="00CD3FD9" w:rsidP="00D93572">
            <w:pPr>
              <w:jc w:val="center"/>
              <w:rPr>
                <w:rFonts w:ascii="Arial" w:hAnsi="Arial" w:cs="Arial"/>
                <w:color w:val="000000"/>
                <w:sz w:val="16"/>
                <w:szCs w:val="18"/>
                <w:lang w:val="es-PE"/>
              </w:rPr>
            </w:pPr>
            <w:r w:rsidRPr="000E6F22">
              <w:rPr>
                <w:rFonts w:ascii="Arial" w:hAnsi="Arial" w:cs="Arial"/>
                <w:color w:val="000000"/>
                <w:sz w:val="16"/>
                <w:szCs w:val="18"/>
                <w:lang w:val="es-PE"/>
              </w:rPr>
              <w:t>SGGI – URRHH</w:t>
            </w: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8</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Evaluación de Conocimientos</w:t>
            </w:r>
          </w:p>
        </w:tc>
        <w:tc>
          <w:tcPr>
            <w:tcW w:w="3969" w:type="dxa"/>
            <w:vAlign w:val="center"/>
          </w:tcPr>
          <w:p w:rsidR="00CD3FD9" w:rsidRPr="000E6F22" w:rsidRDefault="00CD3FD9" w:rsidP="00CD3FD9">
            <w:pPr>
              <w:jc w:val="center"/>
              <w:rPr>
                <w:rFonts w:ascii="Arial" w:hAnsi="Arial" w:cs="Arial"/>
                <w:sz w:val="16"/>
                <w:szCs w:val="18"/>
                <w:lang w:val="es-MX"/>
              </w:rPr>
            </w:pPr>
            <w:r w:rsidRPr="000E6F22">
              <w:rPr>
                <w:rFonts w:ascii="Arial" w:hAnsi="Arial" w:cs="Arial"/>
                <w:sz w:val="16"/>
                <w:szCs w:val="18"/>
                <w:lang w:val="es-MX"/>
              </w:rPr>
              <w:t>2</w:t>
            </w:r>
            <w:r>
              <w:rPr>
                <w:rFonts w:ascii="Arial" w:hAnsi="Arial" w:cs="Arial"/>
                <w:sz w:val="16"/>
                <w:szCs w:val="18"/>
                <w:lang w:val="es-MX"/>
              </w:rPr>
              <w:t>9</w:t>
            </w:r>
            <w:r w:rsidRPr="000E6F22">
              <w:rPr>
                <w:rFonts w:ascii="Arial" w:hAnsi="Arial" w:cs="Arial"/>
                <w:sz w:val="16"/>
                <w:szCs w:val="18"/>
                <w:lang w:val="es-MX"/>
              </w:rPr>
              <w:t xml:space="preserve"> de noviembre del 2017 a las 1</w:t>
            </w:r>
            <w:r>
              <w:rPr>
                <w:rFonts w:ascii="Arial" w:hAnsi="Arial" w:cs="Arial"/>
                <w:sz w:val="16"/>
                <w:szCs w:val="18"/>
                <w:lang w:val="es-MX"/>
              </w:rPr>
              <w:t>4</w:t>
            </w:r>
            <w:r w:rsidRPr="000E6F22">
              <w:rPr>
                <w:rFonts w:ascii="Arial" w:hAnsi="Arial" w:cs="Arial"/>
                <w:sz w:val="16"/>
                <w:szCs w:val="18"/>
                <w:lang w:val="es-MX"/>
              </w:rPr>
              <w:t xml:space="preserve">:00 horas </w:t>
            </w:r>
            <w:r w:rsidRPr="000E6F22">
              <w:rPr>
                <w:rFonts w:ascii="Arial" w:hAnsi="Arial" w:cs="Arial"/>
                <w:sz w:val="16"/>
                <w:szCs w:val="18"/>
              </w:rPr>
              <w:t xml:space="preserve">en la Oficina de Recursos Humanos </w:t>
            </w:r>
            <w:r w:rsidRPr="000E6F22">
              <w:rPr>
                <w:rFonts w:ascii="Arial" w:hAnsi="Arial" w:cs="Arial"/>
                <w:sz w:val="16"/>
                <w:szCs w:val="18"/>
                <w:lang w:val="es-MX"/>
              </w:rPr>
              <w:t>García Naranjo s/n, cuadra 9 – La Victoria – Lima</w:t>
            </w:r>
          </w:p>
        </w:tc>
        <w:tc>
          <w:tcPr>
            <w:tcW w:w="1842" w:type="dxa"/>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URRHH</w:t>
            </w: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9</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 xml:space="preserve">Publicación de resultados de </w:t>
            </w:r>
            <w:smartTag w:uri="urn:schemas-microsoft-com:office:smarttags" w:element="PersonName">
              <w:smartTagPr>
                <w:attr w:name="ProductID" w:val="La Evaluaci￳n"/>
              </w:smartTagPr>
              <w:r w:rsidRPr="000E6F22">
                <w:rPr>
                  <w:rFonts w:ascii="Arial" w:hAnsi="Arial" w:cs="Arial"/>
                  <w:sz w:val="16"/>
                  <w:szCs w:val="18"/>
                  <w:lang w:val="es-MX"/>
                </w:rPr>
                <w:t>la Evaluación</w:t>
              </w:r>
            </w:smartTag>
            <w:r w:rsidRPr="000E6F22">
              <w:rPr>
                <w:rFonts w:ascii="Arial" w:hAnsi="Arial" w:cs="Arial"/>
                <w:sz w:val="16"/>
                <w:szCs w:val="18"/>
                <w:lang w:val="es-MX"/>
              </w:rPr>
              <w:t xml:space="preserve"> de Conocimientos</w:t>
            </w:r>
          </w:p>
        </w:tc>
        <w:tc>
          <w:tcPr>
            <w:tcW w:w="3969"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2</w:t>
            </w:r>
            <w:r>
              <w:rPr>
                <w:rFonts w:ascii="Arial" w:hAnsi="Arial" w:cs="Arial"/>
                <w:sz w:val="16"/>
                <w:szCs w:val="18"/>
                <w:lang w:val="es-MX"/>
              </w:rPr>
              <w:t>9</w:t>
            </w:r>
            <w:r w:rsidRPr="000E6F22">
              <w:rPr>
                <w:rFonts w:ascii="Arial" w:hAnsi="Arial" w:cs="Arial"/>
                <w:sz w:val="16"/>
                <w:szCs w:val="18"/>
                <w:lang w:val="es-MX"/>
              </w:rPr>
              <w:t xml:space="preserve"> de noviembre del 2017</w:t>
            </w:r>
          </w:p>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 xml:space="preserve"> a la 16:00 horas en las marquesinas informativas de </w:t>
            </w:r>
            <w:smartTag w:uri="urn:schemas-microsoft-com:office:smarttags" w:element="PersonName">
              <w:smartTagPr>
                <w:attr w:name="ProductID" w:val="la Red Asistencial"/>
              </w:smartTagPr>
              <w:r w:rsidRPr="000E6F22">
                <w:rPr>
                  <w:rFonts w:ascii="Arial" w:hAnsi="Arial" w:cs="Arial"/>
                  <w:sz w:val="16"/>
                  <w:szCs w:val="18"/>
                  <w:lang w:val="es-MX"/>
                </w:rPr>
                <w:t>la Red Asistencial</w:t>
              </w:r>
            </w:smartTag>
            <w:r w:rsidRPr="000E6F22">
              <w:rPr>
                <w:rFonts w:ascii="Arial" w:hAnsi="Arial" w:cs="Arial"/>
                <w:sz w:val="16"/>
                <w:szCs w:val="18"/>
                <w:lang w:val="es-MX"/>
              </w:rPr>
              <w:t xml:space="preserve"> y en la página Web Institucional</w:t>
            </w:r>
          </w:p>
        </w:tc>
        <w:tc>
          <w:tcPr>
            <w:tcW w:w="1842" w:type="dxa"/>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SGGI – URRHH</w:t>
            </w: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10</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rPr>
              <w:t>Recepción de C.V. documentados de postulantes precalificados</w:t>
            </w:r>
          </w:p>
        </w:tc>
        <w:tc>
          <w:tcPr>
            <w:tcW w:w="3969" w:type="dxa"/>
            <w:vAlign w:val="center"/>
          </w:tcPr>
          <w:p w:rsidR="00CD3FD9" w:rsidRPr="000E6F22" w:rsidRDefault="00CD3FD9" w:rsidP="00D93572">
            <w:pPr>
              <w:jc w:val="center"/>
              <w:rPr>
                <w:rFonts w:ascii="Arial" w:hAnsi="Arial" w:cs="Arial"/>
                <w:sz w:val="16"/>
                <w:szCs w:val="18"/>
                <w:lang w:val="es-MX"/>
              </w:rPr>
            </w:pPr>
            <w:r>
              <w:rPr>
                <w:rFonts w:ascii="Arial" w:hAnsi="Arial" w:cs="Arial"/>
                <w:sz w:val="16"/>
                <w:szCs w:val="18"/>
                <w:lang w:val="es-MX"/>
              </w:rPr>
              <w:t>30</w:t>
            </w:r>
            <w:r w:rsidRPr="000E6F22">
              <w:rPr>
                <w:rFonts w:ascii="Arial" w:hAnsi="Arial" w:cs="Arial"/>
                <w:sz w:val="16"/>
                <w:szCs w:val="18"/>
                <w:lang w:val="es-MX"/>
              </w:rPr>
              <w:t xml:space="preserve"> de noviembre del 2017</w:t>
            </w:r>
          </w:p>
          <w:p w:rsidR="00CD3FD9" w:rsidRPr="000E6F22" w:rsidRDefault="00CD3FD9" w:rsidP="00D93572">
            <w:pPr>
              <w:jc w:val="center"/>
              <w:rPr>
                <w:rFonts w:ascii="Arial" w:hAnsi="Arial" w:cs="Arial"/>
                <w:color w:val="000000"/>
                <w:sz w:val="16"/>
                <w:szCs w:val="18"/>
              </w:rPr>
            </w:pPr>
            <w:r w:rsidRPr="000E6F22">
              <w:rPr>
                <w:rFonts w:ascii="Arial" w:hAnsi="Arial" w:cs="Arial"/>
                <w:sz w:val="16"/>
                <w:szCs w:val="18"/>
              </w:rPr>
              <w:t>de 09:00 a 1</w:t>
            </w:r>
            <w:r>
              <w:rPr>
                <w:rFonts w:ascii="Arial" w:hAnsi="Arial" w:cs="Arial"/>
                <w:sz w:val="16"/>
                <w:szCs w:val="18"/>
              </w:rPr>
              <w:t>2</w:t>
            </w:r>
            <w:r w:rsidRPr="000E6F22">
              <w:rPr>
                <w:rFonts w:ascii="Arial" w:hAnsi="Arial" w:cs="Arial"/>
                <w:sz w:val="16"/>
                <w:szCs w:val="18"/>
              </w:rPr>
              <w:t xml:space="preserve">:00 horas, en la Oficina de Recursos Humanos </w:t>
            </w:r>
            <w:r w:rsidRPr="000E6F22">
              <w:rPr>
                <w:rFonts w:ascii="Arial" w:hAnsi="Arial" w:cs="Arial"/>
                <w:sz w:val="16"/>
                <w:szCs w:val="18"/>
                <w:lang w:val="es-MX"/>
              </w:rPr>
              <w:t>García Naranjo s/n, cuadra 9 – La Victoria – Lima</w:t>
            </w:r>
          </w:p>
        </w:tc>
        <w:tc>
          <w:tcPr>
            <w:tcW w:w="1842" w:type="dxa"/>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URRHH</w:t>
            </w: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11</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Evaluación del C.V. u Hoja de Vida</w:t>
            </w:r>
          </w:p>
        </w:tc>
        <w:tc>
          <w:tcPr>
            <w:tcW w:w="3969" w:type="dxa"/>
            <w:vAlign w:val="center"/>
          </w:tcPr>
          <w:p w:rsidR="00CD3FD9" w:rsidRPr="000E6F22" w:rsidRDefault="00CD3FD9" w:rsidP="00CD3FD9">
            <w:pPr>
              <w:jc w:val="center"/>
              <w:rPr>
                <w:rFonts w:ascii="Arial" w:hAnsi="Arial" w:cs="Arial"/>
                <w:sz w:val="16"/>
                <w:szCs w:val="18"/>
                <w:lang w:val="es-MX"/>
              </w:rPr>
            </w:pPr>
            <w:r>
              <w:rPr>
                <w:rFonts w:ascii="Arial" w:hAnsi="Arial" w:cs="Arial"/>
                <w:sz w:val="16"/>
                <w:szCs w:val="18"/>
                <w:lang w:val="es-MX"/>
              </w:rPr>
              <w:t>30</w:t>
            </w:r>
            <w:r w:rsidRPr="000E6F22">
              <w:rPr>
                <w:rFonts w:ascii="Arial" w:hAnsi="Arial" w:cs="Arial"/>
                <w:sz w:val="16"/>
                <w:szCs w:val="18"/>
                <w:lang w:val="es-MX"/>
              </w:rPr>
              <w:t xml:space="preserve"> de noviembre del 2017</w:t>
            </w:r>
            <w:r>
              <w:rPr>
                <w:rFonts w:ascii="Arial" w:hAnsi="Arial" w:cs="Arial"/>
                <w:sz w:val="16"/>
                <w:szCs w:val="18"/>
                <w:lang w:val="es-MX"/>
              </w:rPr>
              <w:t xml:space="preserve"> a partir de las 13:00 horas</w:t>
            </w:r>
          </w:p>
        </w:tc>
        <w:tc>
          <w:tcPr>
            <w:tcW w:w="1842" w:type="dxa"/>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URRHH</w:t>
            </w: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12</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 xml:space="preserve">Publicación de resultados de </w:t>
            </w:r>
            <w:smartTag w:uri="urn:schemas-microsoft-com:office:smarttags" w:element="PersonName">
              <w:smartTagPr>
                <w:attr w:name="ProductID" w:val="la Evaluaci￳n Curricular"/>
              </w:smartTagPr>
              <w:r w:rsidRPr="000E6F22">
                <w:rPr>
                  <w:rFonts w:ascii="Arial" w:hAnsi="Arial" w:cs="Arial"/>
                  <w:sz w:val="16"/>
                  <w:szCs w:val="18"/>
                  <w:lang w:val="es-MX"/>
                </w:rPr>
                <w:t>la Evaluación Curricular</w:t>
              </w:r>
            </w:smartTag>
            <w:r w:rsidRPr="000E6F22">
              <w:rPr>
                <w:rFonts w:ascii="Arial" w:hAnsi="Arial" w:cs="Arial"/>
                <w:sz w:val="16"/>
                <w:szCs w:val="18"/>
                <w:lang w:val="es-MX"/>
              </w:rPr>
              <w:t xml:space="preserve"> u Hoja de Vida </w:t>
            </w:r>
          </w:p>
        </w:tc>
        <w:tc>
          <w:tcPr>
            <w:tcW w:w="3969" w:type="dxa"/>
            <w:vAlign w:val="center"/>
          </w:tcPr>
          <w:p w:rsidR="00CD3FD9" w:rsidRPr="000E6F22" w:rsidRDefault="00CD3FD9" w:rsidP="00D93572">
            <w:pPr>
              <w:jc w:val="center"/>
              <w:rPr>
                <w:rFonts w:ascii="Arial" w:hAnsi="Arial" w:cs="Arial"/>
                <w:sz w:val="16"/>
                <w:szCs w:val="18"/>
                <w:lang w:val="es-MX"/>
              </w:rPr>
            </w:pPr>
            <w:r>
              <w:rPr>
                <w:rFonts w:ascii="Arial" w:hAnsi="Arial" w:cs="Arial"/>
                <w:sz w:val="16"/>
                <w:szCs w:val="18"/>
                <w:lang w:val="es-MX"/>
              </w:rPr>
              <w:t>01</w:t>
            </w:r>
            <w:r w:rsidRPr="000E6F22">
              <w:rPr>
                <w:rFonts w:ascii="Arial" w:hAnsi="Arial" w:cs="Arial"/>
                <w:sz w:val="16"/>
                <w:szCs w:val="18"/>
                <w:lang w:val="es-MX"/>
              </w:rPr>
              <w:t xml:space="preserve"> de </w:t>
            </w:r>
            <w:r>
              <w:rPr>
                <w:rFonts w:ascii="Arial" w:hAnsi="Arial" w:cs="Arial"/>
                <w:sz w:val="16"/>
                <w:szCs w:val="18"/>
                <w:lang w:val="es-MX"/>
              </w:rPr>
              <w:t>dicie</w:t>
            </w:r>
            <w:r w:rsidRPr="000E6F22">
              <w:rPr>
                <w:rFonts w:ascii="Arial" w:hAnsi="Arial" w:cs="Arial"/>
                <w:sz w:val="16"/>
                <w:szCs w:val="18"/>
                <w:lang w:val="es-MX"/>
              </w:rPr>
              <w:t>mbre del 2017</w:t>
            </w:r>
          </w:p>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 xml:space="preserve"> a partir de las </w:t>
            </w:r>
            <w:r>
              <w:rPr>
                <w:rFonts w:ascii="Arial" w:hAnsi="Arial" w:cs="Arial"/>
                <w:sz w:val="16"/>
                <w:szCs w:val="18"/>
                <w:lang w:val="es-MX"/>
              </w:rPr>
              <w:t>16</w:t>
            </w:r>
            <w:r w:rsidRPr="000E6F22">
              <w:rPr>
                <w:rFonts w:ascii="Arial" w:hAnsi="Arial" w:cs="Arial"/>
                <w:sz w:val="16"/>
                <w:szCs w:val="18"/>
                <w:lang w:val="es-MX"/>
              </w:rPr>
              <w:t>:00 horas en las marquesinas informativas de la Red Asistencial y en la página Web Institucional</w:t>
            </w:r>
          </w:p>
        </w:tc>
        <w:tc>
          <w:tcPr>
            <w:tcW w:w="1842" w:type="dxa"/>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SGGI-URRHH</w:t>
            </w:r>
          </w:p>
        </w:tc>
      </w:tr>
      <w:tr w:rsidR="00CD3FD9" w:rsidRPr="000E6F22" w:rsidTr="00CD3FD9">
        <w:trPr>
          <w:trHeight w:val="210"/>
        </w:trPr>
        <w:tc>
          <w:tcPr>
            <w:tcW w:w="568" w:type="dxa"/>
            <w:shd w:val="clear" w:color="auto" w:fill="auto"/>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13</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Evaluación Personal</w:t>
            </w:r>
          </w:p>
        </w:tc>
        <w:tc>
          <w:tcPr>
            <w:tcW w:w="3969" w:type="dxa"/>
            <w:shd w:val="clear" w:color="auto" w:fill="auto"/>
            <w:vAlign w:val="center"/>
          </w:tcPr>
          <w:p w:rsidR="00CD3FD9" w:rsidRPr="000E6F22" w:rsidRDefault="00CD3FD9" w:rsidP="00D93572">
            <w:pPr>
              <w:jc w:val="center"/>
              <w:rPr>
                <w:rFonts w:ascii="Arial" w:hAnsi="Arial" w:cs="Arial"/>
                <w:sz w:val="16"/>
                <w:szCs w:val="18"/>
                <w:lang w:val="es-MX"/>
              </w:rPr>
            </w:pPr>
            <w:r>
              <w:rPr>
                <w:rFonts w:ascii="Arial" w:hAnsi="Arial" w:cs="Arial"/>
                <w:sz w:val="16"/>
                <w:szCs w:val="18"/>
                <w:lang w:val="es-MX"/>
              </w:rPr>
              <w:t>04</w:t>
            </w:r>
            <w:r w:rsidRPr="000E6F22">
              <w:rPr>
                <w:rFonts w:ascii="Arial" w:hAnsi="Arial" w:cs="Arial"/>
                <w:sz w:val="16"/>
                <w:szCs w:val="18"/>
                <w:lang w:val="es-MX"/>
              </w:rPr>
              <w:t xml:space="preserve"> de diciembre del 2017 a las 1</w:t>
            </w:r>
            <w:r>
              <w:rPr>
                <w:rFonts w:ascii="Arial" w:hAnsi="Arial" w:cs="Arial"/>
                <w:sz w:val="16"/>
                <w:szCs w:val="18"/>
                <w:lang w:val="es-MX"/>
              </w:rPr>
              <w:t>0</w:t>
            </w:r>
            <w:r w:rsidRPr="000E6F22">
              <w:rPr>
                <w:rFonts w:ascii="Arial" w:hAnsi="Arial" w:cs="Arial"/>
                <w:sz w:val="16"/>
                <w:szCs w:val="18"/>
                <w:lang w:val="es-MX"/>
              </w:rPr>
              <w:t>:00 horas</w:t>
            </w:r>
            <w:r w:rsidRPr="000E6F22">
              <w:rPr>
                <w:rFonts w:ascii="Arial" w:hAnsi="Arial" w:cs="Arial"/>
                <w:sz w:val="16"/>
                <w:szCs w:val="18"/>
              </w:rPr>
              <w:t xml:space="preserve"> en la Oficina de Recursos Humanos Jr. </w:t>
            </w:r>
            <w:r w:rsidRPr="000E6F22">
              <w:rPr>
                <w:rFonts w:ascii="Arial" w:hAnsi="Arial" w:cs="Arial"/>
                <w:sz w:val="16"/>
                <w:szCs w:val="18"/>
                <w:lang w:val="es-MX"/>
              </w:rPr>
              <w:t>García Naranjo s/n, cuadra 9 – La Victoria – Lima</w:t>
            </w:r>
          </w:p>
        </w:tc>
        <w:tc>
          <w:tcPr>
            <w:tcW w:w="1842" w:type="dxa"/>
            <w:shd w:val="clear" w:color="auto" w:fill="auto"/>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URRHH</w:t>
            </w:r>
          </w:p>
        </w:tc>
      </w:tr>
      <w:tr w:rsidR="00CD3FD9" w:rsidRPr="000E6F22" w:rsidTr="00CD3FD9">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14</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Publicación de resultados de la Evaluación Personal</w:t>
            </w:r>
          </w:p>
        </w:tc>
        <w:tc>
          <w:tcPr>
            <w:tcW w:w="3969" w:type="dxa"/>
            <w:vMerge w:val="restart"/>
            <w:vAlign w:val="center"/>
          </w:tcPr>
          <w:p w:rsidR="00CD3FD9" w:rsidRPr="000E6F22" w:rsidRDefault="00CD3FD9" w:rsidP="00D93572">
            <w:pPr>
              <w:jc w:val="center"/>
              <w:rPr>
                <w:rFonts w:ascii="Arial" w:hAnsi="Arial" w:cs="Arial"/>
                <w:sz w:val="16"/>
                <w:szCs w:val="18"/>
                <w:lang w:val="es-MX"/>
              </w:rPr>
            </w:pPr>
            <w:r>
              <w:rPr>
                <w:rFonts w:ascii="Arial" w:hAnsi="Arial" w:cs="Arial"/>
                <w:sz w:val="16"/>
                <w:szCs w:val="18"/>
                <w:lang w:val="es-MX"/>
              </w:rPr>
              <w:t>04</w:t>
            </w:r>
            <w:r w:rsidRPr="000E6F22">
              <w:rPr>
                <w:rFonts w:ascii="Arial" w:hAnsi="Arial" w:cs="Arial"/>
                <w:sz w:val="16"/>
                <w:szCs w:val="18"/>
                <w:lang w:val="es-MX"/>
              </w:rPr>
              <w:t xml:space="preserve"> de diciembre del 2017 a partir de las 16:00 horas en las marquesinas informativas de la Red Asistencial y en la página Web Institucional</w:t>
            </w:r>
          </w:p>
        </w:tc>
        <w:tc>
          <w:tcPr>
            <w:tcW w:w="1842" w:type="dxa"/>
            <w:vMerge w:val="restart"/>
            <w:vAlign w:val="center"/>
          </w:tcPr>
          <w:p w:rsidR="00CD3FD9" w:rsidRPr="000E6F22" w:rsidRDefault="00CD3FD9" w:rsidP="00D93572">
            <w:pPr>
              <w:jc w:val="center"/>
              <w:rPr>
                <w:rFonts w:ascii="Arial" w:hAnsi="Arial" w:cs="Arial"/>
                <w:sz w:val="16"/>
                <w:szCs w:val="18"/>
              </w:rPr>
            </w:pPr>
            <w:r w:rsidRPr="000E6F22">
              <w:rPr>
                <w:rFonts w:ascii="Arial" w:hAnsi="Arial" w:cs="Arial"/>
                <w:color w:val="000000"/>
                <w:sz w:val="16"/>
                <w:szCs w:val="18"/>
                <w:lang w:val="es-PE"/>
              </w:rPr>
              <w:t>SGGI-URRHH</w:t>
            </w:r>
          </w:p>
        </w:tc>
      </w:tr>
      <w:tr w:rsidR="00CD3FD9" w:rsidRPr="000E6F22" w:rsidTr="00CD3FD9">
        <w:trPr>
          <w:trHeight w:val="503"/>
        </w:trPr>
        <w:tc>
          <w:tcPr>
            <w:tcW w:w="568"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15</w:t>
            </w:r>
          </w:p>
        </w:tc>
        <w:tc>
          <w:tcPr>
            <w:tcW w:w="3686" w:type="dxa"/>
            <w:tcBorders>
              <w:bottom w:val="single" w:sz="4" w:space="0" w:color="auto"/>
            </w:tcBorders>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Publicación del Resultado Final</w:t>
            </w:r>
          </w:p>
        </w:tc>
        <w:tc>
          <w:tcPr>
            <w:tcW w:w="3969" w:type="dxa"/>
            <w:vMerge/>
            <w:tcBorders>
              <w:bottom w:val="single" w:sz="4" w:space="0" w:color="auto"/>
            </w:tcBorders>
            <w:vAlign w:val="center"/>
          </w:tcPr>
          <w:p w:rsidR="00CD3FD9" w:rsidRPr="000E6F22" w:rsidRDefault="00CD3FD9" w:rsidP="00D93572">
            <w:pPr>
              <w:jc w:val="center"/>
              <w:rPr>
                <w:rFonts w:ascii="Arial" w:hAnsi="Arial" w:cs="Arial"/>
                <w:sz w:val="16"/>
                <w:szCs w:val="18"/>
                <w:lang w:val="es-MX"/>
              </w:rPr>
            </w:pPr>
          </w:p>
        </w:tc>
        <w:tc>
          <w:tcPr>
            <w:tcW w:w="1842" w:type="dxa"/>
            <w:vMerge/>
            <w:tcBorders>
              <w:bottom w:val="single" w:sz="4" w:space="0" w:color="auto"/>
            </w:tcBorders>
            <w:vAlign w:val="center"/>
          </w:tcPr>
          <w:p w:rsidR="00CD3FD9" w:rsidRPr="000E6F22" w:rsidRDefault="00CD3FD9" w:rsidP="00D93572">
            <w:pPr>
              <w:jc w:val="center"/>
              <w:rPr>
                <w:rFonts w:ascii="Arial" w:hAnsi="Arial" w:cs="Arial"/>
                <w:sz w:val="16"/>
                <w:szCs w:val="18"/>
                <w:lang w:val="es-MX"/>
              </w:rPr>
            </w:pPr>
          </w:p>
        </w:tc>
      </w:tr>
      <w:tr w:rsidR="00CD3FD9" w:rsidRPr="000E6F22" w:rsidTr="00CD3FD9">
        <w:trPr>
          <w:trHeight w:val="288"/>
        </w:trPr>
        <w:tc>
          <w:tcPr>
            <w:tcW w:w="4254" w:type="dxa"/>
            <w:gridSpan w:val="2"/>
            <w:shd w:val="clear" w:color="auto" w:fill="B3B3B3"/>
            <w:vAlign w:val="center"/>
          </w:tcPr>
          <w:p w:rsidR="00CD3FD9" w:rsidRPr="000E6F22" w:rsidRDefault="00CD3FD9" w:rsidP="00D93572">
            <w:pPr>
              <w:jc w:val="both"/>
              <w:rPr>
                <w:rFonts w:ascii="Arial" w:hAnsi="Arial" w:cs="Arial"/>
                <w:b/>
                <w:sz w:val="16"/>
                <w:szCs w:val="18"/>
                <w:lang w:val="es-MX"/>
              </w:rPr>
            </w:pPr>
            <w:r w:rsidRPr="000E6F22">
              <w:rPr>
                <w:rFonts w:ascii="Arial" w:hAnsi="Arial" w:cs="Arial"/>
                <w:b/>
                <w:sz w:val="16"/>
                <w:szCs w:val="18"/>
                <w:lang w:val="es-MX"/>
              </w:rPr>
              <w:t>SUSCRIPCIÓN Y REGISTRO DEL CONTRATO</w:t>
            </w:r>
          </w:p>
        </w:tc>
        <w:tc>
          <w:tcPr>
            <w:tcW w:w="5811" w:type="dxa"/>
            <w:gridSpan w:val="2"/>
            <w:shd w:val="clear" w:color="auto" w:fill="B3B3B3"/>
            <w:vAlign w:val="center"/>
          </w:tcPr>
          <w:p w:rsidR="00CD3FD9" w:rsidRPr="000E6F22" w:rsidRDefault="00CD3FD9" w:rsidP="00D93572">
            <w:pPr>
              <w:jc w:val="center"/>
              <w:rPr>
                <w:rFonts w:ascii="Arial" w:hAnsi="Arial" w:cs="Arial"/>
                <w:b/>
                <w:sz w:val="16"/>
                <w:szCs w:val="18"/>
                <w:lang w:val="es-MX"/>
              </w:rPr>
            </w:pPr>
          </w:p>
        </w:tc>
      </w:tr>
      <w:tr w:rsidR="00CD3FD9" w:rsidRPr="000E6F22" w:rsidTr="00CD3FD9">
        <w:trPr>
          <w:trHeight w:val="259"/>
        </w:trPr>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16</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Suscripción del Contrato</w:t>
            </w:r>
          </w:p>
        </w:tc>
        <w:tc>
          <w:tcPr>
            <w:tcW w:w="3969"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Pr>
                <w:rFonts w:ascii="Arial" w:hAnsi="Arial" w:cs="Arial"/>
                <w:sz w:val="16"/>
                <w:szCs w:val="18"/>
                <w:lang w:val="es-MX"/>
              </w:rPr>
              <w:t>A partir del 05</w:t>
            </w:r>
            <w:r w:rsidRPr="000E6F22">
              <w:rPr>
                <w:rFonts w:ascii="Arial" w:hAnsi="Arial" w:cs="Arial"/>
                <w:sz w:val="16"/>
                <w:szCs w:val="18"/>
                <w:lang w:val="es-MX"/>
              </w:rPr>
              <w:t xml:space="preserve"> de diciembre del 2017</w:t>
            </w:r>
          </w:p>
        </w:tc>
        <w:tc>
          <w:tcPr>
            <w:tcW w:w="1842" w:type="dxa"/>
            <w:tcBorders>
              <w:bottom w:val="single" w:sz="4" w:space="0" w:color="auto"/>
            </w:tcBorders>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URRHH</w:t>
            </w:r>
          </w:p>
        </w:tc>
      </w:tr>
      <w:tr w:rsidR="00CD3FD9" w:rsidRPr="000E6F22" w:rsidTr="00CD3FD9">
        <w:trPr>
          <w:trHeight w:val="339"/>
        </w:trPr>
        <w:tc>
          <w:tcPr>
            <w:tcW w:w="568" w:type="dxa"/>
            <w:vAlign w:val="center"/>
          </w:tcPr>
          <w:p w:rsidR="00CD3FD9" w:rsidRPr="000E6F22" w:rsidRDefault="00CD3FD9" w:rsidP="00D93572">
            <w:pPr>
              <w:jc w:val="center"/>
              <w:rPr>
                <w:rFonts w:ascii="Arial" w:hAnsi="Arial" w:cs="Arial"/>
                <w:sz w:val="16"/>
                <w:szCs w:val="18"/>
                <w:lang w:val="es-MX"/>
              </w:rPr>
            </w:pPr>
            <w:r w:rsidRPr="000E6F22">
              <w:rPr>
                <w:rFonts w:ascii="Arial" w:hAnsi="Arial" w:cs="Arial"/>
                <w:sz w:val="16"/>
                <w:szCs w:val="18"/>
                <w:lang w:val="es-MX"/>
              </w:rPr>
              <w:t>17</w:t>
            </w:r>
          </w:p>
        </w:tc>
        <w:tc>
          <w:tcPr>
            <w:tcW w:w="3686" w:type="dxa"/>
            <w:vAlign w:val="center"/>
          </w:tcPr>
          <w:p w:rsidR="00CD3FD9" w:rsidRPr="000E6F22" w:rsidRDefault="00CD3FD9" w:rsidP="00D93572">
            <w:pPr>
              <w:jc w:val="both"/>
              <w:rPr>
                <w:rFonts w:ascii="Arial" w:hAnsi="Arial" w:cs="Arial"/>
                <w:sz w:val="16"/>
                <w:szCs w:val="18"/>
                <w:lang w:val="es-MX"/>
              </w:rPr>
            </w:pPr>
            <w:r w:rsidRPr="000E6F22">
              <w:rPr>
                <w:rFonts w:ascii="Arial" w:hAnsi="Arial" w:cs="Arial"/>
                <w:sz w:val="16"/>
                <w:szCs w:val="18"/>
                <w:lang w:val="es-MX"/>
              </w:rPr>
              <w:t>Registro del contrato</w:t>
            </w:r>
          </w:p>
        </w:tc>
        <w:tc>
          <w:tcPr>
            <w:tcW w:w="5811" w:type="dxa"/>
            <w:gridSpan w:val="2"/>
            <w:shd w:val="clear" w:color="auto" w:fill="B3B3B3"/>
            <w:vAlign w:val="center"/>
          </w:tcPr>
          <w:p w:rsidR="00CD3FD9" w:rsidRPr="000E6F22" w:rsidRDefault="00CD3FD9" w:rsidP="00D93572">
            <w:pPr>
              <w:jc w:val="both"/>
              <w:rPr>
                <w:rFonts w:ascii="Arial" w:hAnsi="Arial" w:cs="Arial"/>
                <w:sz w:val="16"/>
                <w:szCs w:val="18"/>
                <w:lang w:val="es-MX"/>
              </w:rPr>
            </w:pPr>
          </w:p>
        </w:tc>
      </w:tr>
    </w:tbl>
    <w:p w:rsidR="00CD3FD9" w:rsidRPr="000E6F22" w:rsidRDefault="00CD3FD9" w:rsidP="00CD3FD9">
      <w:pPr>
        <w:rPr>
          <w:sz w:val="18"/>
        </w:rPr>
      </w:pPr>
    </w:p>
    <w:p w:rsidR="00CD3FD9" w:rsidRPr="000E6F22" w:rsidRDefault="00CD3FD9" w:rsidP="00CD3FD9">
      <w:pPr>
        <w:rPr>
          <w:sz w:val="18"/>
        </w:rPr>
      </w:pPr>
    </w:p>
    <w:p w:rsidR="00054AFE" w:rsidRDefault="00CD3FD9" w:rsidP="00CD3FD9">
      <w:pPr>
        <w:jc w:val="right"/>
        <w:rPr>
          <w:rFonts w:ascii="Arial" w:hAnsi="Arial" w:cs="Arial"/>
          <w:sz w:val="18"/>
          <w:szCs w:val="48"/>
        </w:rPr>
      </w:pPr>
      <w:r w:rsidRPr="00CD3FD9">
        <w:rPr>
          <w:rFonts w:ascii="Arial" w:hAnsi="Arial" w:cs="Arial"/>
          <w:sz w:val="18"/>
          <w:szCs w:val="48"/>
        </w:rPr>
        <w:t xml:space="preserve">La Victoria, 27 de </w:t>
      </w:r>
      <w:r w:rsidR="00B10B57" w:rsidRPr="00CD3FD9">
        <w:rPr>
          <w:rFonts w:ascii="Arial" w:hAnsi="Arial" w:cs="Arial"/>
          <w:sz w:val="18"/>
          <w:szCs w:val="48"/>
        </w:rPr>
        <w:t>noviembre</w:t>
      </w:r>
      <w:r w:rsidRPr="00CD3FD9">
        <w:rPr>
          <w:rFonts w:ascii="Arial" w:hAnsi="Arial" w:cs="Arial"/>
          <w:sz w:val="18"/>
          <w:szCs w:val="48"/>
        </w:rPr>
        <w:t xml:space="preserve"> del 2017</w:t>
      </w:r>
    </w:p>
    <w:p w:rsidR="00746889" w:rsidRPr="00746889" w:rsidRDefault="00746889" w:rsidP="00746889">
      <w:pPr>
        <w:jc w:val="center"/>
        <w:outlineLvl w:val="0"/>
        <w:rPr>
          <w:rFonts w:ascii="Arial" w:hAnsi="Arial" w:cs="Arial"/>
          <w:b/>
        </w:rPr>
      </w:pPr>
      <w:r w:rsidRPr="00746889">
        <w:rPr>
          <w:rFonts w:ascii="Arial" w:hAnsi="Arial" w:cs="Arial"/>
          <w:b/>
        </w:rPr>
        <w:lastRenderedPageBreak/>
        <w:t>SEGURO SOCIAL DE SALUD (ESSALUD)</w:t>
      </w:r>
    </w:p>
    <w:p w:rsidR="00746889" w:rsidRPr="00746889" w:rsidRDefault="00746889" w:rsidP="00746889">
      <w:pPr>
        <w:jc w:val="center"/>
        <w:rPr>
          <w:rFonts w:ascii="Arial" w:hAnsi="Arial" w:cs="Arial"/>
          <w:b/>
        </w:rPr>
      </w:pPr>
    </w:p>
    <w:p w:rsidR="00746889" w:rsidRPr="00746889" w:rsidRDefault="00746889" w:rsidP="00746889">
      <w:pPr>
        <w:jc w:val="center"/>
        <w:outlineLvl w:val="0"/>
        <w:rPr>
          <w:rFonts w:ascii="Arial" w:hAnsi="Arial" w:cs="Arial"/>
          <w:b/>
          <w:u w:val="single"/>
        </w:rPr>
      </w:pPr>
      <w:r w:rsidRPr="00746889">
        <w:rPr>
          <w:rFonts w:ascii="Arial" w:hAnsi="Arial" w:cs="Arial"/>
          <w:b/>
          <w:u w:val="single"/>
        </w:rPr>
        <w:t>AVISO DE CONVOCATORIA PARA CONTRATACIÓN ADMINISTRATIVA DE SERVICIOS (CAS)</w:t>
      </w:r>
    </w:p>
    <w:p w:rsidR="00746889" w:rsidRPr="00746889" w:rsidRDefault="00746889" w:rsidP="00746889">
      <w:pPr>
        <w:jc w:val="center"/>
        <w:outlineLvl w:val="0"/>
        <w:rPr>
          <w:rFonts w:ascii="Arial" w:hAnsi="Arial" w:cs="Arial"/>
          <w:b/>
        </w:rPr>
      </w:pPr>
    </w:p>
    <w:p w:rsidR="00746889" w:rsidRPr="00746889" w:rsidRDefault="00746889" w:rsidP="00746889">
      <w:pPr>
        <w:jc w:val="center"/>
        <w:outlineLvl w:val="0"/>
        <w:rPr>
          <w:rFonts w:ascii="Arial" w:hAnsi="Arial" w:cs="Arial"/>
          <w:b/>
        </w:rPr>
      </w:pPr>
      <w:r w:rsidRPr="00746889">
        <w:rPr>
          <w:rFonts w:ascii="Arial" w:hAnsi="Arial" w:cs="Arial"/>
          <w:b/>
        </w:rPr>
        <w:t>RED ASISTENCIAL ALMENARA</w:t>
      </w:r>
    </w:p>
    <w:p w:rsidR="00746889" w:rsidRPr="00746889" w:rsidRDefault="00746889" w:rsidP="00746889">
      <w:pPr>
        <w:jc w:val="center"/>
        <w:outlineLvl w:val="0"/>
        <w:rPr>
          <w:rFonts w:ascii="Arial" w:hAnsi="Arial" w:cs="Arial"/>
          <w:b/>
        </w:rPr>
      </w:pPr>
    </w:p>
    <w:p w:rsidR="00746889" w:rsidRPr="00746889" w:rsidRDefault="00746889" w:rsidP="00746889">
      <w:pPr>
        <w:jc w:val="center"/>
        <w:outlineLvl w:val="0"/>
        <w:rPr>
          <w:rFonts w:ascii="Arial" w:hAnsi="Arial" w:cs="Arial"/>
          <w:b/>
        </w:rPr>
      </w:pPr>
      <w:r w:rsidRPr="00746889">
        <w:rPr>
          <w:rFonts w:ascii="Arial" w:hAnsi="Arial" w:cs="Arial"/>
          <w:b/>
        </w:rPr>
        <w:t>CÓDIGO DE PROCESO: P.S. 018-CAS-RAALM-2017</w:t>
      </w:r>
    </w:p>
    <w:p w:rsidR="00746889" w:rsidRPr="00746889" w:rsidRDefault="00746889" w:rsidP="00746889">
      <w:pPr>
        <w:jc w:val="center"/>
        <w:outlineLvl w:val="0"/>
        <w:rPr>
          <w:rFonts w:ascii="Arial" w:hAnsi="Arial" w:cs="Arial"/>
          <w:b/>
        </w:rPr>
      </w:pPr>
    </w:p>
    <w:p w:rsidR="00746889" w:rsidRPr="00746889" w:rsidRDefault="00746889" w:rsidP="00746889">
      <w:pPr>
        <w:numPr>
          <w:ilvl w:val="0"/>
          <w:numId w:val="1"/>
        </w:numPr>
        <w:tabs>
          <w:tab w:val="num" w:pos="426"/>
        </w:tabs>
        <w:ind w:left="426" w:hanging="426"/>
        <w:rPr>
          <w:rFonts w:ascii="Arial" w:hAnsi="Arial" w:cs="Arial"/>
          <w:b/>
        </w:rPr>
      </w:pPr>
      <w:r w:rsidRPr="00746889">
        <w:rPr>
          <w:rFonts w:ascii="Arial" w:hAnsi="Arial" w:cs="Arial"/>
          <w:b/>
        </w:rPr>
        <w:t>GENERALIDADES</w:t>
      </w:r>
    </w:p>
    <w:p w:rsidR="00746889" w:rsidRPr="00746889" w:rsidRDefault="00746889" w:rsidP="00746889">
      <w:pPr>
        <w:ind w:left="360"/>
        <w:rPr>
          <w:rFonts w:ascii="Arial" w:hAnsi="Arial" w:cs="Arial"/>
        </w:rPr>
      </w:pPr>
      <w:r w:rsidRPr="00746889">
        <w:rPr>
          <w:rFonts w:ascii="Arial" w:hAnsi="Arial" w:cs="Arial"/>
        </w:rPr>
        <w:t xml:space="preserve">                                                                                                                                                                                                                                                                                                                                                                                                                                                                                                                                                                                                                                                                                                                                                                                                                                                                                                                                                                                                                                                                                                                                                                                                                                                                                                                                                                                                                                                                                                                                                                                                                                                                                                                                                                                                                                                                                                                                                                                                                                                                                                                                                                                                                                                                                                                                                                                                                                                                                                                                                                                                                                                                                                                                                                                                                                                                                                                                                                                                                                                                                                                                                                                                                                                                                                                                                                                                                                                                                                                                                                                                                                                                                                                                                                                                                                                                                                                                                                                                                                                                                                                                                                                                                                                                                                                                                                                                                                                                                                                                                                                                                                                                                                                                                                                                                                                                                              </w:t>
      </w:r>
    </w:p>
    <w:p w:rsidR="00746889" w:rsidRPr="00746889" w:rsidRDefault="00746889" w:rsidP="00746889">
      <w:pPr>
        <w:numPr>
          <w:ilvl w:val="1"/>
          <w:numId w:val="1"/>
        </w:numPr>
        <w:tabs>
          <w:tab w:val="num" w:pos="709"/>
        </w:tabs>
        <w:ind w:left="709" w:hanging="283"/>
        <w:rPr>
          <w:rFonts w:ascii="Arial" w:hAnsi="Arial" w:cs="Arial"/>
          <w:b/>
        </w:rPr>
      </w:pPr>
      <w:r w:rsidRPr="00746889">
        <w:rPr>
          <w:rFonts w:ascii="Arial" w:hAnsi="Arial" w:cs="Arial"/>
          <w:b/>
        </w:rPr>
        <w:t xml:space="preserve">Objeto de </w:t>
      </w:r>
      <w:smartTag w:uri="urn:schemas-microsoft-com:office:smarttags" w:element="PersonName">
        <w:smartTagPr>
          <w:attr w:name="ProductID" w:val="LA DECLARATORIA DE"/>
        </w:smartTagPr>
        <w:r w:rsidRPr="00746889">
          <w:rPr>
            <w:rFonts w:ascii="Arial" w:hAnsi="Arial" w:cs="Arial"/>
            <w:b/>
          </w:rPr>
          <w:t>la Convocatoria</w:t>
        </w:r>
      </w:smartTag>
    </w:p>
    <w:p w:rsidR="00746889" w:rsidRPr="00746889" w:rsidRDefault="00746889" w:rsidP="00746889">
      <w:pPr>
        <w:ind w:firstLine="708"/>
        <w:rPr>
          <w:rFonts w:ascii="Arial" w:hAnsi="Arial" w:cs="Arial"/>
        </w:rPr>
      </w:pPr>
      <w:r w:rsidRPr="00746889">
        <w:rPr>
          <w:rFonts w:ascii="Arial" w:hAnsi="Arial" w:cs="Arial"/>
        </w:rPr>
        <w:t xml:space="preserve">Contratar el siguiente servicio </w:t>
      </w:r>
      <w:r w:rsidRPr="00746889">
        <w:rPr>
          <w:rFonts w:ascii="Arial" w:hAnsi="Arial" w:cs="Arial"/>
          <w:u w:val="single"/>
        </w:rPr>
        <w:t>por reemplazo</w:t>
      </w:r>
      <w:r w:rsidRPr="00746889">
        <w:rPr>
          <w:rFonts w:ascii="Arial" w:hAnsi="Arial" w:cs="Arial"/>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46889">
            <w:rPr>
              <w:rFonts w:ascii="Arial" w:hAnsi="Arial" w:cs="Arial"/>
            </w:rPr>
            <w:t>la Red</w:t>
          </w:r>
        </w:smartTag>
        <w:r w:rsidRPr="00746889">
          <w:rPr>
            <w:rFonts w:ascii="Arial" w:hAnsi="Arial" w:cs="Arial"/>
          </w:rPr>
          <w:t xml:space="preserve"> Asistencial</w:t>
        </w:r>
      </w:smartTag>
      <w:r w:rsidRPr="00746889">
        <w:rPr>
          <w:rFonts w:ascii="Arial" w:hAnsi="Arial" w:cs="Arial"/>
        </w:rPr>
        <w:t xml:space="preserve"> Almenara:</w:t>
      </w:r>
    </w:p>
    <w:p w:rsidR="00746889" w:rsidRPr="00746889" w:rsidRDefault="00746889" w:rsidP="00746889">
      <w:pPr>
        <w:ind w:left="709"/>
        <w:rPr>
          <w:rFonts w:cs="Arial"/>
          <w:b/>
        </w:rPr>
      </w:pPr>
    </w:p>
    <w:tbl>
      <w:tblPr>
        <w:tblW w:w="871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334"/>
        <w:gridCol w:w="1275"/>
        <w:gridCol w:w="1276"/>
        <w:gridCol w:w="1559"/>
        <w:gridCol w:w="2268"/>
      </w:tblGrid>
      <w:tr w:rsidR="00746889" w:rsidRPr="00746889" w:rsidTr="00266F70">
        <w:trPr>
          <w:trHeight w:val="300"/>
        </w:trPr>
        <w:tc>
          <w:tcPr>
            <w:tcW w:w="2334" w:type="dxa"/>
            <w:shd w:val="clear" w:color="000000" w:fill="BFBFBF"/>
            <w:noWrap/>
            <w:vAlign w:val="center"/>
          </w:tcPr>
          <w:p w:rsidR="00746889" w:rsidRPr="00746889" w:rsidRDefault="00746889" w:rsidP="00746889">
            <w:pPr>
              <w:suppressAutoHyphens w:val="0"/>
              <w:jc w:val="center"/>
              <w:rPr>
                <w:rFonts w:ascii="Arial" w:hAnsi="Arial" w:cs="Arial"/>
                <w:b/>
                <w:bCs/>
                <w:color w:val="000000"/>
                <w:lang w:val="es-PE" w:eastAsia="es-PE"/>
              </w:rPr>
            </w:pPr>
            <w:r w:rsidRPr="00746889">
              <w:rPr>
                <w:rFonts w:ascii="Arial" w:hAnsi="Arial" w:cs="Arial"/>
                <w:b/>
                <w:bCs/>
                <w:color w:val="000000"/>
                <w:lang w:eastAsia="es-PE"/>
              </w:rPr>
              <w:t>PUESTO / SERVICIO</w:t>
            </w:r>
          </w:p>
        </w:tc>
        <w:tc>
          <w:tcPr>
            <w:tcW w:w="1275" w:type="dxa"/>
            <w:shd w:val="clear" w:color="000000" w:fill="BFBFBF"/>
            <w:vAlign w:val="center"/>
          </w:tcPr>
          <w:p w:rsidR="00746889" w:rsidRPr="00746889" w:rsidRDefault="00746889" w:rsidP="00746889">
            <w:pPr>
              <w:jc w:val="center"/>
              <w:rPr>
                <w:rFonts w:ascii="Arial" w:hAnsi="Arial" w:cs="Arial"/>
                <w:b/>
                <w:bCs/>
                <w:color w:val="000000"/>
                <w:lang w:val="es-PE" w:eastAsia="es-PE"/>
              </w:rPr>
            </w:pPr>
            <w:r w:rsidRPr="00746889">
              <w:rPr>
                <w:rFonts w:ascii="Arial" w:hAnsi="Arial" w:cs="Arial"/>
                <w:b/>
                <w:bCs/>
                <w:color w:val="000000"/>
                <w:lang w:eastAsia="es-PE"/>
              </w:rPr>
              <w:t>CÓDIGO</w:t>
            </w:r>
          </w:p>
        </w:tc>
        <w:tc>
          <w:tcPr>
            <w:tcW w:w="1276" w:type="dxa"/>
            <w:shd w:val="clear" w:color="000000" w:fill="BFBFBF"/>
            <w:noWrap/>
            <w:vAlign w:val="center"/>
          </w:tcPr>
          <w:p w:rsidR="00746889" w:rsidRPr="00746889" w:rsidRDefault="00746889" w:rsidP="00746889">
            <w:pPr>
              <w:suppressAutoHyphens w:val="0"/>
              <w:jc w:val="center"/>
              <w:rPr>
                <w:rFonts w:ascii="Arial" w:hAnsi="Arial" w:cs="Arial"/>
                <w:b/>
                <w:bCs/>
                <w:color w:val="000000"/>
                <w:lang w:val="es-PE" w:eastAsia="es-PE"/>
              </w:rPr>
            </w:pPr>
            <w:r w:rsidRPr="00746889">
              <w:rPr>
                <w:rFonts w:ascii="Arial" w:hAnsi="Arial" w:cs="Arial"/>
                <w:b/>
                <w:bCs/>
                <w:color w:val="000000"/>
                <w:lang w:eastAsia="es-PE"/>
              </w:rPr>
              <w:t>CANTIDAD</w:t>
            </w:r>
          </w:p>
        </w:tc>
        <w:tc>
          <w:tcPr>
            <w:tcW w:w="1559" w:type="dxa"/>
            <w:shd w:val="clear" w:color="000000" w:fill="BFBFBF"/>
            <w:vAlign w:val="center"/>
          </w:tcPr>
          <w:p w:rsidR="00746889" w:rsidRPr="00746889" w:rsidRDefault="00746889" w:rsidP="00746889">
            <w:pPr>
              <w:suppressAutoHyphens w:val="0"/>
              <w:jc w:val="center"/>
              <w:rPr>
                <w:rFonts w:ascii="Arial" w:hAnsi="Arial" w:cs="Arial"/>
                <w:b/>
                <w:bCs/>
                <w:color w:val="000000"/>
                <w:lang w:eastAsia="es-PE"/>
              </w:rPr>
            </w:pPr>
            <w:r w:rsidRPr="00746889">
              <w:rPr>
                <w:rFonts w:ascii="Arial" w:hAnsi="Arial" w:cs="Arial"/>
                <w:b/>
                <w:bCs/>
                <w:color w:val="000000"/>
                <w:lang w:eastAsia="es-PE"/>
              </w:rPr>
              <w:t>RETRIBUCIÓN</w:t>
            </w:r>
          </w:p>
          <w:p w:rsidR="00746889" w:rsidRPr="00746889" w:rsidRDefault="00746889" w:rsidP="00746889">
            <w:pPr>
              <w:suppressAutoHyphens w:val="0"/>
              <w:jc w:val="center"/>
              <w:rPr>
                <w:rFonts w:ascii="Arial" w:hAnsi="Arial" w:cs="Arial"/>
                <w:b/>
                <w:bCs/>
                <w:color w:val="000000"/>
                <w:lang w:val="es-PE" w:eastAsia="es-PE"/>
              </w:rPr>
            </w:pPr>
            <w:r w:rsidRPr="00746889">
              <w:rPr>
                <w:rFonts w:ascii="Arial" w:hAnsi="Arial" w:cs="Arial"/>
                <w:b/>
                <w:bCs/>
                <w:color w:val="000000"/>
                <w:lang w:eastAsia="es-PE"/>
              </w:rPr>
              <w:t>MENSUAL</w:t>
            </w:r>
          </w:p>
        </w:tc>
        <w:tc>
          <w:tcPr>
            <w:tcW w:w="2268" w:type="dxa"/>
            <w:shd w:val="clear" w:color="000000" w:fill="BFBFBF"/>
            <w:noWrap/>
            <w:vAlign w:val="center"/>
          </w:tcPr>
          <w:p w:rsidR="00746889" w:rsidRPr="00746889" w:rsidRDefault="00746889" w:rsidP="00746889">
            <w:pPr>
              <w:suppressAutoHyphens w:val="0"/>
              <w:jc w:val="center"/>
              <w:rPr>
                <w:rFonts w:ascii="Arial" w:hAnsi="Arial" w:cs="Arial"/>
                <w:b/>
                <w:bCs/>
                <w:color w:val="000000"/>
                <w:lang w:val="es-PE" w:eastAsia="es-PE"/>
              </w:rPr>
            </w:pPr>
            <w:r w:rsidRPr="00746889">
              <w:rPr>
                <w:rFonts w:ascii="Arial" w:hAnsi="Arial" w:cs="Arial"/>
                <w:b/>
                <w:bCs/>
                <w:color w:val="000000"/>
                <w:lang w:eastAsia="es-PE"/>
              </w:rPr>
              <w:t>ÁREA CONTRATANTE</w:t>
            </w:r>
          </w:p>
        </w:tc>
      </w:tr>
      <w:tr w:rsidR="00746889" w:rsidRPr="00746889" w:rsidTr="00266F70">
        <w:trPr>
          <w:trHeight w:val="610"/>
        </w:trPr>
        <w:tc>
          <w:tcPr>
            <w:tcW w:w="2334" w:type="dxa"/>
            <w:vAlign w:val="center"/>
          </w:tcPr>
          <w:p w:rsidR="00746889" w:rsidRPr="00746889" w:rsidRDefault="00746889" w:rsidP="00746889">
            <w:pPr>
              <w:suppressAutoHyphens w:val="0"/>
              <w:jc w:val="center"/>
              <w:rPr>
                <w:rFonts w:ascii="Arial" w:hAnsi="Arial" w:cs="Arial"/>
                <w:color w:val="000000"/>
                <w:lang w:eastAsia="es-PE"/>
              </w:rPr>
            </w:pPr>
            <w:r w:rsidRPr="00746889">
              <w:rPr>
                <w:rFonts w:ascii="Arial" w:hAnsi="Arial" w:cs="Arial"/>
                <w:color w:val="000000"/>
                <w:lang w:val="es-PE" w:eastAsia="es-PE"/>
              </w:rPr>
              <w:t>Químico Farmacéutico</w:t>
            </w:r>
          </w:p>
        </w:tc>
        <w:tc>
          <w:tcPr>
            <w:tcW w:w="1275" w:type="dxa"/>
            <w:vAlign w:val="center"/>
          </w:tcPr>
          <w:p w:rsidR="00746889" w:rsidRPr="00746889" w:rsidRDefault="00746889" w:rsidP="00746889">
            <w:pPr>
              <w:jc w:val="center"/>
              <w:rPr>
                <w:rFonts w:ascii="Arial" w:hAnsi="Arial" w:cs="Arial"/>
                <w:color w:val="000000"/>
                <w:lang w:eastAsia="es-PE"/>
              </w:rPr>
            </w:pPr>
            <w:r w:rsidRPr="00746889">
              <w:rPr>
                <w:rFonts w:ascii="Arial" w:hAnsi="Arial" w:cs="Arial"/>
                <w:color w:val="000000"/>
                <w:lang w:eastAsia="es-PE"/>
              </w:rPr>
              <w:t>P2QF-001</w:t>
            </w:r>
          </w:p>
        </w:tc>
        <w:tc>
          <w:tcPr>
            <w:tcW w:w="1276" w:type="dxa"/>
            <w:vAlign w:val="center"/>
          </w:tcPr>
          <w:p w:rsidR="00746889" w:rsidRPr="00746889" w:rsidRDefault="00746889" w:rsidP="00746889">
            <w:pPr>
              <w:suppressAutoHyphens w:val="0"/>
              <w:jc w:val="center"/>
              <w:rPr>
                <w:rFonts w:ascii="Arial" w:hAnsi="Arial" w:cs="Arial"/>
                <w:color w:val="000000"/>
                <w:lang w:eastAsia="es-PE"/>
              </w:rPr>
            </w:pPr>
            <w:r w:rsidRPr="00746889">
              <w:rPr>
                <w:rFonts w:ascii="Arial" w:hAnsi="Arial" w:cs="Arial"/>
                <w:color w:val="000000"/>
                <w:lang w:eastAsia="es-PE"/>
              </w:rPr>
              <w:t>01</w:t>
            </w:r>
          </w:p>
        </w:tc>
        <w:tc>
          <w:tcPr>
            <w:tcW w:w="1559" w:type="dxa"/>
            <w:vAlign w:val="center"/>
          </w:tcPr>
          <w:p w:rsidR="00746889" w:rsidRPr="00746889" w:rsidRDefault="00746889" w:rsidP="00746889">
            <w:pPr>
              <w:suppressAutoHyphens w:val="0"/>
              <w:jc w:val="center"/>
              <w:rPr>
                <w:rFonts w:ascii="Arial" w:hAnsi="Arial" w:cs="Arial"/>
                <w:color w:val="000000"/>
                <w:lang w:val="es-PE" w:eastAsia="es-PE"/>
              </w:rPr>
            </w:pPr>
            <w:r w:rsidRPr="00746889">
              <w:rPr>
                <w:rFonts w:ascii="Arial" w:hAnsi="Arial" w:cs="Arial"/>
                <w:lang w:eastAsia="es-ES"/>
              </w:rPr>
              <w:t>S/ 3,707.00 (*)</w:t>
            </w:r>
          </w:p>
        </w:tc>
        <w:tc>
          <w:tcPr>
            <w:tcW w:w="2268" w:type="dxa"/>
            <w:vAlign w:val="center"/>
          </w:tcPr>
          <w:p w:rsidR="00746889" w:rsidRPr="00746889" w:rsidRDefault="00746889" w:rsidP="00746889">
            <w:pPr>
              <w:rPr>
                <w:rFonts w:ascii="Arial" w:hAnsi="Arial" w:cs="Arial"/>
                <w:color w:val="000000"/>
                <w:lang w:val="es-PE" w:eastAsia="es-PE"/>
              </w:rPr>
            </w:pPr>
            <w:r w:rsidRPr="00746889">
              <w:rPr>
                <w:rFonts w:ascii="Arial" w:hAnsi="Arial" w:cs="Arial"/>
                <w:color w:val="000000"/>
                <w:lang w:val="es-PE" w:eastAsia="es-PE"/>
              </w:rPr>
              <w:t xml:space="preserve"> Servicio de Farmacia </w:t>
            </w:r>
          </w:p>
        </w:tc>
      </w:tr>
      <w:tr w:rsidR="00746889" w:rsidRPr="00746889" w:rsidTr="00266F70">
        <w:trPr>
          <w:trHeight w:val="300"/>
        </w:trPr>
        <w:tc>
          <w:tcPr>
            <w:tcW w:w="2334" w:type="dxa"/>
            <w:tcBorders>
              <w:top w:val="nil"/>
            </w:tcBorders>
            <w:shd w:val="clear" w:color="000000" w:fill="BFBFBF"/>
            <w:noWrap/>
            <w:vAlign w:val="center"/>
          </w:tcPr>
          <w:p w:rsidR="00746889" w:rsidRPr="00746889" w:rsidRDefault="00746889" w:rsidP="00746889">
            <w:pPr>
              <w:suppressAutoHyphens w:val="0"/>
              <w:rPr>
                <w:rFonts w:ascii="Arial" w:hAnsi="Arial" w:cs="Arial"/>
              </w:rPr>
            </w:pPr>
            <w:r w:rsidRPr="00746889">
              <w:rPr>
                <w:rFonts w:ascii="Arial" w:hAnsi="Arial" w:cs="Arial"/>
                <w:b/>
                <w:color w:val="000000"/>
                <w:lang w:eastAsia="es-PE"/>
              </w:rPr>
              <w:t xml:space="preserve">                       TOTAL</w:t>
            </w:r>
          </w:p>
        </w:tc>
        <w:tc>
          <w:tcPr>
            <w:tcW w:w="6378" w:type="dxa"/>
            <w:gridSpan w:val="4"/>
            <w:tcBorders>
              <w:top w:val="nil"/>
            </w:tcBorders>
            <w:shd w:val="clear" w:color="000000" w:fill="BFBFBF"/>
            <w:vAlign w:val="center"/>
          </w:tcPr>
          <w:p w:rsidR="00746889" w:rsidRPr="00746889" w:rsidRDefault="00746889" w:rsidP="00746889">
            <w:pPr>
              <w:ind w:left="1595"/>
              <w:rPr>
                <w:rFonts w:ascii="Arial" w:hAnsi="Arial" w:cs="Arial"/>
              </w:rPr>
            </w:pPr>
            <w:r w:rsidRPr="00746889">
              <w:rPr>
                <w:rFonts w:ascii="Arial" w:hAnsi="Arial" w:cs="Arial"/>
                <w:b/>
              </w:rPr>
              <w:t xml:space="preserve">  01</w:t>
            </w:r>
          </w:p>
        </w:tc>
      </w:tr>
    </w:tbl>
    <w:p w:rsidR="00746889" w:rsidRPr="00746889" w:rsidRDefault="00746889" w:rsidP="00746889">
      <w:pPr>
        <w:rPr>
          <w:rFonts w:cs="Arial"/>
          <w:b/>
        </w:rPr>
      </w:pPr>
    </w:p>
    <w:p w:rsidR="00746889" w:rsidRPr="00746889" w:rsidRDefault="00746889" w:rsidP="00746889">
      <w:pPr>
        <w:ind w:firstLine="426"/>
        <w:rPr>
          <w:rFonts w:ascii="Arial" w:hAnsi="Arial" w:cs="Arial"/>
          <w:b/>
        </w:rPr>
      </w:pPr>
      <w:r w:rsidRPr="00746889">
        <w:rPr>
          <w:rFonts w:ascii="Arial" w:hAnsi="Arial" w:cs="Arial"/>
        </w:rPr>
        <w:t>(*) Monto correspondiente al presupuesto autorizado para el presente ejercicio presupuestal.</w:t>
      </w:r>
    </w:p>
    <w:p w:rsidR="00746889" w:rsidRPr="00746889" w:rsidRDefault="00746889" w:rsidP="00746889">
      <w:pPr>
        <w:rPr>
          <w:rFonts w:cs="Arial"/>
          <w:b/>
        </w:rPr>
      </w:pPr>
    </w:p>
    <w:p w:rsidR="00746889" w:rsidRPr="00746889" w:rsidRDefault="00746889" w:rsidP="00746889">
      <w:pPr>
        <w:numPr>
          <w:ilvl w:val="1"/>
          <w:numId w:val="1"/>
        </w:numPr>
        <w:tabs>
          <w:tab w:val="num" w:pos="709"/>
        </w:tabs>
        <w:ind w:hanging="1014"/>
        <w:jc w:val="both"/>
        <w:rPr>
          <w:rFonts w:ascii="Arial" w:hAnsi="Arial" w:cs="Arial"/>
          <w:b/>
        </w:rPr>
      </w:pPr>
      <w:r w:rsidRPr="00746889">
        <w:rPr>
          <w:rFonts w:ascii="Arial" w:hAnsi="Arial" w:cs="Arial"/>
          <w:b/>
        </w:rPr>
        <w:t xml:space="preserve">Dependencia, </w:t>
      </w:r>
      <w:r w:rsidRPr="00746889">
        <w:rPr>
          <w:rFonts w:ascii="Arial" w:hAnsi="Arial" w:cs="Arial"/>
          <w:b/>
          <w:bCs/>
        </w:rPr>
        <w:t>Unidad Orgánica y/o Área Solicitante</w:t>
      </w:r>
    </w:p>
    <w:p w:rsidR="00746889" w:rsidRPr="00746889" w:rsidRDefault="00746889" w:rsidP="00746889">
      <w:pPr>
        <w:ind w:left="709"/>
        <w:jc w:val="both"/>
        <w:rPr>
          <w:rFonts w:ascii="Arial" w:hAnsi="Arial" w:cs="Arial"/>
          <w:b/>
        </w:rPr>
      </w:pPr>
      <w:r w:rsidRPr="00746889">
        <w:rPr>
          <w:rFonts w:ascii="Arial" w:hAnsi="Arial" w:cs="Arial"/>
        </w:rPr>
        <w:t>Red Asistencial Almenara</w:t>
      </w:r>
    </w:p>
    <w:p w:rsidR="00746889" w:rsidRPr="00746889" w:rsidRDefault="00746889" w:rsidP="00746889">
      <w:pPr>
        <w:ind w:firstLine="708"/>
        <w:jc w:val="both"/>
        <w:rPr>
          <w:rFonts w:ascii="Arial" w:hAnsi="Arial" w:cs="Arial"/>
          <w:b/>
        </w:rPr>
      </w:pPr>
    </w:p>
    <w:p w:rsidR="00746889" w:rsidRPr="00746889" w:rsidRDefault="00746889" w:rsidP="00746889">
      <w:pPr>
        <w:numPr>
          <w:ilvl w:val="1"/>
          <w:numId w:val="1"/>
        </w:numPr>
        <w:tabs>
          <w:tab w:val="num" w:pos="709"/>
        </w:tabs>
        <w:ind w:left="709" w:hanging="283"/>
        <w:jc w:val="both"/>
        <w:rPr>
          <w:rFonts w:ascii="Arial" w:hAnsi="Arial" w:cs="Arial"/>
          <w:b/>
        </w:rPr>
      </w:pPr>
      <w:r w:rsidRPr="00746889">
        <w:rPr>
          <w:rFonts w:ascii="Arial" w:hAnsi="Arial" w:cs="Arial"/>
          <w:b/>
        </w:rPr>
        <w:t>Dependencia encargada de realizar el proceso de contratación</w:t>
      </w:r>
    </w:p>
    <w:p w:rsidR="00746889" w:rsidRPr="00746889" w:rsidRDefault="00746889" w:rsidP="00746889">
      <w:pPr>
        <w:ind w:firstLine="708"/>
        <w:jc w:val="both"/>
        <w:rPr>
          <w:rFonts w:ascii="Arial" w:hAnsi="Arial" w:cs="Arial"/>
        </w:rPr>
      </w:pPr>
      <w:r w:rsidRPr="00746889">
        <w:rPr>
          <w:rFonts w:ascii="Arial" w:hAnsi="Arial" w:cs="Arial"/>
        </w:rPr>
        <w:t>Unidad de Recursos Humanos del Hospital Nacional Guillermo Almenara Irigoyen</w:t>
      </w:r>
    </w:p>
    <w:p w:rsidR="00746889" w:rsidRPr="00746889" w:rsidRDefault="00746889" w:rsidP="00746889">
      <w:pPr>
        <w:ind w:left="708" w:firstLine="708"/>
        <w:jc w:val="both"/>
        <w:rPr>
          <w:rFonts w:ascii="Arial" w:hAnsi="Arial" w:cs="Arial"/>
          <w:b/>
        </w:rPr>
      </w:pPr>
    </w:p>
    <w:p w:rsidR="00746889" w:rsidRPr="00746889" w:rsidRDefault="00746889" w:rsidP="00746889">
      <w:pPr>
        <w:numPr>
          <w:ilvl w:val="1"/>
          <w:numId w:val="1"/>
        </w:numPr>
        <w:tabs>
          <w:tab w:val="num" w:pos="709"/>
        </w:tabs>
        <w:ind w:left="709" w:hanging="283"/>
        <w:jc w:val="both"/>
        <w:rPr>
          <w:rFonts w:ascii="Arial" w:hAnsi="Arial" w:cs="Arial"/>
          <w:b/>
        </w:rPr>
      </w:pPr>
      <w:r w:rsidRPr="00746889">
        <w:rPr>
          <w:rFonts w:ascii="Arial" w:hAnsi="Arial" w:cs="Arial"/>
          <w:b/>
        </w:rPr>
        <w:t>Base legal</w:t>
      </w:r>
    </w:p>
    <w:p w:rsidR="00746889" w:rsidRPr="00746889" w:rsidRDefault="00746889" w:rsidP="00746889">
      <w:pPr>
        <w:ind w:left="426"/>
        <w:jc w:val="both"/>
        <w:rPr>
          <w:rFonts w:ascii="Arial" w:hAnsi="Arial" w:cs="Arial"/>
          <w:b/>
        </w:rPr>
      </w:pPr>
    </w:p>
    <w:p w:rsidR="00746889" w:rsidRPr="00746889" w:rsidRDefault="00746889" w:rsidP="00746889">
      <w:pPr>
        <w:numPr>
          <w:ilvl w:val="0"/>
          <w:numId w:val="4"/>
        </w:numPr>
        <w:tabs>
          <w:tab w:val="num" w:pos="1080"/>
        </w:tabs>
        <w:ind w:left="1080"/>
        <w:jc w:val="both"/>
        <w:rPr>
          <w:rFonts w:ascii="Arial" w:hAnsi="Arial" w:cs="Arial"/>
          <w:b/>
        </w:rPr>
      </w:pPr>
      <w:r w:rsidRPr="00746889">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746889" w:rsidRPr="00746889" w:rsidRDefault="00746889" w:rsidP="00746889">
      <w:pPr>
        <w:numPr>
          <w:ilvl w:val="0"/>
          <w:numId w:val="4"/>
        </w:numPr>
        <w:tabs>
          <w:tab w:val="num" w:pos="1080"/>
        </w:tabs>
        <w:ind w:left="1080"/>
        <w:jc w:val="both"/>
        <w:rPr>
          <w:rFonts w:ascii="Arial" w:hAnsi="Arial" w:cs="Arial"/>
          <w:b/>
        </w:rPr>
      </w:pPr>
      <w:r w:rsidRPr="00746889">
        <w:rPr>
          <w:rFonts w:ascii="Arial" w:hAnsi="Arial" w:cs="Arial"/>
        </w:rPr>
        <w:t xml:space="preserve">Ley Nª 29973 – Ley General de </w:t>
      </w:r>
      <w:smartTag w:uri="urn:schemas-microsoft-com:office:smarttags" w:element="PersonName">
        <w:smartTagPr>
          <w:attr w:name="ProductID" w:val="la Personas"/>
        </w:smartTagPr>
        <w:r w:rsidRPr="00746889">
          <w:rPr>
            <w:rFonts w:ascii="Arial" w:hAnsi="Arial" w:cs="Arial"/>
          </w:rPr>
          <w:t>la Personas</w:t>
        </w:r>
      </w:smartTag>
      <w:r w:rsidRPr="00746889">
        <w:rPr>
          <w:rFonts w:ascii="Arial" w:hAnsi="Arial" w:cs="Arial"/>
        </w:rPr>
        <w:t xml:space="preserve"> con Discapacidad. </w:t>
      </w:r>
    </w:p>
    <w:p w:rsidR="00746889" w:rsidRPr="00746889" w:rsidRDefault="00746889" w:rsidP="00746889">
      <w:pPr>
        <w:numPr>
          <w:ilvl w:val="0"/>
          <w:numId w:val="4"/>
        </w:numPr>
        <w:tabs>
          <w:tab w:val="num" w:pos="1080"/>
        </w:tabs>
        <w:ind w:left="1080"/>
        <w:jc w:val="both"/>
        <w:rPr>
          <w:rFonts w:ascii="Arial" w:hAnsi="Arial" w:cs="Arial"/>
          <w:b/>
        </w:rPr>
      </w:pPr>
      <w:r w:rsidRPr="00746889">
        <w:rPr>
          <w:rFonts w:ascii="Arial" w:hAnsi="Arial" w:cs="Arial"/>
        </w:rPr>
        <w:t>Ley N° 23330- “Ley del Servicio Rural y Urbano Marginal de Salud-SERUMS” y su Reglamento (Decreto Supremo N° 005-97-SA)</w:t>
      </w:r>
    </w:p>
    <w:p w:rsidR="00746889" w:rsidRPr="00746889" w:rsidRDefault="00746889" w:rsidP="00746889">
      <w:pPr>
        <w:numPr>
          <w:ilvl w:val="0"/>
          <w:numId w:val="4"/>
        </w:numPr>
        <w:tabs>
          <w:tab w:val="num" w:pos="1080"/>
        </w:tabs>
        <w:ind w:left="1080"/>
        <w:jc w:val="both"/>
        <w:rPr>
          <w:rFonts w:ascii="Arial" w:hAnsi="Arial" w:cs="Arial"/>
          <w:b/>
        </w:rPr>
      </w:pPr>
      <w:r w:rsidRPr="00746889">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746889">
          <w:rPr>
            <w:rFonts w:ascii="Arial" w:hAnsi="Arial" w:cs="Arial"/>
          </w:rPr>
          <w:t>la Administración Pública.</w:t>
        </w:r>
      </w:smartTag>
      <w:r w:rsidRPr="00746889">
        <w:rPr>
          <w:rFonts w:ascii="Arial" w:hAnsi="Arial" w:cs="Arial"/>
        </w:rPr>
        <w:t xml:space="preserve"> </w:t>
      </w:r>
    </w:p>
    <w:p w:rsidR="00746889" w:rsidRPr="00746889" w:rsidRDefault="00746889" w:rsidP="00746889">
      <w:pPr>
        <w:numPr>
          <w:ilvl w:val="0"/>
          <w:numId w:val="4"/>
        </w:numPr>
        <w:tabs>
          <w:tab w:val="num" w:pos="1080"/>
        </w:tabs>
        <w:ind w:left="1080"/>
        <w:jc w:val="both"/>
        <w:rPr>
          <w:rFonts w:ascii="Arial" w:hAnsi="Arial" w:cs="Arial"/>
        </w:rPr>
      </w:pPr>
      <w:r w:rsidRPr="00746889">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746889">
          <w:rPr>
            <w:rFonts w:ascii="Arial" w:hAnsi="Arial" w:cs="Arial"/>
          </w:rPr>
          <w:t>la Beca</w:t>
        </w:r>
      </w:smartTag>
      <w:r w:rsidRPr="00746889">
        <w:rPr>
          <w:rFonts w:ascii="Arial" w:hAnsi="Arial" w:cs="Arial"/>
        </w:rPr>
        <w:t xml:space="preserve"> “Haya de </w:t>
      </w:r>
      <w:smartTag w:uri="urn:schemas-microsoft-com:office:smarttags" w:element="PersonName">
        <w:smartTagPr>
          <w:attr w:name="ProductID" w:val="la Torre"/>
        </w:smartTagPr>
        <w:r w:rsidRPr="00746889">
          <w:rPr>
            <w:rFonts w:ascii="Arial" w:hAnsi="Arial" w:cs="Arial"/>
          </w:rPr>
          <w:t>la Torre</w:t>
        </w:r>
      </w:smartTag>
      <w:r w:rsidRPr="00746889">
        <w:rPr>
          <w:rFonts w:ascii="Arial" w:hAnsi="Arial" w:cs="Arial"/>
        </w:rPr>
        <w:t>” que culminen sus estudios de maestría contarán con una bonificación especial en los concursos públicos de méritos para acceder a una plaza en la administración pública.</w:t>
      </w:r>
    </w:p>
    <w:p w:rsidR="00746889" w:rsidRPr="00746889" w:rsidRDefault="00746889" w:rsidP="00746889">
      <w:pPr>
        <w:numPr>
          <w:ilvl w:val="0"/>
          <w:numId w:val="4"/>
        </w:numPr>
        <w:tabs>
          <w:tab w:val="num" w:pos="1080"/>
        </w:tabs>
        <w:ind w:left="1080"/>
        <w:jc w:val="both"/>
        <w:rPr>
          <w:rFonts w:ascii="Arial" w:hAnsi="Arial" w:cs="Arial"/>
          <w:b/>
        </w:rPr>
      </w:pPr>
      <w:r w:rsidRPr="00746889">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746889">
        <w:rPr>
          <w:rFonts w:ascii="Arial" w:hAnsi="Arial" w:cs="Arial"/>
          <w:b/>
        </w:rPr>
        <w:t xml:space="preserve"> </w:t>
      </w:r>
    </w:p>
    <w:p w:rsidR="00746889" w:rsidRPr="00746889" w:rsidRDefault="00746889" w:rsidP="00746889">
      <w:pPr>
        <w:numPr>
          <w:ilvl w:val="0"/>
          <w:numId w:val="4"/>
        </w:numPr>
        <w:tabs>
          <w:tab w:val="num" w:pos="1080"/>
        </w:tabs>
        <w:ind w:left="1080"/>
        <w:jc w:val="both"/>
        <w:rPr>
          <w:rFonts w:ascii="Arial" w:hAnsi="Arial" w:cs="Arial"/>
          <w:b/>
        </w:rPr>
      </w:pPr>
      <w:r w:rsidRPr="00746889">
        <w:rPr>
          <w:rFonts w:ascii="Arial" w:hAnsi="Arial" w:cs="Arial"/>
        </w:rPr>
        <w:t xml:space="preserve">Otras disposiciones que resulten aplicables al Contrato Administrativo de Servicios. </w:t>
      </w:r>
    </w:p>
    <w:p w:rsidR="00746889" w:rsidRPr="00746889" w:rsidRDefault="00746889" w:rsidP="00746889">
      <w:pPr>
        <w:rPr>
          <w:rFonts w:ascii="Arial" w:hAnsi="Arial" w:cs="Arial"/>
          <w:b/>
        </w:rPr>
      </w:pPr>
    </w:p>
    <w:p w:rsidR="00746889" w:rsidRPr="00746889" w:rsidRDefault="00746889" w:rsidP="00746889">
      <w:pPr>
        <w:numPr>
          <w:ilvl w:val="0"/>
          <w:numId w:val="1"/>
        </w:numPr>
        <w:tabs>
          <w:tab w:val="num" w:pos="426"/>
        </w:tabs>
        <w:ind w:left="426" w:hanging="426"/>
        <w:jc w:val="both"/>
        <w:outlineLvl w:val="0"/>
        <w:rPr>
          <w:rFonts w:ascii="Arial" w:hAnsi="Arial" w:cs="Arial"/>
          <w:b/>
        </w:rPr>
      </w:pPr>
      <w:r w:rsidRPr="00746889">
        <w:rPr>
          <w:rFonts w:ascii="Arial" w:hAnsi="Arial" w:cs="Arial"/>
          <w:b/>
        </w:rPr>
        <w:t>PERFIL DEL PUESTO</w:t>
      </w:r>
    </w:p>
    <w:p w:rsidR="00746889" w:rsidRPr="00746889" w:rsidRDefault="00746889" w:rsidP="00746889">
      <w:pPr>
        <w:ind w:firstLine="708"/>
        <w:jc w:val="both"/>
        <w:outlineLvl w:val="0"/>
        <w:rPr>
          <w:rFonts w:ascii="Arial" w:hAnsi="Arial" w:cs="Arial"/>
          <w:b/>
        </w:rPr>
      </w:pPr>
    </w:p>
    <w:p w:rsidR="00746889" w:rsidRPr="00746889" w:rsidRDefault="00746889" w:rsidP="00746889">
      <w:pPr>
        <w:jc w:val="both"/>
        <w:rPr>
          <w:rFonts w:ascii="Arial" w:hAnsi="Arial" w:cs="Arial"/>
          <w:b/>
        </w:rPr>
      </w:pPr>
      <w:r w:rsidRPr="00746889">
        <w:rPr>
          <w:rFonts w:ascii="Arial" w:hAnsi="Arial" w:cs="Arial"/>
          <w:b/>
        </w:rPr>
        <w:tab/>
        <w:t>QUIMICO FARMACEUTICO (COD. P2QF-001)</w:t>
      </w:r>
    </w:p>
    <w:p w:rsidR="00746889" w:rsidRPr="00746889" w:rsidRDefault="00746889" w:rsidP="00746889">
      <w:pPr>
        <w:ind w:left="1080"/>
        <w:jc w:val="both"/>
        <w:rPr>
          <w:rFonts w:ascii="Arial" w:hAnsi="Arial" w:cs="Arial"/>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5963"/>
      </w:tblGrid>
      <w:tr w:rsidR="00746889" w:rsidRPr="00746889" w:rsidTr="00266F70">
        <w:trPr>
          <w:trHeight w:val="706"/>
        </w:trPr>
        <w:tc>
          <w:tcPr>
            <w:tcW w:w="2495" w:type="dxa"/>
            <w:shd w:val="clear" w:color="auto" w:fill="D9D9D9"/>
          </w:tcPr>
          <w:p w:rsidR="00746889" w:rsidRPr="00746889" w:rsidRDefault="00746889" w:rsidP="00746889">
            <w:pPr>
              <w:jc w:val="center"/>
              <w:rPr>
                <w:rFonts w:ascii="Arial" w:hAnsi="Arial" w:cs="Arial"/>
                <w:b/>
              </w:rPr>
            </w:pPr>
            <w:r w:rsidRPr="00746889">
              <w:rPr>
                <w:rFonts w:ascii="Arial" w:hAnsi="Arial" w:cs="Arial"/>
                <w:b/>
              </w:rPr>
              <w:tab/>
            </w:r>
          </w:p>
          <w:p w:rsidR="00746889" w:rsidRPr="00746889" w:rsidRDefault="00746889" w:rsidP="00746889">
            <w:pPr>
              <w:jc w:val="center"/>
              <w:rPr>
                <w:rFonts w:ascii="Arial" w:hAnsi="Arial" w:cs="Arial"/>
                <w:b/>
              </w:rPr>
            </w:pPr>
            <w:r w:rsidRPr="00746889">
              <w:rPr>
                <w:rFonts w:ascii="Arial" w:hAnsi="Arial" w:cs="Arial"/>
                <w:b/>
              </w:rPr>
              <w:t>REQUISITOS</w:t>
            </w:r>
          </w:p>
          <w:p w:rsidR="00746889" w:rsidRPr="00746889" w:rsidRDefault="00746889" w:rsidP="00746889">
            <w:pPr>
              <w:jc w:val="center"/>
              <w:rPr>
                <w:rFonts w:ascii="Arial" w:hAnsi="Arial" w:cs="Arial"/>
                <w:b/>
              </w:rPr>
            </w:pPr>
            <w:r w:rsidRPr="00746889">
              <w:rPr>
                <w:rFonts w:ascii="Arial" w:hAnsi="Arial" w:cs="Arial"/>
                <w:b/>
              </w:rPr>
              <w:t>ESPECIFICOS</w:t>
            </w:r>
          </w:p>
        </w:tc>
        <w:tc>
          <w:tcPr>
            <w:tcW w:w="5963" w:type="dxa"/>
            <w:shd w:val="clear" w:color="auto" w:fill="D9D9D9"/>
          </w:tcPr>
          <w:p w:rsidR="00746889" w:rsidRPr="00746889" w:rsidRDefault="00746889" w:rsidP="00746889">
            <w:pPr>
              <w:jc w:val="center"/>
              <w:rPr>
                <w:rFonts w:ascii="Arial" w:hAnsi="Arial" w:cs="Arial"/>
                <w:b/>
              </w:rPr>
            </w:pPr>
          </w:p>
          <w:p w:rsidR="00746889" w:rsidRPr="00746889" w:rsidRDefault="00746889" w:rsidP="00746889">
            <w:pPr>
              <w:jc w:val="center"/>
              <w:rPr>
                <w:rFonts w:ascii="Arial" w:hAnsi="Arial" w:cs="Arial"/>
                <w:b/>
              </w:rPr>
            </w:pPr>
          </w:p>
          <w:p w:rsidR="00746889" w:rsidRPr="00746889" w:rsidRDefault="00746889" w:rsidP="00746889">
            <w:pPr>
              <w:jc w:val="center"/>
              <w:rPr>
                <w:rFonts w:ascii="Arial" w:hAnsi="Arial" w:cs="Arial"/>
                <w:b/>
              </w:rPr>
            </w:pPr>
            <w:r w:rsidRPr="00746889">
              <w:rPr>
                <w:rFonts w:ascii="Arial" w:hAnsi="Arial" w:cs="Arial"/>
                <w:b/>
              </w:rPr>
              <w:t>DETALLE</w:t>
            </w:r>
          </w:p>
          <w:p w:rsidR="00746889" w:rsidRPr="00746889" w:rsidRDefault="00746889" w:rsidP="00746889">
            <w:pPr>
              <w:jc w:val="center"/>
              <w:rPr>
                <w:rFonts w:ascii="Arial" w:hAnsi="Arial" w:cs="Arial"/>
                <w:b/>
                <w:sz w:val="16"/>
                <w:szCs w:val="16"/>
              </w:rPr>
            </w:pPr>
          </w:p>
        </w:tc>
      </w:tr>
      <w:tr w:rsidR="00746889" w:rsidRPr="00746889" w:rsidTr="00266F70">
        <w:tc>
          <w:tcPr>
            <w:tcW w:w="2495" w:type="dxa"/>
          </w:tcPr>
          <w:p w:rsidR="00746889" w:rsidRPr="00746889" w:rsidRDefault="00746889" w:rsidP="00746889">
            <w:pPr>
              <w:jc w:val="both"/>
              <w:rPr>
                <w:rFonts w:ascii="Arial" w:hAnsi="Arial" w:cs="Arial"/>
                <w:b/>
              </w:rPr>
            </w:pPr>
            <w:r w:rsidRPr="00746889">
              <w:rPr>
                <w:rFonts w:ascii="Arial" w:hAnsi="Arial" w:cs="Arial"/>
                <w:b/>
              </w:rPr>
              <w:t>Formación General</w:t>
            </w:r>
          </w:p>
        </w:tc>
        <w:tc>
          <w:tcPr>
            <w:tcW w:w="5963" w:type="dxa"/>
          </w:tcPr>
          <w:p w:rsidR="00746889" w:rsidRPr="00746889" w:rsidRDefault="00746889" w:rsidP="00746889">
            <w:pPr>
              <w:numPr>
                <w:ilvl w:val="0"/>
                <w:numId w:val="11"/>
              </w:numPr>
              <w:tabs>
                <w:tab w:val="num" w:pos="432"/>
              </w:tabs>
              <w:suppressAutoHyphens w:val="0"/>
              <w:ind w:left="432"/>
              <w:jc w:val="both"/>
              <w:rPr>
                <w:rFonts w:ascii="Arial" w:hAnsi="Arial" w:cs="Arial"/>
              </w:rPr>
            </w:pPr>
            <w:r w:rsidRPr="00746889">
              <w:rPr>
                <w:rFonts w:ascii="Arial" w:hAnsi="Arial" w:cs="Arial"/>
              </w:rPr>
              <w:t xml:space="preserve">Presentar copia simple del Título Universitario de Químico Farmacéutico y Resolución de SERUMS correspondiente a la profesión </w:t>
            </w:r>
            <w:r w:rsidRPr="00746889">
              <w:rPr>
                <w:rFonts w:ascii="Arial" w:hAnsi="Arial" w:cs="Arial"/>
                <w:b/>
              </w:rPr>
              <w:t>(Indispensable).</w:t>
            </w:r>
          </w:p>
          <w:p w:rsidR="00746889" w:rsidRPr="00746889" w:rsidRDefault="00746889" w:rsidP="00746889">
            <w:pPr>
              <w:numPr>
                <w:ilvl w:val="0"/>
                <w:numId w:val="11"/>
              </w:numPr>
              <w:tabs>
                <w:tab w:val="num" w:pos="432"/>
              </w:tabs>
              <w:suppressAutoHyphens w:val="0"/>
              <w:ind w:left="432"/>
              <w:jc w:val="both"/>
              <w:rPr>
                <w:rFonts w:ascii="Arial" w:hAnsi="Arial" w:cs="Arial"/>
              </w:rPr>
            </w:pPr>
            <w:r w:rsidRPr="00746889">
              <w:rPr>
                <w:rFonts w:ascii="Arial" w:hAnsi="Arial" w:cs="Arial"/>
              </w:rPr>
              <w:t>Contar con Diploma de Colegiatura y Habilitación Profesional vigente</w:t>
            </w:r>
            <w:r w:rsidRPr="00746889">
              <w:rPr>
                <w:rFonts w:ascii="Arial" w:hAnsi="Arial" w:cs="Arial"/>
                <w:b/>
              </w:rPr>
              <w:t xml:space="preserve"> (Indispensable).</w:t>
            </w:r>
            <w:r w:rsidRPr="00746889">
              <w:rPr>
                <w:rFonts w:ascii="Arial" w:hAnsi="Arial" w:cs="Arial"/>
              </w:rPr>
              <w:t xml:space="preserve"> </w:t>
            </w:r>
          </w:p>
        </w:tc>
      </w:tr>
      <w:tr w:rsidR="00746889" w:rsidRPr="00746889" w:rsidTr="00266F70">
        <w:tc>
          <w:tcPr>
            <w:tcW w:w="2495" w:type="dxa"/>
          </w:tcPr>
          <w:p w:rsidR="00746889" w:rsidRPr="00746889" w:rsidRDefault="00746889" w:rsidP="00746889">
            <w:pPr>
              <w:jc w:val="both"/>
              <w:rPr>
                <w:rFonts w:ascii="Arial" w:hAnsi="Arial" w:cs="Arial"/>
                <w:b/>
              </w:rPr>
            </w:pPr>
            <w:r w:rsidRPr="00746889">
              <w:rPr>
                <w:rFonts w:ascii="Arial" w:hAnsi="Arial" w:cs="Arial"/>
                <w:b/>
              </w:rPr>
              <w:t>Experiencia Laboral</w:t>
            </w:r>
          </w:p>
        </w:tc>
        <w:tc>
          <w:tcPr>
            <w:tcW w:w="5963" w:type="dxa"/>
          </w:tcPr>
          <w:p w:rsidR="00746889" w:rsidRPr="00746889" w:rsidRDefault="00746889" w:rsidP="00746889">
            <w:pPr>
              <w:suppressAutoHyphens w:val="0"/>
              <w:ind w:left="72"/>
              <w:jc w:val="both"/>
              <w:rPr>
                <w:rFonts w:ascii="Arial" w:hAnsi="Arial" w:cs="Arial"/>
                <w:b/>
                <w:sz w:val="10"/>
                <w:szCs w:val="10"/>
              </w:rPr>
            </w:pPr>
          </w:p>
          <w:p w:rsidR="00746889" w:rsidRPr="00746889" w:rsidRDefault="00746889" w:rsidP="00746889">
            <w:pPr>
              <w:numPr>
                <w:ilvl w:val="0"/>
                <w:numId w:val="11"/>
              </w:numPr>
              <w:tabs>
                <w:tab w:val="num" w:pos="432"/>
              </w:tabs>
              <w:suppressAutoHyphens w:val="0"/>
              <w:ind w:left="432"/>
              <w:jc w:val="both"/>
              <w:rPr>
                <w:rFonts w:ascii="Arial" w:hAnsi="Arial" w:cs="Arial"/>
              </w:rPr>
            </w:pPr>
            <w:r w:rsidRPr="00746889">
              <w:rPr>
                <w:rFonts w:ascii="Arial" w:hAnsi="Arial" w:cs="Arial"/>
              </w:rPr>
              <w:t xml:space="preserve">Acreditar como mínimo un (01) año en el desempeño de actividades afines al servicio convocado, posterior a la obtención del Título Profesional, excluyendo el SERUMS. </w:t>
            </w:r>
            <w:r w:rsidRPr="00746889">
              <w:rPr>
                <w:rFonts w:ascii="Arial" w:hAnsi="Arial" w:cs="Arial"/>
                <w:b/>
              </w:rPr>
              <w:t>(Indispensable)</w:t>
            </w:r>
          </w:p>
          <w:p w:rsidR="00746889" w:rsidRPr="00746889" w:rsidRDefault="00746889" w:rsidP="00746889">
            <w:pPr>
              <w:suppressAutoHyphens w:val="0"/>
              <w:ind w:left="72"/>
              <w:jc w:val="both"/>
              <w:rPr>
                <w:rFonts w:ascii="Arial" w:hAnsi="Arial" w:cs="Arial"/>
              </w:rPr>
            </w:pPr>
            <w:r w:rsidRPr="00746889">
              <w:rPr>
                <w:rFonts w:ascii="Arial" w:hAnsi="Arial" w:cs="Arial"/>
              </w:rPr>
              <w:t xml:space="preserve">Se considerará la experiencia laboral efectuada bajo la modalidad de Servicios No Personales u Honorarios </w:t>
            </w:r>
            <w:r w:rsidRPr="00746889">
              <w:rPr>
                <w:rFonts w:ascii="Arial" w:hAnsi="Arial" w:cs="Arial"/>
              </w:rPr>
              <w:lastRenderedPageBreak/>
              <w:t>Profesionales siempre que el postulante adjunte documentación por la que pruebe haber prestado servicios en dicha condición laboral por el periodo que acredita.</w:t>
            </w:r>
          </w:p>
          <w:p w:rsidR="00746889" w:rsidRPr="00746889" w:rsidRDefault="00746889" w:rsidP="00746889">
            <w:pPr>
              <w:ind w:left="72"/>
              <w:jc w:val="both"/>
              <w:rPr>
                <w:rFonts w:ascii="Arial" w:hAnsi="Arial" w:cs="Arial"/>
              </w:rPr>
            </w:pPr>
            <w:r w:rsidRPr="00746889">
              <w:rPr>
                <w:rFonts w:ascii="Arial" w:hAnsi="Arial" w:cs="Arial"/>
              </w:rPr>
              <w:t>No se considerará como experiencia laboral: Trabajos Ad Honorem, ni Pasantías, ni prácticas.</w:t>
            </w:r>
          </w:p>
        </w:tc>
      </w:tr>
      <w:tr w:rsidR="00746889" w:rsidRPr="00746889" w:rsidTr="00266F70">
        <w:tc>
          <w:tcPr>
            <w:tcW w:w="2495" w:type="dxa"/>
          </w:tcPr>
          <w:p w:rsidR="00746889" w:rsidRPr="00746889" w:rsidRDefault="00746889" w:rsidP="00746889">
            <w:pPr>
              <w:jc w:val="both"/>
              <w:rPr>
                <w:rFonts w:ascii="Arial" w:hAnsi="Arial" w:cs="Arial"/>
                <w:b/>
              </w:rPr>
            </w:pPr>
            <w:r w:rsidRPr="00746889">
              <w:rPr>
                <w:rFonts w:ascii="Arial" w:hAnsi="Arial" w:cs="Arial"/>
                <w:b/>
              </w:rPr>
              <w:lastRenderedPageBreak/>
              <w:t>Capacitación</w:t>
            </w:r>
          </w:p>
        </w:tc>
        <w:tc>
          <w:tcPr>
            <w:tcW w:w="5963" w:type="dxa"/>
          </w:tcPr>
          <w:p w:rsidR="00746889" w:rsidRPr="00746889" w:rsidRDefault="00746889" w:rsidP="00746889">
            <w:pPr>
              <w:numPr>
                <w:ilvl w:val="0"/>
                <w:numId w:val="11"/>
              </w:numPr>
              <w:tabs>
                <w:tab w:val="num" w:pos="432"/>
              </w:tabs>
              <w:suppressAutoHyphens w:val="0"/>
              <w:ind w:left="432"/>
              <w:jc w:val="both"/>
              <w:rPr>
                <w:rFonts w:ascii="Arial" w:hAnsi="Arial" w:cs="Arial"/>
              </w:rPr>
            </w:pPr>
            <w:r w:rsidRPr="00746889">
              <w:rPr>
                <w:rFonts w:ascii="Arial" w:hAnsi="Arial" w:cs="Arial"/>
              </w:rPr>
              <w:t>Acreditar capacitación o actividades de actualización mínima de 51 horas afines al servicio convocado, realizada a partir del año 2012 a la fecha</w:t>
            </w:r>
            <w:r w:rsidRPr="00746889">
              <w:rPr>
                <w:rFonts w:ascii="Arial" w:hAnsi="Arial" w:cs="Arial"/>
                <w:b/>
              </w:rPr>
              <w:t xml:space="preserve"> (Indispensable).</w:t>
            </w:r>
          </w:p>
          <w:p w:rsidR="00746889" w:rsidRPr="00746889" w:rsidRDefault="00746889" w:rsidP="00746889">
            <w:pPr>
              <w:suppressAutoHyphens w:val="0"/>
              <w:jc w:val="both"/>
              <w:rPr>
                <w:rFonts w:ascii="Arial" w:hAnsi="Arial" w:cs="Arial"/>
              </w:rPr>
            </w:pPr>
          </w:p>
        </w:tc>
      </w:tr>
      <w:tr w:rsidR="00746889" w:rsidRPr="00746889" w:rsidTr="00266F70">
        <w:trPr>
          <w:trHeight w:val="591"/>
        </w:trPr>
        <w:tc>
          <w:tcPr>
            <w:tcW w:w="2495" w:type="dxa"/>
          </w:tcPr>
          <w:p w:rsidR="00746889" w:rsidRPr="00746889" w:rsidRDefault="00746889" w:rsidP="00746889">
            <w:pPr>
              <w:jc w:val="both"/>
              <w:rPr>
                <w:rFonts w:ascii="Arial" w:hAnsi="Arial" w:cs="Arial"/>
                <w:b/>
              </w:rPr>
            </w:pPr>
            <w:r w:rsidRPr="00746889">
              <w:rPr>
                <w:rFonts w:ascii="Arial" w:hAnsi="Arial" w:cs="Arial"/>
                <w:b/>
              </w:rPr>
              <w:t>Conocimientos complementarios para el puesto o cargo</w:t>
            </w:r>
          </w:p>
        </w:tc>
        <w:tc>
          <w:tcPr>
            <w:tcW w:w="5963" w:type="dxa"/>
          </w:tcPr>
          <w:p w:rsidR="00746889" w:rsidRPr="00746889" w:rsidRDefault="00746889" w:rsidP="00746889">
            <w:pPr>
              <w:numPr>
                <w:ilvl w:val="0"/>
                <w:numId w:val="5"/>
              </w:numPr>
              <w:tabs>
                <w:tab w:val="num" w:pos="432"/>
              </w:tabs>
              <w:suppressAutoHyphens w:val="0"/>
              <w:ind w:left="432"/>
              <w:jc w:val="both"/>
              <w:rPr>
                <w:rFonts w:ascii="Arial" w:hAnsi="Arial" w:cs="Arial"/>
              </w:rPr>
            </w:pPr>
            <w:r w:rsidRPr="00746889">
              <w:rPr>
                <w:rFonts w:ascii="Arial" w:hAnsi="Arial" w:cs="Arial"/>
              </w:rPr>
              <w:t xml:space="preserve">Manejo de software en entorno Windows: Procesador de texto, Hoja de cálculo y correo electrónico. </w:t>
            </w:r>
            <w:r w:rsidRPr="00746889">
              <w:rPr>
                <w:rFonts w:ascii="Arial" w:hAnsi="Arial" w:cs="Arial"/>
                <w:b/>
              </w:rPr>
              <w:t>(Indispensable)</w:t>
            </w:r>
          </w:p>
        </w:tc>
      </w:tr>
      <w:tr w:rsidR="00746889" w:rsidRPr="00746889" w:rsidTr="00266F70">
        <w:trPr>
          <w:trHeight w:val="591"/>
        </w:trPr>
        <w:tc>
          <w:tcPr>
            <w:tcW w:w="2495" w:type="dxa"/>
            <w:vAlign w:val="center"/>
          </w:tcPr>
          <w:p w:rsidR="00746889" w:rsidRPr="00746889" w:rsidRDefault="00746889" w:rsidP="00746889">
            <w:pPr>
              <w:rPr>
                <w:rFonts w:ascii="Arial" w:hAnsi="Arial" w:cs="Arial"/>
                <w:b/>
              </w:rPr>
            </w:pPr>
            <w:r w:rsidRPr="00746889">
              <w:rPr>
                <w:rFonts w:ascii="Arial" w:hAnsi="Arial" w:cs="Arial"/>
                <w:b/>
              </w:rPr>
              <w:t>Motivo de la Contratación</w:t>
            </w:r>
          </w:p>
        </w:tc>
        <w:tc>
          <w:tcPr>
            <w:tcW w:w="5963" w:type="dxa"/>
          </w:tcPr>
          <w:p w:rsidR="00746889" w:rsidRPr="00746889" w:rsidRDefault="00746889" w:rsidP="00746889">
            <w:pPr>
              <w:numPr>
                <w:ilvl w:val="0"/>
                <w:numId w:val="2"/>
              </w:numPr>
              <w:tabs>
                <w:tab w:val="clear" w:pos="360"/>
                <w:tab w:val="num" w:pos="505"/>
              </w:tabs>
              <w:spacing w:line="252" w:lineRule="auto"/>
              <w:ind w:left="505" w:hanging="468"/>
              <w:jc w:val="both"/>
              <w:rPr>
                <w:rFonts w:ascii="Arial" w:hAnsi="Arial" w:cs="Arial"/>
              </w:rPr>
            </w:pPr>
            <w:r w:rsidRPr="00746889">
              <w:rPr>
                <w:rFonts w:ascii="Arial" w:hAnsi="Arial" w:cs="Arial"/>
              </w:rPr>
              <w:t>CAS Reemplazo</w:t>
            </w:r>
          </w:p>
        </w:tc>
      </w:tr>
    </w:tbl>
    <w:p w:rsidR="00746889" w:rsidRPr="00746889" w:rsidRDefault="00746889" w:rsidP="00746889">
      <w:pPr>
        <w:rPr>
          <w:rFonts w:ascii="Arial" w:hAnsi="Arial" w:cs="Arial"/>
          <w:b/>
          <w:bCs/>
          <w:sz w:val="16"/>
          <w:szCs w:val="16"/>
          <w:lang w:val="es-MX"/>
        </w:rPr>
      </w:pPr>
    </w:p>
    <w:p w:rsidR="00746889" w:rsidRPr="00746889" w:rsidRDefault="00746889" w:rsidP="00746889">
      <w:pPr>
        <w:ind w:left="1418" w:hanging="709"/>
        <w:rPr>
          <w:rFonts w:ascii="Arial" w:hAnsi="Arial" w:cs="Arial"/>
          <w:bCs/>
          <w:sz w:val="16"/>
          <w:szCs w:val="16"/>
          <w:lang w:val="es-MX"/>
        </w:rPr>
      </w:pPr>
      <w:r w:rsidRPr="00746889">
        <w:rPr>
          <w:rFonts w:ascii="Arial" w:hAnsi="Arial" w:cs="Arial"/>
          <w:b/>
          <w:bCs/>
          <w:sz w:val="16"/>
          <w:szCs w:val="16"/>
          <w:lang w:val="es-MX"/>
        </w:rPr>
        <w:t xml:space="preserve">Nota: </w:t>
      </w:r>
      <w:r w:rsidRPr="00746889">
        <w:rPr>
          <w:rFonts w:ascii="Arial" w:hAnsi="Arial" w:cs="Arial"/>
          <w:b/>
          <w:bCs/>
          <w:sz w:val="16"/>
          <w:szCs w:val="16"/>
          <w:lang w:val="es-MX"/>
        </w:rPr>
        <w:tab/>
      </w:r>
      <w:r w:rsidRPr="00746889">
        <w:rPr>
          <w:rFonts w:ascii="Arial" w:hAnsi="Arial" w:cs="Arial"/>
          <w:bCs/>
          <w:sz w:val="16"/>
          <w:szCs w:val="16"/>
          <w:lang w:val="es-MX"/>
        </w:rPr>
        <w:t xml:space="preserve">La acreditación implica presentar copia de los documentos </w:t>
      </w:r>
      <w:proofErr w:type="spellStart"/>
      <w:r w:rsidRPr="00746889">
        <w:rPr>
          <w:rFonts w:ascii="Arial" w:hAnsi="Arial" w:cs="Arial"/>
          <w:bCs/>
          <w:sz w:val="16"/>
          <w:szCs w:val="16"/>
          <w:lang w:val="es-MX"/>
        </w:rPr>
        <w:t>sustentatorios</w:t>
      </w:r>
      <w:proofErr w:type="spellEnd"/>
      <w:r w:rsidRPr="00746889">
        <w:rPr>
          <w:rFonts w:ascii="Arial" w:hAnsi="Arial" w:cs="Arial"/>
          <w:bCs/>
          <w:sz w:val="16"/>
          <w:szCs w:val="16"/>
          <w:lang w:val="es-MX"/>
        </w:rPr>
        <w:t>. Los postulantes que no lo hagan serán descalificados. Los documentos presentados no serán devueltos.</w:t>
      </w:r>
    </w:p>
    <w:p w:rsidR="00746889" w:rsidRPr="00746889" w:rsidRDefault="00746889" w:rsidP="00746889">
      <w:pPr>
        <w:ind w:left="1418"/>
        <w:rPr>
          <w:rFonts w:ascii="Arial" w:hAnsi="Arial" w:cs="Arial"/>
          <w:bCs/>
          <w:sz w:val="16"/>
          <w:szCs w:val="16"/>
          <w:lang w:val="es-MX"/>
        </w:rPr>
      </w:pPr>
      <w:r w:rsidRPr="00746889">
        <w:rPr>
          <w:rFonts w:ascii="Arial" w:hAnsi="Arial" w:cs="Arial"/>
          <w:bCs/>
          <w:sz w:val="16"/>
          <w:szCs w:val="16"/>
          <w:lang w:val="es-MX"/>
        </w:rPr>
        <w:t xml:space="preserve">Para la contratación del postulante seleccionado, éste presentará la documentación original </w:t>
      </w:r>
      <w:proofErr w:type="spellStart"/>
      <w:r w:rsidRPr="00746889">
        <w:rPr>
          <w:rFonts w:ascii="Arial" w:hAnsi="Arial" w:cs="Arial"/>
          <w:bCs/>
          <w:sz w:val="16"/>
          <w:szCs w:val="16"/>
          <w:lang w:val="es-MX"/>
        </w:rPr>
        <w:t>sustentatoria</w:t>
      </w:r>
      <w:proofErr w:type="spellEnd"/>
      <w:r w:rsidRPr="00746889">
        <w:rPr>
          <w:rFonts w:ascii="Arial" w:hAnsi="Arial" w:cs="Arial"/>
          <w:bCs/>
          <w:sz w:val="16"/>
          <w:szCs w:val="16"/>
          <w:lang w:val="es-MX"/>
        </w:rPr>
        <w:t xml:space="preserve">. </w:t>
      </w:r>
    </w:p>
    <w:p w:rsidR="00746889" w:rsidRPr="00746889" w:rsidRDefault="00746889" w:rsidP="00746889">
      <w:pPr>
        <w:jc w:val="both"/>
        <w:rPr>
          <w:rFonts w:ascii="Arial" w:hAnsi="Arial" w:cs="Arial"/>
          <w:b/>
        </w:rPr>
      </w:pPr>
    </w:p>
    <w:p w:rsidR="00746889" w:rsidRPr="00746889" w:rsidRDefault="00746889" w:rsidP="00746889">
      <w:pPr>
        <w:numPr>
          <w:ilvl w:val="0"/>
          <w:numId w:val="1"/>
        </w:numPr>
        <w:tabs>
          <w:tab w:val="num" w:pos="426"/>
        </w:tabs>
        <w:ind w:left="426" w:hanging="426"/>
        <w:jc w:val="both"/>
        <w:rPr>
          <w:rFonts w:ascii="Arial" w:hAnsi="Arial" w:cs="Arial"/>
          <w:b/>
        </w:rPr>
      </w:pPr>
      <w:r w:rsidRPr="00746889">
        <w:rPr>
          <w:rFonts w:ascii="Arial" w:hAnsi="Arial" w:cs="Arial"/>
          <w:b/>
        </w:rPr>
        <w:t>CARACTERÍSTICAS DEL PUESTO O SERVICIO</w:t>
      </w:r>
    </w:p>
    <w:p w:rsidR="00746889" w:rsidRPr="00746889" w:rsidRDefault="00746889" w:rsidP="00746889">
      <w:pPr>
        <w:suppressAutoHyphens w:val="0"/>
        <w:jc w:val="both"/>
        <w:rPr>
          <w:rFonts w:ascii="Arial" w:hAnsi="Arial" w:cs="Arial"/>
          <w:spacing w:val="-3"/>
        </w:rPr>
      </w:pPr>
    </w:p>
    <w:p w:rsidR="00746889" w:rsidRPr="00746889" w:rsidRDefault="00746889" w:rsidP="00746889">
      <w:pPr>
        <w:ind w:left="426"/>
        <w:jc w:val="both"/>
        <w:rPr>
          <w:rFonts w:ascii="Arial" w:hAnsi="Arial" w:cs="Arial"/>
          <w:b/>
        </w:rPr>
      </w:pPr>
      <w:r w:rsidRPr="00746889">
        <w:rPr>
          <w:rFonts w:ascii="Arial" w:hAnsi="Arial" w:cs="Arial"/>
          <w:b/>
        </w:rPr>
        <w:t>QUIMICO FARMACEUTICO (COD. P2QF- 001)</w:t>
      </w:r>
    </w:p>
    <w:p w:rsidR="00746889" w:rsidRPr="00746889" w:rsidRDefault="00746889" w:rsidP="00746889">
      <w:pPr>
        <w:rPr>
          <w:rFonts w:ascii="Arial" w:hAnsi="Arial" w:cs="Arial"/>
        </w:rPr>
      </w:pPr>
      <w:r w:rsidRPr="00746889">
        <w:rPr>
          <w:rFonts w:ascii="Arial" w:hAnsi="Arial" w:cs="Arial"/>
        </w:rPr>
        <w:t xml:space="preserve">        Principales funciones a desarrollar:</w:t>
      </w:r>
    </w:p>
    <w:p w:rsidR="00746889" w:rsidRPr="00746889" w:rsidRDefault="00746889" w:rsidP="00746889">
      <w:pPr>
        <w:rPr>
          <w:rFonts w:ascii="Arial" w:hAnsi="Arial" w:cs="Arial"/>
        </w:rPr>
      </w:pPr>
    </w:p>
    <w:p w:rsidR="00746889" w:rsidRPr="00746889" w:rsidRDefault="00746889" w:rsidP="00746889">
      <w:pPr>
        <w:numPr>
          <w:ilvl w:val="0"/>
          <w:numId w:val="3"/>
        </w:numPr>
        <w:jc w:val="both"/>
        <w:rPr>
          <w:rFonts w:ascii="Arial" w:hAnsi="Arial" w:cs="Arial"/>
        </w:rPr>
      </w:pPr>
      <w:r w:rsidRPr="00746889">
        <w:rPr>
          <w:rFonts w:ascii="Arial" w:hAnsi="Arial" w:cs="Arial"/>
        </w:rPr>
        <w:t>Conocer y cumplir con los Reglamentos y Manuales, Normas y Procedimientos vigentes de la Institución y del Servicio.</w:t>
      </w:r>
    </w:p>
    <w:p w:rsidR="00746889" w:rsidRPr="00746889" w:rsidRDefault="00746889" w:rsidP="00746889">
      <w:pPr>
        <w:numPr>
          <w:ilvl w:val="0"/>
          <w:numId w:val="3"/>
        </w:numPr>
        <w:jc w:val="both"/>
        <w:rPr>
          <w:rFonts w:ascii="Arial" w:hAnsi="Arial" w:cs="Arial"/>
        </w:rPr>
      </w:pPr>
      <w:r w:rsidRPr="00746889">
        <w:rPr>
          <w:rFonts w:ascii="Arial" w:hAnsi="Arial" w:cs="Arial"/>
        </w:rPr>
        <w:t>Realizar el proceso de dispensación, dosis unitaria y distribución de medicamentos, prescritos por el profesional autorizado.</w:t>
      </w:r>
    </w:p>
    <w:p w:rsidR="00746889" w:rsidRPr="00746889" w:rsidRDefault="00746889" w:rsidP="00746889">
      <w:pPr>
        <w:numPr>
          <w:ilvl w:val="0"/>
          <w:numId w:val="3"/>
        </w:numPr>
        <w:jc w:val="both"/>
        <w:rPr>
          <w:rFonts w:ascii="Arial" w:hAnsi="Arial" w:cs="Arial"/>
        </w:rPr>
      </w:pPr>
      <w:r w:rsidRPr="00746889">
        <w:rPr>
          <w:rFonts w:ascii="Arial" w:hAnsi="Arial" w:cs="Arial"/>
        </w:rPr>
        <w:t>Realizar la preparación de fórmulas magistrales, oficiales y preparados endovenosos (nutrición parental, mezclas oncológicas y mezclas intravenosas) según normas vigentes y capacidad resolutiva del Centro Asistencial.</w:t>
      </w:r>
    </w:p>
    <w:p w:rsidR="00746889" w:rsidRPr="00746889" w:rsidRDefault="00746889" w:rsidP="00746889">
      <w:pPr>
        <w:numPr>
          <w:ilvl w:val="0"/>
          <w:numId w:val="3"/>
        </w:numPr>
        <w:jc w:val="both"/>
        <w:rPr>
          <w:rFonts w:ascii="Arial" w:hAnsi="Arial" w:cs="Arial"/>
        </w:rPr>
      </w:pPr>
      <w:r w:rsidRPr="00746889">
        <w:rPr>
          <w:rFonts w:ascii="Arial" w:hAnsi="Arial" w:cs="Arial"/>
        </w:rPr>
        <w:t>Realizar la provisión de materia prima y suministros de medicamentos, en el ámbito de competencia.</w:t>
      </w:r>
    </w:p>
    <w:p w:rsidR="00746889" w:rsidRPr="00746889" w:rsidRDefault="00746889" w:rsidP="00746889">
      <w:pPr>
        <w:numPr>
          <w:ilvl w:val="0"/>
          <w:numId w:val="3"/>
        </w:numPr>
        <w:jc w:val="both"/>
        <w:rPr>
          <w:rFonts w:ascii="Arial" w:hAnsi="Arial" w:cs="Arial"/>
        </w:rPr>
      </w:pPr>
      <w:r w:rsidRPr="00746889">
        <w:rPr>
          <w:rFonts w:ascii="Arial" w:hAnsi="Arial" w:cs="Arial"/>
        </w:rPr>
        <w:t>Realizar la conservación de medicamentos, de acuerdo al listado aprobado a nivel de la red asistencial, así como sus fechas de vencimiento.</w:t>
      </w:r>
    </w:p>
    <w:p w:rsidR="00746889" w:rsidRPr="00746889" w:rsidRDefault="00746889" w:rsidP="00746889">
      <w:pPr>
        <w:numPr>
          <w:ilvl w:val="0"/>
          <w:numId w:val="3"/>
        </w:numPr>
        <w:jc w:val="both"/>
        <w:rPr>
          <w:rFonts w:ascii="Arial" w:hAnsi="Arial" w:cs="Arial"/>
        </w:rPr>
      </w:pPr>
      <w:r w:rsidRPr="00746889">
        <w:rPr>
          <w:rFonts w:ascii="Arial" w:hAnsi="Arial" w:cs="Arial"/>
        </w:rPr>
        <w:t>Realizar el almacenamiento y conservación de productos farmacéuticos.</w:t>
      </w:r>
    </w:p>
    <w:p w:rsidR="00746889" w:rsidRPr="00746889" w:rsidRDefault="00746889" w:rsidP="00746889">
      <w:pPr>
        <w:numPr>
          <w:ilvl w:val="0"/>
          <w:numId w:val="3"/>
        </w:numPr>
        <w:jc w:val="both"/>
        <w:rPr>
          <w:rFonts w:ascii="Arial" w:hAnsi="Arial" w:cs="Arial"/>
        </w:rPr>
      </w:pPr>
      <w:r w:rsidRPr="00746889">
        <w:rPr>
          <w:rFonts w:ascii="Arial" w:hAnsi="Arial" w:cs="Arial"/>
        </w:rPr>
        <w:t>Capacitar, entrenar y supervisar al personal a su cargo en el desempeño de las funciones de preparación, dispensación y almacenamiento de productos farmacéuticos.</w:t>
      </w:r>
    </w:p>
    <w:p w:rsidR="00746889" w:rsidRPr="00746889" w:rsidRDefault="00746889" w:rsidP="00746889">
      <w:pPr>
        <w:numPr>
          <w:ilvl w:val="0"/>
          <w:numId w:val="3"/>
        </w:numPr>
        <w:jc w:val="both"/>
        <w:rPr>
          <w:rFonts w:ascii="Arial" w:hAnsi="Arial" w:cs="Arial"/>
        </w:rPr>
      </w:pPr>
      <w:r w:rsidRPr="00746889">
        <w:rPr>
          <w:rFonts w:ascii="Arial" w:hAnsi="Arial" w:cs="Arial"/>
        </w:rPr>
        <w:t>Participar en las acciones de fármaco vigilancia en el ámbito de competencia.</w:t>
      </w:r>
    </w:p>
    <w:p w:rsidR="00746889" w:rsidRPr="00746889" w:rsidRDefault="00746889" w:rsidP="00746889">
      <w:pPr>
        <w:numPr>
          <w:ilvl w:val="0"/>
          <w:numId w:val="3"/>
        </w:numPr>
        <w:jc w:val="both"/>
        <w:rPr>
          <w:rFonts w:ascii="Arial" w:hAnsi="Arial" w:cs="Arial"/>
        </w:rPr>
      </w:pPr>
      <w:r w:rsidRPr="00746889">
        <w:rPr>
          <w:rFonts w:ascii="Arial" w:hAnsi="Arial" w:cs="Arial"/>
        </w:rPr>
        <w:t>Orientar e informar al usuario sobre el uso adecuado del producto farmacéutico.</w:t>
      </w:r>
    </w:p>
    <w:p w:rsidR="00746889" w:rsidRPr="00746889" w:rsidRDefault="00746889" w:rsidP="00746889">
      <w:pPr>
        <w:numPr>
          <w:ilvl w:val="0"/>
          <w:numId w:val="3"/>
        </w:numPr>
        <w:jc w:val="both"/>
        <w:rPr>
          <w:rFonts w:ascii="Arial" w:hAnsi="Arial" w:cs="Arial"/>
        </w:rPr>
      </w:pPr>
      <w:r w:rsidRPr="00746889">
        <w:rPr>
          <w:rFonts w:ascii="Arial" w:hAnsi="Arial" w:cs="Arial"/>
        </w:rPr>
        <w:t>Mantener actualizado el libro de ocurrencias.</w:t>
      </w:r>
    </w:p>
    <w:p w:rsidR="00746889" w:rsidRPr="00746889" w:rsidRDefault="00746889" w:rsidP="00746889">
      <w:pPr>
        <w:numPr>
          <w:ilvl w:val="0"/>
          <w:numId w:val="3"/>
        </w:numPr>
        <w:jc w:val="both"/>
        <w:rPr>
          <w:rFonts w:ascii="Arial" w:hAnsi="Arial" w:cs="Arial"/>
        </w:rPr>
      </w:pPr>
      <w:r w:rsidRPr="00746889">
        <w:rPr>
          <w:rFonts w:ascii="Arial" w:hAnsi="Arial" w:cs="Arial"/>
        </w:rPr>
        <w:t xml:space="preserve"> Controlar que los productos contaminados, alterados o expirados sean retirados según procedimientos vigentes.</w:t>
      </w:r>
    </w:p>
    <w:p w:rsidR="00746889" w:rsidRPr="00746889" w:rsidRDefault="00746889" w:rsidP="00746889">
      <w:pPr>
        <w:numPr>
          <w:ilvl w:val="0"/>
          <w:numId w:val="3"/>
        </w:numPr>
        <w:jc w:val="both"/>
        <w:rPr>
          <w:rFonts w:ascii="Arial" w:hAnsi="Arial" w:cs="Arial"/>
        </w:rPr>
      </w:pPr>
      <w:r w:rsidRPr="00746889">
        <w:rPr>
          <w:rFonts w:ascii="Arial" w:hAnsi="Arial" w:cs="Arial"/>
        </w:rPr>
        <w:t>Absolver consultas de carácter técnico asistencial y/o administrativo en el ámbito de competencia y emitir el informe correspondiente.</w:t>
      </w:r>
    </w:p>
    <w:p w:rsidR="00746889" w:rsidRPr="00746889" w:rsidRDefault="00746889" w:rsidP="00746889">
      <w:pPr>
        <w:numPr>
          <w:ilvl w:val="0"/>
          <w:numId w:val="3"/>
        </w:numPr>
        <w:jc w:val="both"/>
        <w:rPr>
          <w:rFonts w:ascii="Arial" w:hAnsi="Arial" w:cs="Arial"/>
        </w:rPr>
      </w:pPr>
      <w:r w:rsidRPr="00746889">
        <w:rPr>
          <w:rFonts w:ascii="Arial" w:hAnsi="Arial" w:cs="Arial"/>
        </w:rPr>
        <w:t>Participar en comités y comisiones y suscribir los informes o dictámenes correspondientes, en el ámbito de competencia.</w:t>
      </w:r>
    </w:p>
    <w:p w:rsidR="00746889" w:rsidRPr="00746889" w:rsidRDefault="00746889" w:rsidP="00746889">
      <w:pPr>
        <w:numPr>
          <w:ilvl w:val="0"/>
          <w:numId w:val="3"/>
        </w:numPr>
        <w:jc w:val="both"/>
        <w:rPr>
          <w:rFonts w:ascii="Arial" w:hAnsi="Arial" w:cs="Arial"/>
        </w:rPr>
      </w:pPr>
      <w:r w:rsidRPr="00746889">
        <w:rPr>
          <w:rFonts w:ascii="Arial" w:hAnsi="Arial" w:cs="Arial"/>
        </w:rPr>
        <w:t>Participar en el diseño ejecución de proyectos de intervención sanitaria, investigación científica y/o docencia autorizados por las instancias institucionales correspondientes.</w:t>
      </w:r>
    </w:p>
    <w:p w:rsidR="00746889" w:rsidRPr="00746889" w:rsidRDefault="00746889" w:rsidP="00746889">
      <w:pPr>
        <w:numPr>
          <w:ilvl w:val="0"/>
          <w:numId w:val="3"/>
        </w:numPr>
        <w:jc w:val="both"/>
        <w:rPr>
          <w:rFonts w:ascii="Arial" w:hAnsi="Arial" w:cs="Arial"/>
        </w:rPr>
      </w:pPr>
      <w:r w:rsidRPr="00746889">
        <w:rPr>
          <w:rFonts w:ascii="Arial" w:hAnsi="Arial" w:cs="Arial"/>
        </w:rPr>
        <w:t>Conducir, coordinar y supervisar el cumplimiento de las normas de bioseguridad.</w:t>
      </w:r>
    </w:p>
    <w:p w:rsidR="00746889" w:rsidRPr="00746889" w:rsidRDefault="00746889" w:rsidP="00746889">
      <w:pPr>
        <w:numPr>
          <w:ilvl w:val="0"/>
          <w:numId w:val="3"/>
        </w:numPr>
        <w:jc w:val="both"/>
        <w:rPr>
          <w:rFonts w:ascii="Arial" w:hAnsi="Arial" w:cs="Arial"/>
        </w:rPr>
      </w:pPr>
      <w:r w:rsidRPr="00746889">
        <w:rPr>
          <w:rFonts w:ascii="Arial" w:hAnsi="Arial" w:cs="Arial"/>
        </w:rPr>
        <w:t>Cumplir con los principios y deberes establecidos en el Código de Ética del Personal del Seguro Social de Salud (EsSalud), así como no incurrir en las prohibiciones contenidas en él.</w:t>
      </w:r>
    </w:p>
    <w:p w:rsidR="00746889" w:rsidRPr="00746889" w:rsidRDefault="00746889" w:rsidP="00746889">
      <w:pPr>
        <w:numPr>
          <w:ilvl w:val="0"/>
          <w:numId w:val="3"/>
        </w:numPr>
        <w:jc w:val="both"/>
        <w:rPr>
          <w:rFonts w:ascii="Arial" w:hAnsi="Arial" w:cs="Arial"/>
        </w:rPr>
      </w:pPr>
      <w:r w:rsidRPr="00746889">
        <w:rPr>
          <w:rFonts w:ascii="Arial" w:hAnsi="Arial" w:cs="Arial"/>
        </w:rPr>
        <w:t>Registrar las actividades realizadas en los sistemas de información institucional y emitir informes de su ejecución, cumpliendo las disposiciones vigentes.</w:t>
      </w:r>
    </w:p>
    <w:p w:rsidR="00746889" w:rsidRPr="00746889" w:rsidRDefault="00746889" w:rsidP="00746889">
      <w:pPr>
        <w:numPr>
          <w:ilvl w:val="0"/>
          <w:numId w:val="3"/>
        </w:numPr>
        <w:jc w:val="both"/>
        <w:rPr>
          <w:rFonts w:ascii="Arial" w:hAnsi="Arial" w:cs="Arial"/>
        </w:rPr>
      </w:pPr>
      <w:r w:rsidRPr="00746889">
        <w:rPr>
          <w:rFonts w:ascii="Arial" w:hAnsi="Arial" w:cs="Arial"/>
        </w:rPr>
        <w:t>Mantener informado al jefe inmediato sobre las actividades que desarrolla.</w:t>
      </w:r>
    </w:p>
    <w:p w:rsidR="00746889" w:rsidRPr="00746889" w:rsidRDefault="00746889" w:rsidP="00746889">
      <w:pPr>
        <w:numPr>
          <w:ilvl w:val="0"/>
          <w:numId w:val="3"/>
        </w:numPr>
        <w:jc w:val="both"/>
        <w:rPr>
          <w:rFonts w:ascii="Arial" w:hAnsi="Arial" w:cs="Arial"/>
        </w:rPr>
      </w:pPr>
      <w:r w:rsidRPr="00746889">
        <w:rPr>
          <w:rFonts w:ascii="Arial" w:hAnsi="Arial" w:cs="Arial"/>
        </w:rPr>
        <w:t>Velar por la seguridad, mantenimiento y operatividad de los bienes asignados para el cumplimiento de sus labores.</w:t>
      </w:r>
    </w:p>
    <w:p w:rsidR="00746889" w:rsidRPr="00746889" w:rsidRDefault="00746889" w:rsidP="00746889">
      <w:pPr>
        <w:numPr>
          <w:ilvl w:val="0"/>
          <w:numId w:val="3"/>
        </w:numPr>
        <w:suppressAutoHyphens w:val="0"/>
        <w:jc w:val="both"/>
        <w:rPr>
          <w:rFonts w:ascii="Arial" w:hAnsi="Arial" w:cs="Arial"/>
          <w:lang w:eastAsia="es-ES"/>
        </w:rPr>
      </w:pPr>
      <w:r w:rsidRPr="00746889">
        <w:rPr>
          <w:rFonts w:ascii="Arial" w:hAnsi="Arial" w:cs="Arial"/>
          <w:lang w:eastAsia="es-ES"/>
        </w:rPr>
        <w:t>Realizar otras funciones afines en el ámbito de competencia que le asigne el jefe inmediato.</w:t>
      </w:r>
    </w:p>
    <w:p w:rsidR="00746889" w:rsidRPr="00746889" w:rsidRDefault="00746889" w:rsidP="00746889">
      <w:pPr>
        <w:suppressAutoHyphens w:val="0"/>
        <w:jc w:val="both"/>
        <w:rPr>
          <w:rFonts w:ascii="Arial" w:hAnsi="Arial" w:cs="Arial"/>
          <w:spacing w:val="-3"/>
        </w:rPr>
      </w:pPr>
    </w:p>
    <w:p w:rsidR="00746889" w:rsidRPr="00746889" w:rsidRDefault="00746889" w:rsidP="00746889">
      <w:pPr>
        <w:numPr>
          <w:ilvl w:val="0"/>
          <w:numId w:val="1"/>
        </w:numPr>
        <w:tabs>
          <w:tab w:val="num" w:pos="426"/>
        </w:tabs>
        <w:ind w:left="426" w:hanging="426"/>
        <w:jc w:val="both"/>
        <w:rPr>
          <w:rFonts w:ascii="Arial" w:hAnsi="Arial" w:cs="Arial"/>
          <w:b/>
        </w:rPr>
      </w:pPr>
      <w:r w:rsidRPr="00746889">
        <w:rPr>
          <w:rFonts w:ascii="Arial" w:hAnsi="Arial" w:cs="Arial"/>
          <w:b/>
        </w:rPr>
        <w:t>CONDICIONES ESENCIALES DEL CONTRATO</w:t>
      </w:r>
    </w:p>
    <w:p w:rsidR="00746889" w:rsidRPr="00746889" w:rsidRDefault="00746889" w:rsidP="00746889">
      <w:pPr>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670"/>
      </w:tblGrid>
      <w:tr w:rsidR="00746889" w:rsidRPr="00746889" w:rsidTr="00266F70">
        <w:trPr>
          <w:trHeight w:val="225"/>
        </w:trPr>
        <w:tc>
          <w:tcPr>
            <w:tcW w:w="2976" w:type="dxa"/>
            <w:shd w:val="clear" w:color="auto" w:fill="BFBFBF"/>
          </w:tcPr>
          <w:p w:rsidR="00746889" w:rsidRPr="00746889" w:rsidRDefault="00746889" w:rsidP="00746889">
            <w:pPr>
              <w:jc w:val="center"/>
              <w:rPr>
                <w:rFonts w:ascii="Arial" w:hAnsi="Arial" w:cs="Arial"/>
                <w:b/>
                <w:sz w:val="18"/>
                <w:szCs w:val="18"/>
              </w:rPr>
            </w:pPr>
            <w:r w:rsidRPr="00746889">
              <w:rPr>
                <w:rFonts w:ascii="Arial" w:hAnsi="Arial" w:cs="Arial"/>
                <w:b/>
                <w:sz w:val="18"/>
                <w:szCs w:val="18"/>
              </w:rPr>
              <w:t>CONDICIONES</w:t>
            </w:r>
          </w:p>
        </w:tc>
        <w:tc>
          <w:tcPr>
            <w:tcW w:w="5670" w:type="dxa"/>
            <w:shd w:val="clear" w:color="auto" w:fill="BFBFBF"/>
          </w:tcPr>
          <w:p w:rsidR="00746889" w:rsidRPr="00746889" w:rsidRDefault="00746889" w:rsidP="00746889">
            <w:pPr>
              <w:jc w:val="center"/>
              <w:rPr>
                <w:rFonts w:ascii="Arial" w:hAnsi="Arial" w:cs="Arial"/>
                <w:b/>
                <w:sz w:val="18"/>
                <w:szCs w:val="18"/>
              </w:rPr>
            </w:pPr>
            <w:r w:rsidRPr="00746889">
              <w:rPr>
                <w:rFonts w:ascii="Arial" w:hAnsi="Arial" w:cs="Arial"/>
                <w:b/>
                <w:sz w:val="18"/>
                <w:szCs w:val="18"/>
              </w:rPr>
              <w:t>DETALLE</w:t>
            </w:r>
          </w:p>
        </w:tc>
      </w:tr>
      <w:tr w:rsidR="00746889" w:rsidRPr="00746889" w:rsidTr="00266F70">
        <w:trPr>
          <w:trHeight w:val="201"/>
        </w:trPr>
        <w:tc>
          <w:tcPr>
            <w:tcW w:w="2976" w:type="dxa"/>
            <w:vAlign w:val="center"/>
          </w:tcPr>
          <w:p w:rsidR="00746889" w:rsidRPr="00746889" w:rsidRDefault="00746889" w:rsidP="00746889">
            <w:pPr>
              <w:jc w:val="both"/>
              <w:rPr>
                <w:rFonts w:ascii="Arial" w:hAnsi="Arial" w:cs="Arial"/>
                <w:b/>
                <w:sz w:val="18"/>
                <w:szCs w:val="18"/>
              </w:rPr>
            </w:pPr>
            <w:r w:rsidRPr="00746889">
              <w:rPr>
                <w:rFonts w:ascii="Arial" w:hAnsi="Arial" w:cs="Arial"/>
                <w:b/>
                <w:sz w:val="18"/>
                <w:szCs w:val="18"/>
              </w:rPr>
              <w:t>Lugar de prestación del servicio</w:t>
            </w:r>
          </w:p>
        </w:tc>
        <w:tc>
          <w:tcPr>
            <w:tcW w:w="5670" w:type="dxa"/>
          </w:tcPr>
          <w:p w:rsidR="00746889" w:rsidRPr="00746889" w:rsidRDefault="00746889" w:rsidP="00746889">
            <w:pPr>
              <w:jc w:val="both"/>
              <w:rPr>
                <w:rFonts w:ascii="Arial" w:hAnsi="Arial" w:cs="Arial"/>
                <w:sz w:val="18"/>
                <w:szCs w:val="18"/>
              </w:rPr>
            </w:pPr>
            <w:r w:rsidRPr="00746889">
              <w:rPr>
                <w:rFonts w:ascii="Arial" w:hAnsi="Arial" w:cs="Arial"/>
                <w:sz w:val="18"/>
                <w:szCs w:val="18"/>
              </w:rPr>
              <w:t xml:space="preserve">Indicado en el numeral </w:t>
            </w:r>
            <w:r w:rsidRPr="00746889">
              <w:rPr>
                <w:rFonts w:ascii="Arial" w:hAnsi="Arial" w:cs="Arial"/>
                <w:b/>
                <w:sz w:val="18"/>
                <w:szCs w:val="18"/>
              </w:rPr>
              <w:t>1. Objeto de la convocatoria</w:t>
            </w:r>
          </w:p>
        </w:tc>
      </w:tr>
      <w:tr w:rsidR="00746889" w:rsidRPr="00746889" w:rsidTr="00266F70">
        <w:trPr>
          <w:trHeight w:val="426"/>
        </w:trPr>
        <w:tc>
          <w:tcPr>
            <w:tcW w:w="2976" w:type="dxa"/>
            <w:vAlign w:val="center"/>
          </w:tcPr>
          <w:p w:rsidR="00746889" w:rsidRPr="00746889" w:rsidRDefault="00746889" w:rsidP="00746889">
            <w:pPr>
              <w:jc w:val="both"/>
              <w:rPr>
                <w:rFonts w:ascii="Arial" w:hAnsi="Arial" w:cs="Arial"/>
                <w:b/>
                <w:sz w:val="18"/>
                <w:szCs w:val="18"/>
              </w:rPr>
            </w:pPr>
            <w:r w:rsidRPr="00746889">
              <w:rPr>
                <w:rFonts w:ascii="Arial" w:hAnsi="Arial" w:cs="Arial"/>
                <w:b/>
                <w:sz w:val="18"/>
                <w:szCs w:val="18"/>
              </w:rPr>
              <w:t>Duración del contrato</w:t>
            </w:r>
          </w:p>
        </w:tc>
        <w:tc>
          <w:tcPr>
            <w:tcW w:w="5670" w:type="dxa"/>
          </w:tcPr>
          <w:p w:rsidR="00746889" w:rsidRPr="00746889" w:rsidRDefault="00746889" w:rsidP="00746889">
            <w:pPr>
              <w:jc w:val="both"/>
              <w:rPr>
                <w:rFonts w:ascii="Arial" w:hAnsi="Arial" w:cs="Arial"/>
                <w:sz w:val="18"/>
                <w:szCs w:val="18"/>
              </w:rPr>
            </w:pPr>
            <w:r w:rsidRPr="00746889">
              <w:rPr>
                <w:rFonts w:ascii="Arial" w:hAnsi="Arial" w:cs="Arial"/>
                <w:sz w:val="18"/>
                <w:szCs w:val="18"/>
              </w:rPr>
              <w:t xml:space="preserve">Inicio     </w:t>
            </w:r>
            <w:proofErr w:type="gramStart"/>
            <w:r w:rsidRPr="00746889">
              <w:rPr>
                <w:rFonts w:ascii="Arial" w:hAnsi="Arial" w:cs="Arial"/>
                <w:sz w:val="18"/>
                <w:szCs w:val="18"/>
              </w:rPr>
              <w:t xml:space="preserve">  :</w:t>
            </w:r>
            <w:proofErr w:type="gramEnd"/>
            <w:r w:rsidRPr="00746889">
              <w:rPr>
                <w:rFonts w:ascii="Arial" w:hAnsi="Arial" w:cs="Arial"/>
                <w:sz w:val="18"/>
                <w:szCs w:val="18"/>
              </w:rPr>
              <w:t xml:space="preserve"> noviembre de 2017</w:t>
            </w:r>
          </w:p>
          <w:p w:rsidR="00746889" w:rsidRPr="00746889" w:rsidRDefault="00746889" w:rsidP="00746889">
            <w:pPr>
              <w:jc w:val="both"/>
              <w:rPr>
                <w:rFonts w:ascii="Arial" w:hAnsi="Arial" w:cs="Arial"/>
                <w:sz w:val="18"/>
                <w:szCs w:val="18"/>
              </w:rPr>
            </w:pPr>
            <w:r w:rsidRPr="00746889">
              <w:rPr>
                <w:rFonts w:ascii="Arial" w:hAnsi="Arial" w:cs="Arial"/>
                <w:sz w:val="18"/>
                <w:szCs w:val="18"/>
              </w:rPr>
              <w:t>Término  : 30 de noviembre 2017 (Sujeto a renovación)</w:t>
            </w:r>
          </w:p>
        </w:tc>
      </w:tr>
      <w:tr w:rsidR="00746889" w:rsidRPr="00746889" w:rsidTr="00266F70">
        <w:trPr>
          <w:trHeight w:val="426"/>
        </w:trPr>
        <w:tc>
          <w:tcPr>
            <w:tcW w:w="2976" w:type="dxa"/>
            <w:vAlign w:val="center"/>
          </w:tcPr>
          <w:p w:rsidR="00746889" w:rsidRPr="00746889" w:rsidRDefault="00746889" w:rsidP="00746889">
            <w:pPr>
              <w:jc w:val="both"/>
              <w:rPr>
                <w:rFonts w:ascii="Arial" w:hAnsi="Arial" w:cs="Arial"/>
                <w:b/>
                <w:sz w:val="18"/>
                <w:szCs w:val="18"/>
              </w:rPr>
            </w:pPr>
            <w:r w:rsidRPr="00746889">
              <w:rPr>
                <w:rFonts w:ascii="Arial" w:hAnsi="Arial" w:cs="Arial"/>
                <w:b/>
                <w:sz w:val="18"/>
                <w:szCs w:val="18"/>
              </w:rPr>
              <w:lastRenderedPageBreak/>
              <w:t>Retribución Mensual</w:t>
            </w:r>
          </w:p>
        </w:tc>
        <w:tc>
          <w:tcPr>
            <w:tcW w:w="5670" w:type="dxa"/>
          </w:tcPr>
          <w:p w:rsidR="00746889" w:rsidRPr="00746889" w:rsidRDefault="00746889" w:rsidP="00746889">
            <w:pPr>
              <w:jc w:val="both"/>
              <w:rPr>
                <w:rFonts w:ascii="Arial" w:hAnsi="Arial" w:cs="Arial"/>
                <w:sz w:val="18"/>
                <w:szCs w:val="18"/>
              </w:rPr>
            </w:pPr>
            <w:r w:rsidRPr="00746889">
              <w:rPr>
                <w:rFonts w:ascii="Arial" w:hAnsi="Arial" w:cs="Arial"/>
                <w:sz w:val="18"/>
                <w:szCs w:val="18"/>
              </w:rPr>
              <w:t xml:space="preserve">Indicado en el numeral </w:t>
            </w:r>
            <w:r w:rsidRPr="00746889">
              <w:rPr>
                <w:rFonts w:ascii="Arial" w:hAnsi="Arial" w:cs="Arial"/>
                <w:b/>
                <w:sz w:val="18"/>
                <w:szCs w:val="18"/>
              </w:rPr>
              <w:t>1. Objeto de la convocatoria</w:t>
            </w:r>
          </w:p>
        </w:tc>
      </w:tr>
      <w:tr w:rsidR="00746889" w:rsidRPr="00746889" w:rsidTr="00266F70">
        <w:trPr>
          <w:trHeight w:val="70"/>
        </w:trPr>
        <w:tc>
          <w:tcPr>
            <w:tcW w:w="2976" w:type="dxa"/>
            <w:vAlign w:val="center"/>
          </w:tcPr>
          <w:p w:rsidR="00746889" w:rsidRPr="00746889" w:rsidRDefault="00746889" w:rsidP="00746889">
            <w:pPr>
              <w:jc w:val="both"/>
              <w:rPr>
                <w:rFonts w:ascii="Arial" w:hAnsi="Arial" w:cs="Arial"/>
                <w:b/>
                <w:sz w:val="18"/>
                <w:szCs w:val="18"/>
              </w:rPr>
            </w:pPr>
            <w:r w:rsidRPr="00746889">
              <w:rPr>
                <w:rFonts w:ascii="Arial" w:hAnsi="Arial" w:cs="Arial"/>
                <w:b/>
                <w:sz w:val="18"/>
                <w:szCs w:val="18"/>
              </w:rPr>
              <w:t>Otras condiciones del contrato</w:t>
            </w:r>
          </w:p>
        </w:tc>
        <w:tc>
          <w:tcPr>
            <w:tcW w:w="5670" w:type="dxa"/>
          </w:tcPr>
          <w:p w:rsidR="00746889" w:rsidRPr="00746889" w:rsidRDefault="00746889" w:rsidP="00746889">
            <w:pPr>
              <w:jc w:val="both"/>
              <w:rPr>
                <w:rFonts w:ascii="Arial" w:hAnsi="Arial" w:cs="Arial"/>
              </w:rPr>
            </w:pPr>
            <w:r w:rsidRPr="00746889">
              <w:rPr>
                <w:rFonts w:ascii="Arial" w:hAnsi="Arial" w:cs="Arial"/>
              </w:rPr>
              <w:t xml:space="preserve">Disponibilidad Inmediata. </w:t>
            </w:r>
          </w:p>
        </w:tc>
      </w:tr>
      <w:tr w:rsidR="00746889" w:rsidRPr="00746889" w:rsidTr="00266F70">
        <w:trPr>
          <w:trHeight w:val="70"/>
        </w:trPr>
        <w:tc>
          <w:tcPr>
            <w:tcW w:w="2976" w:type="dxa"/>
            <w:vAlign w:val="center"/>
          </w:tcPr>
          <w:p w:rsidR="00746889" w:rsidRPr="00746889" w:rsidRDefault="00746889" w:rsidP="00746889">
            <w:pPr>
              <w:jc w:val="both"/>
              <w:rPr>
                <w:rFonts w:ascii="Arial" w:hAnsi="Arial" w:cs="Arial"/>
                <w:b/>
                <w:sz w:val="18"/>
                <w:szCs w:val="18"/>
              </w:rPr>
            </w:pPr>
            <w:r w:rsidRPr="00746889">
              <w:rPr>
                <w:rFonts w:ascii="Arial" w:hAnsi="Arial" w:cs="Arial"/>
                <w:b/>
                <w:sz w:val="18"/>
                <w:szCs w:val="18"/>
              </w:rPr>
              <w:t>Motivo de Contratación</w:t>
            </w:r>
          </w:p>
        </w:tc>
        <w:tc>
          <w:tcPr>
            <w:tcW w:w="5670" w:type="dxa"/>
          </w:tcPr>
          <w:p w:rsidR="00746889" w:rsidRPr="00746889" w:rsidRDefault="00746889" w:rsidP="00746889">
            <w:pPr>
              <w:jc w:val="both"/>
              <w:rPr>
                <w:rFonts w:ascii="Arial" w:hAnsi="Arial" w:cs="Arial"/>
              </w:rPr>
            </w:pPr>
            <w:r w:rsidRPr="00746889">
              <w:rPr>
                <w:rFonts w:ascii="Arial" w:hAnsi="Arial" w:cs="Arial"/>
              </w:rPr>
              <w:t xml:space="preserve">CAS Reemplazo </w:t>
            </w:r>
          </w:p>
        </w:tc>
      </w:tr>
    </w:tbl>
    <w:p w:rsidR="00746889" w:rsidRPr="00746889" w:rsidRDefault="00746889" w:rsidP="00746889">
      <w:pPr>
        <w:jc w:val="both"/>
        <w:rPr>
          <w:rFonts w:ascii="Arial" w:hAnsi="Arial" w:cs="Arial"/>
          <w:b/>
        </w:rPr>
      </w:pPr>
    </w:p>
    <w:p w:rsidR="00746889" w:rsidRPr="00746889" w:rsidRDefault="00746889" w:rsidP="00746889">
      <w:pPr>
        <w:numPr>
          <w:ilvl w:val="0"/>
          <w:numId w:val="1"/>
        </w:numPr>
        <w:tabs>
          <w:tab w:val="num" w:pos="426"/>
        </w:tabs>
        <w:ind w:hanging="720"/>
        <w:jc w:val="both"/>
        <w:rPr>
          <w:rFonts w:ascii="Arial" w:hAnsi="Arial" w:cs="Arial"/>
          <w:b/>
        </w:rPr>
      </w:pPr>
      <w:r w:rsidRPr="00746889">
        <w:rPr>
          <w:rFonts w:ascii="Arial" w:hAnsi="Arial" w:cs="Arial"/>
          <w:b/>
        </w:rPr>
        <w:t>MODALIDAD DE POSTULACIÓN</w:t>
      </w:r>
    </w:p>
    <w:p w:rsidR="00746889" w:rsidRPr="00746889" w:rsidRDefault="00746889" w:rsidP="00746889">
      <w:pPr>
        <w:tabs>
          <w:tab w:val="left" w:pos="540"/>
        </w:tabs>
        <w:rPr>
          <w:rFonts w:cs="Arial"/>
          <w:b/>
          <w:bCs/>
          <w:sz w:val="10"/>
          <w:szCs w:val="10"/>
        </w:rPr>
      </w:pPr>
    </w:p>
    <w:p w:rsidR="00746889" w:rsidRPr="00746889" w:rsidRDefault="00746889" w:rsidP="00746889">
      <w:pPr>
        <w:ind w:left="426"/>
        <w:jc w:val="both"/>
        <w:rPr>
          <w:rFonts w:ascii="Arial" w:hAnsi="Arial" w:cs="Arial"/>
        </w:rPr>
      </w:pPr>
      <w:r w:rsidRPr="00746889">
        <w:rPr>
          <w:rFonts w:ascii="Arial" w:hAnsi="Arial" w:cs="Arial"/>
        </w:rPr>
        <w:t>Las personas interesadas en participar en el proceso que cumplan con los requisitos establecidos, deberán seguir los pasos siguientes:</w:t>
      </w:r>
    </w:p>
    <w:p w:rsidR="00746889" w:rsidRPr="00746889" w:rsidRDefault="00746889" w:rsidP="00746889">
      <w:pPr>
        <w:ind w:left="360"/>
        <w:jc w:val="both"/>
        <w:rPr>
          <w:rFonts w:ascii="Arial" w:hAnsi="Arial" w:cs="Arial"/>
        </w:rPr>
      </w:pPr>
    </w:p>
    <w:p w:rsidR="00746889" w:rsidRPr="00746889" w:rsidRDefault="00746889" w:rsidP="00746889">
      <w:pPr>
        <w:numPr>
          <w:ilvl w:val="0"/>
          <w:numId w:val="3"/>
        </w:numPr>
        <w:suppressAutoHyphens w:val="0"/>
        <w:contextualSpacing/>
        <w:jc w:val="both"/>
        <w:rPr>
          <w:rFonts w:ascii="Arial" w:hAnsi="Arial" w:cs="Arial"/>
        </w:rPr>
      </w:pPr>
      <w:r w:rsidRPr="00746889">
        <w:rPr>
          <w:rFonts w:ascii="Arial" w:hAnsi="Arial" w:cs="Arial"/>
        </w:rPr>
        <w:t xml:space="preserve">Ingresar al link </w:t>
      </w:r>
      <w:hyperlink r:id="rId6" w:history="1">
        <w:r w:rsidRPr="00746889">
          <w:rPr>
            <w:rFonts w:ascii="Arial" w:hAnsi="Arial" w:cs="Arial"/>
            <w:color w:val="0000FF"/>
            <w:u w:val="single"/>
          </w:rPr>
          <w:t>ww1.essalud.gob.pe/</w:t>
        </w:r>
        <w:proofErr w:type="spellStart"/>
        <w:r w:rsidRPr="00746889">
          <w:rPr>
            <w:rFonts w:ascii="Arial" w:hAnsi="Arial" w:cs="Arial"/>
            <w:color w:val="0000FF"/>
            <w:u w:val="single"/>
          </w:rPr>
          <w:t>sisep</w:t>
        </w:r>
        <w:proofErr w:type="spellEnd"/>
        <w:r w:rsidRPr="00746889">
          <w:rPr>
            <w:rFonts w:ascii="Arial" w:hAnsi="Arial" w:cs="Arial"/>
            <w:color w:val="0000FF"/>
            <w:u w:val="single"/>
          </w:rPr>
          <w:t xml:space="preserve">/postular_oportunidades.htm </w:t>
        </w:r>
      </w:hyperlink>
      <w:r w:rsidRPr="00746889">
        <w:rPr>
          <w:rFonts w:ascii="Arial" w:hAnsi="Arial" w:cs="Arial"/>
        </w:rPr>
        <w:t xml:space="preserve"> y </w:t>
      </w:r>
      <w:r w:rsidRPr="00746889">
        <w:rPr>
          <w:rFonts w:ascii="Arial" w:hAnsi="Arial" w:cs="Arial"/>
          <w:bCs/>
        </w:rPr>
        <w:t>r</w:t>
      </w:r>
      <w:r w:rsidRPr="00746889">
        <w:rPr>
          <w:rFonts w:ascii="Arial" w:hAnsi="Arial" w:cs="Arial"/>
        </w:rPr>
        <w:t xml:space="preserve">egistrarse en el Sistema de Selección de Personal (SISEP), culminado el registro el sistema enviará al correo electrónico consignado del postulante el usuario y clave. </w:t>
      </w:r>
    </w:p>
    <w:p w:rsidR="00746889" w:rsidRPr="00746889" w:rsidRDefault="00746889" w:rsidP="00746889">
      <w:pPr>
        <w:ind w:left="720"/>
        <w:contextualSpacing/>
        <w:jc w:val="both"/>
        <w:rPr>
          <w:rFonts w:ascii="Arial" w:hAnsi="Arial" w:cs="Arial"/>
          <w:sz w:val="10"/>
          <w:szCs w:val="10"/>
        </w:rPr>
      </w:pPr>
    </w:p>
    <w:p w:rsidR="00746889" w:rsidRPr="00746889" w:rsidRDefault="00746889" w:rsidP="00746889">
      <w:pPr>
        <w:numPr>
          <w:ilvl w:val="0"/>
          <w:numId w:val="3"/>
        </w:numPr>
        <w:suppressAutoHyphens w:val="0"/>
        <w:contextualSpacing/>
        <w:jc w:val="both"/>
        <w:rPr>
          <w:rFonts w:ascii="Arial" w:hAnsi="Arial" w:cs="Arial"/>
        </w:rPr>
      </w:pPr>
      <w:r w:rsidRPr="00746889">
        <w:rPr>
          <w:rFonts w:ascii="Arial" w:hAnsi="Arial" w:cs="Arial"/>
        </w:rPr>
        <w:t>El postulante deberá ingresar al SISEP con su respectivo usuario y contraseña e iniciar su postulación a las ofertas laborales de su interés registrando sus datos de experiencia y formación.</w:t>
      </w:r>
    </w:p>
    <w:p w:rsidR="00746889" w:rsidRPr="00746889" w:rsidRDefault="00746889" w:rsidP="00746889">
      <w:pPr>
        <w:ind w:left="720"/>
        <w:contextualSpacing/>
        <w:rPr>
          <w:rFonts w:ascii="Arial" w:hAnsi="Arial" w:cs="Arial"/>
          <w:sz w:val="10"/>
          <w:szCs w:val="10"/>
        </w:rPr>
      </w:pPr>
    </w:p>
    <w:p w:rsidR="00746889" w:rsidRPr="00746889" w:rsidRDefault="00746889" w:rsidP="00746889">
      <w:pPr>
        <w:numPr>
          <w:ilvl w:val="0"/>
          <w:numId w:val="3"/>
        </w:numPr>
        <w:suppressAutoHyphens w:val="0"/>
        <w:contextualSpacing/>
        <w:jc w:val="both"/>
        <w:rPr>
          <w:rFonts w:ascii="Arial" w:hAnsi="Arial" w:cs="Arial"/>
          <w:lang w:val="es-PE"/>
        </w:rPr>
      </w:pPr>
      <w:r w:rsidRPr="00746889">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46889" w:rsidRPr="00746889" w:rsidRDefault="00746889" w:rsidP="00746889">
      <w:pPr>
        <w:rPr>
          <w:rFonts w:ascii="Arial" w:hAnsi="Arial" w:cs="Arial"/>
          <w:sz w:val="10"/>
          <w:szCs w:val="10"/>
        </w:rPr>
      </w:pPr>
    </w:p>
    <w:p w:rsidR="00746889" w:rsidRPr="00746889" w:rsidRDefault="00746889" w:rsidP="00746889">
      <w:pPr>
        <w:tabs>
          <w:tab w:val="left" w:pos="709"/>
        </w:tabs>
        <w:ind w:left="709"/>
        <w:contextualSpacing/>
        <w:jc w:val="both"/>
        <w:rPr>
          <w:rFonts w:ascii="Arial" w:hAnsi="Arial" w:cs="Arial"/>
          <w:lang w:val="es-PE"/>
        </w:rPr>
      </w:pPr>
      <w:r w:rsidRPr="00746889">
        <w:rPr>
          <w:rFonts w:ascii="Arial" w:hAnsi="Arial" w:cs="Arial"/>
        </w:rPr>
        <w:t xml:space="preserve">Cada postulante deberá descargar de la Página Web Institucional: </w:t>
      </w:r>
      <w:hyperlink r:id="rId7" w:history="1">
        <w:r w:rsidRPr="00746889">
          <w:rPr>
            <w:rFonts w:ascii="Arial" w:hAnsi="Arial" w:cs="Arial"/>
            <w:color w:val="0000FF"/>
            <w:u w:val="single"/>
          </w:rPr>
          <w:t>www.essalud.gob.pe</w:t>
        </w:r>
      </w:hyperlink>
      <w:r w:rsidRPr="00746889">
        <w:rPr>
          <w:rFonts w:ascii="Arial" w:hAnsi="Arial" w:cs="Arial"/>
        </w:rPr>
        <w:t xml:space="preserve"> los Formatos de Declaración Jurada siguientes:</w:t>
      </w:r>
    </w:p>
    <w:p w:rsidR="00746889" w:rsidRPr="00746889" w:rsidRDefault="00746889" w:rsidP="00746889">
      <w:pPr>
        <w:suppressAutoHyphens w:val="0"/>
        <w:ind w:left="360"/>
        <w:contextualSpacing/>
        <w:jc w:val="both"/>
        <w:rPr>
          <w:rFonts w:ascii="Arial" w:hAnsi="Arial" w:cs="Arial"/>
          <w:sz w:val="10"/>
          <w:szCs w:val="10"/>
          <w:lang w:eastAsia="es-ES"/>
        </w:rPr>
      </w:pPr>
    </w:p>
    <w:p w:rsidR="00746889" w:rsidRPr="00746889" w:rsidRDefault="00746889" w:rsidP="00746889">
      <w:pPr>
        <w:numPr>
          <w:ilvl w:val="0"/>
          <w:numId w:val="12"/>
        </w:numPr>
        <w:shd w:val="clear" w:color="auto" w:fill="FFFFFF"/>
        <w:tabs>
          <w:tab w:val="left" w:pos="993"/>
        </w:tabs>
        <w:suppressAutoHyphens w:val="0"/>
        <w:ind w:hanging="11"/>
        <w:jc w:val="both"/>
        <w:rPr>
          <w:rFonts w:ascii="Arial" w:hAnsi="Arial" w:cs="Arial"/>
          <w:lang w:eastAsia="es-ES"/>
        </w:rPr>
      </w:pPr>
      <w:r w:rsidRPr="00746889">
        <w:rPr>
          <w:rFonts w:ascii="Arial" w:hAnsi="Arial" w:cs="Arial"/>
          <w:lang w:eastAsia="es-ES"/>
        </w:rPr>
        <w:t xml:space="preserve">Declaración Jurada de Cumplimiento de requisitos </w:t>
      </w:r>
      <w:r w:rsidRPr="00746889">
        <w:rPr>
          <w:rFonts w:ascii="Arial" w:hAnsi="Arial" w:cs="Arial"/>
          <w:color w:val="0000FF"/>
          <w:u w:val="single"/>
          <w:lang w:eastAsia="es-ES"/>
        </w:rPr>
        <w:t>(Formato 1).</w:t>
      </w:r>
    </w:p>
    <w:p w:rsidR="00746889" w:rsidRPr="00746889" w:rsidRDefault="00746889" w:rsidP="00746889">
      <w:pPr>
        <w:numPr>
          <w:ilvl w:val="0"/>
          <w:numId w:val="12"/>
        </w:numPr>
        <w:shd w:val="clear" w:color="auto" w:fill="FFFFFF"/>
        <w:tabs>
          <w:tab w:val="left" w:pos="993"/>
        </w:tabs>
        <w:suppressAutoHyphens w:val="0"/>
        <w:ind w:hanging="11"/>
        <w:jc w:val="both"/>
        <w:rPr>
          <w:rFonts w:ascii="Arial" w:hAnsi="Arial" w:cs="Arial"/>
          <w:lang w:eastAsia="es-ES"/>
        </w:rPr>
      </w:pPr>
      <w:r w:rsidRPr="00746889">
        <w:rPr>
          <w:rFonts w:ascii="Arial" w:hAnsi="Arial" w:cs="Arial"/>
          <w:lang w:eastAsia="es-ES"/>
        </w:rPr>
        <w:t>Declaración Jurada sobre Impedimento y Nepotismo (</w:t>
      </w:r>
      <w:hyperlink r:id="rId8" w:tgtFrame="_blank" w:history="1">
        <w:r w:rsidRPr="00746889">
          <w:rPr>
            <w:rFonts w:ascii="Arial" w:hAnsi="Arial" w:cs="Arial"/>
            <w:color w:val="0000FF"/>
            <w:u w:val="single"/>
            <w:lang w:eastAsia="es-ES"/>
          </w:rPr>
          <w:t>Formato 2</w:t>
        </w:r>
      </w:hyperlink>
      <w:r w:rsidRPr="00746889">
        <w:rPr>
          <w:rFonts w:ascii="Arial" w:hAnsi="Arial" w:cs="Arial"/>
          <w:lang w:eastAsia="es-ES"/>
        </w:rPr>
        <w:t>).</w:t>
      </w:r>
    </w:p>
    <w:p w:rsidR="00746889" w:rsidRPr="00746889" w:rsidRDefault="00746889" w:rsidP="00746889">
      <w:pPr>
        <w:numPr>
          <w:ilvl w:val="0"/>
          <w:numId w:val="12"/>
        </w:numPr>
        <w:shd w:val="clear" w:color="auto" w:fill="FFFFFF"/>
        <w:tabs>
          <w:tab w:val="left" w:pos="993"/>
        </w:tabs>
        <w:suppressAutoHyphens w:val="0"/>
        <w:ind w:left="714" w:hanging="11"/>
        <w:jc w:val="both"/>
        <w:rPr>
          <w:rFonts w:ascii="Arial" w:hAnsi="Arial" w:cs="Arial"/>
          <w:lang w:eastAsia="es-ES"/>
        </w:rPr>
      </w:pPr>
      <w:r w:rsidRPr="00746889">
        <w:rPr>
          <w:rFonts w:ascii="Arial" w:hAnsi="Arial" w:cs="Arial"/>
          <w:lang w:eastAsia="es-ES"/>
        </w:rPr>
        <w:t>Declaración Jurada de Confidencialidad e Incompatibilidad. (</w:t>
      </w:r>
      <w:hyperlink r:id="rId9" w:tgtFrame="_blank" w:history="1">
        <w:r w:rsidRPr="00746889">
          <w:rPr>
            <w:rFonts w:ascii="Arial" w:hAnsi="Arial" w:cs="Arial"/>
            <w:color w:val="0000FF"/>
            <w:u w:val="single"/>
            <w:lang w:eastAsia="es-ES"/>
          </w:rPr>
          <w:t>Formato 3</w:t>
        </w:r>
      </w:hyperlink>
      <w:r w:rsidRPr="00746889">
        <w:rPr>
          <w:rFonts w:ascii="Arial" w:hAnsi="Arial" w:cs="Arial"/>
          <w:lang w:eastAsia="es-ES"/>
        </w:rPr>
        <w:t>).</w:t>
      </w:r>
    </w:p>
    <w:p w:rsidR="00746889" w:rsidRPr="00746889" w:rsidRDefault="00746889" w:rsidP="00746889">
      <w:pPr>
        <w:numPr>
          <w:ilvl w:val="0"/>
          <w:numId w:val="12"/>
        </w:numPr>
        <w:shd w:val="clear" w:color="auto" w:fill="FFFFFF"/>
        <w:tabs>
          <w:tab w:val="left" w:pos="993"/>
        </w:tabs>
        <w:suppressAutoHyphens w:val="0"/>
        <w:spacing w:after="100" w:afterAutospacing="1"/>
        <w:ind w:left="714" w:hanging="11"/>
        <w:jc w:val="both"/>
        <w:rPr>
          <w:rFonts w:ascii="Arial" w:hAnsi="Arial" w:cs="Arial"/>
          <w:lang w:eastAsia="es-ES"/>
        </w:rPr>
      </w:pPr>
      <w:r w:rsidRPr="00746889">
        <w:rPr>
          <w:rFonts w:ascii="Arial" w:hAnsi="Arial" w:cs="Arial"/>
          <w:lang w:eastAsia="es-ES"/>
        </w:rPr>
        <w:t>Declaración Jurada de no Registrar Antecedentes Penales. (</w:t>
      </w:r>
      <w:hyperlink r:id="rId10" w:tgtFrame="_blank" w:history="1">
        <w:r w:rsidRPr="00746889">
          <w:rPr>
            <w:rFonts w:ascii="Arial" w:hAnsi="Arial" w:cs="Arial"/>
            <w:color w:val="0000FF"/>
            <w:u w:val="single"/>
            <w:lang w:eastAsia="es-ES"/>
          </w:rPr>
          <w:t>Formato 5</w:t>
        </w:r>
      </w:hyperlink>
      <w:r w:rsidRPr="00746889">
        <w:rPr>
          <w:rFonts w:ascii="Arial" w:hAnsi="Arial" w:cs="Arial"/>
          <w:lang w:eastAsia="es-ES"/>
        </w:rPr>
        <w:t>).</w:t>
      </w:r>
    </w:p>
    <w:p w:rsidR="00746889" w:rsidRPr="00746889" w:rsidRDefault="00746889" w:rsidP="00746889">
      <w:pPr>
        <w:suppressAutoHyphens w:val="0"/>
        <w:ind w:left="426"/>
        <w:jc w:val="both"/>
        <w:rPr>
          <w:rFonts w:ascii="Arial" w:eastAsia="Calibri" w:hAnsi="Arial" w:cs="Arial"/>
          <w:lang w:eastAsia="en-US"/>
        </w:rPr>
      </w:pPr>
      <w:r w:rsidRPr="00746889">
        <w:rPr>
          <w:rFonts w:ascii="Arial" w:eastAsia="Calibri" w:hAnsi="Arial" w:cs="Arial"/>
          <w:lang w:eastAsia="en-US"/>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46889" w:rsidRPr="00746889" w:rsidRDefault="00746889" w:rsidP="00746889">
      <w:pPr>
        <w:suppressAutoHyphens w:val="0"/>
        <w:ind w:left="426"/>
        <w:jc w:val="both"/>
        <w:rPr>
          <w:rFonts w:ascii="Arial" w:eastAsia="Calibri" w:hAnsi="Arial" w:cs="Arial"/>
          <w:lang w:eastAsia="en-US"/>
        </w:rPr>
      </w:pPr>
    </w:p>
    <w:p w:rsidR="00746889" w:rsidRPr="00746889" w:rsidRDefault="00746889" w:rsidP="00746889">
      <w:pPr>
        <w:suppressAutoHyphens w:val="0"/>
        <w:ind w:left="426"/>
        <w:jc w:val="both"/>
        <w:rPr>
          <w:rFonts w:ascii="Arial" w:eastAsia="Calibri" w:hAnsi="Arial" w:cs="Arial"/>
          <w:lang w:eastAsia="en-US"/>
        </w:rPr>
      </w:pPr>
      <w:r w:rsidRPr="00746889">
        <w:rPr>
          <w:rFonts w:ascii="Arial" w:eastAsia="Calibri" w:hAnsi="Arial" w:cs="Arial"/>
          <w:b/>
          <w:lang w:eastAsia="en-US"/>
        </w:rPr>
        <w:t>Nota:</w:t>
      </w:r>
      <w:r w:rsidRPr="00746889">
        <w:rPr>
          <w:rFonts w:ascii="Arial" w:eastAsia="Calibri" w:hAnsi="Arial" w:cs="Arial"/>
          <w:lang w:eastAsia="en-US"/>
        </w:rPr>
        <w:t xml:space="preserve"> De manera previa a la postulación respectiva, los interesados deberán revisar la información indicada en las </w:t>
      </w:r>
      <w:r w:rsidRPr="00746889">
        <w:rPr>
          <w:rFonts w:ascii="Arial" w:eastAsia="Calibri" w:hAnsi="Arial" w:cs="Arial"/>
          <w:b/>
          <w:lang w:eastAsia="en-US"/>
        </w:rPr>
        <w:t>“consideraciones que deberá tener en cuenta para postular a los procesos de selección”</w:t>
      </w:r>
      <w:r w:rsidRPr="00746889">
        <w:rPr>
          <w:rFonts w:ascii="Arial" w:eastAsia="Calibri" w:hAnsi="Arial" w:cs="Arial"/>
          <w:lang w:eastAsia="en-US"/>
        </w:rPr>
        <w:t xml:space="preserve"> e “</w:t>
      </w:r>
      <w:r w:rsidRPr="00746889">
        <w:rPr>
          <w:rFonts w:ascii="Arial" w:eastAsia="Calibri" w:hAnsi="Arial" w:cs="Arial"/>
          <w:b/>
          <w:lang w:eastAsia="en-US"/>
        </w:rPr>
        <w:t>información e instrucciones para participar en los procesos de selección para la contratación administrativa de servicios (CAS)”</w:t>
      </w:r>
      <w:r w:rsidRPr="00746889">
        <w:rPr>
          <w:rFonts w:ascii="Arial" w:eastAsia="Calibri" w:hAnsi="Arial" w:cs="Arial"/>
          <w:lang w:eastAsia="en-US"/>
        </w:rPr>
        <w:t xml:space="preserve">, que se encuentra ubicada en la ruta </w:t>
      </w:r>
      <w:hyperlink r:id="rId11" w:history="1">
        <w:r w:rsidRPr="00746889">
          <w:rPr>
            <w:rFonts w:ascii="Arial" w:eastAsia="Calibri" w:hAnsi="Arial" w:cs="Arial"/>
            <w:color w:val="0000FF"/>
            <w:u w:val="single"/>
            <w:lang w:eastAsia="en-US"/>
          </w:rPr>
          <w:t>http://convocatorias.essalud.gob.pe</w:t>
        </w:r>
      </w:hyperlink>
      <w:r w:rsidRPr="00746889">
        <w:rPr>
          <w:rFonts w:ascii="Arial" w:eastAsia="Calibri" w:hAnsi="Arial" w:cs="Arial"/>
          <w:lang w:eastAsia="en-US"/>
        </w:rPr>
        <w:t xml:space="preserve"> </w:t>
      </w:r>
    </w:p>
    <w:p w:rsidR="00746889" w:rsidRPr="00746889" w:rsidRDefault="00746889" w:rsidP="00746889">
      <w:pPr>
        <w:jc w:val="both"/>
        <w:rPr>
          <w:rFonts w:ascii="Arial" w:hAnsi="Arial" w:cs="Arial"/>
          <w:b/>
        </w:rPr>
      </w:pPr>
    </w:p>
    <w:p w:rsidR="00746889" w:rsidRPr="00746889" w:rsidRDefault="00746889" w:rsidP="00746889">
      <w:pPr>
        <w:numPr>
          <w:ilvl w:val="1"/>
          <w:numId w:val="3"/>
        </w:numPr>
        <w:tabs>
          <w:tab w:val="num" w:pos="240"/>
          <w:tab w:val="left" w:pos="360"/>
        </w:tabs>
        <w:ind w:hanging="1800"/>
        <w:jc w:val="both"/>
        <w:rPr>
          <w:rFonts w:ascii="Arial" w:hAnsi="Arial" w:cs="Arial"/>
          <w:b/>
        </w:rPr>
      </w:pPr>
      <w:r w:rsidRPr="00746889">
        <w:rPr>
          <w:rFonts w:ascii="Arial" w:hAnsi="Arial" w:cs="Arial"/>
          <w:b/>
        </w:rPr>
        <w:t>CRONOGRAMA Y ETAPAS DEL PROCESO</w:t>
      </w:r>
    </w:p>
    <w:p w:rsidR="00746889" w:rsidRPr="00746889" w:rsidRDefault="00746889" w:rsidP="00746889">
      <w:p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46889" w:rsidRPr="00746889" w:rsidTr="00266F70">
        <w:trPr>
          <w:trHeight w:val="397"/>
        </w:trPr>
        <w:tc>
          <w:tcPr>
            <w:tcW w:w="3260" w:type="dxa"/>
            <w:gridSpan w:val="2"/>
            <w:shd w:val="clear" w:color="auto" w:fill="B3B3B3"/>
            <w:vAlign w:val="center"/>
          </w:tcPr>
          <w:p w:rsidR="00746889" w:rsidRPr="00746889" w:rsidRDefault="00746889" w:rsidP="00746889">
            <w:pPr>
              <w:jc w:val="center"/>
              <w:rPr>
                <w:rFonts w:ascii="Arial" w:hAnsi="Arial" w:cs="Arial"/>
                <w:b/>
                <w:sz w:val="18"/>
                <w:szCs w:val="18"/>
                <w:lang w:val="es-MX"/>
              </w:rPr>
            </w:pPr>
            <w:r w:rsidRPr="00746889">
              <w:rPr>
                <w:rFonts w:ascii="Arial" w:hAnsi="Arial" w:cs="Arial"/>
                <w:b/>
                <w:sz w:val="18"/>
                <w:szCs w:val="18"/>
                <w:lang w:val="es-MX"/>
              </w:rPr>
              <w:t>ETAPAS DEL PROCESO</w:t>
            </w:r>
          </w:p>
        </w:tc>
        <w:tc>
          <w:tcPr>
            <w:tcW w:w="3544" w:type="dxa"/>
            <w:shd w:val="clear" w:color="auto" w:fill="B3B3B3"/>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b/>
                <w:sz w:val="18"/>
                <w:szCs w:val="18"/>
                <w:lang w:val="es-MX"/>
              </w:rPr>
              <w:t>FECHA Y HORA</w:t>
            </w:r>
          </w:p>
        </w:tc>
        <w:tc>
          <w:tcPr>
            <w:tcW w:w="1701" w:type="dxa"/>
            <w:shd w:val="clear" w:color="auto" w:fill="B3B3B3"/>
            <w:vAlign w:val="center"/>
          </w:tcPr>
          <w:p w:rsidR="00746889" w:rsidRPr="00746889" w:rsidRDefault="00746889" w:rsidP="00746889">
            <w:pPr>
              <w:jc w:val="center"/>
              <w:rPr>
                <w:rFonts w:ascii="Arial" w:hAnsi="Arial" w:cs="Arial"/>
                <w:b/>
                <w:sz w:val="18"/>
                <w:szCs w:val="18"/>
                <w:lang w:val="es-MX"/>
              </w:rPr>
            </w:pPr>
            <w:r w:rsidRPr="00746889">
              <w:rPr>
                <w:rFonts w:ascii="Arial" w:hAnsi="Arial" w:cs="Arial"/>
                <w:b/>
                <w:sz w:val="18"/>
                <w:szCs w:val="18"/>
                <w:lang w:val="es-MX"/>
              </w:rPr>
              <w:t>AREA RESPONSABLE</w:t>
            </w:r>
          </w:p>
        </w:tc>
      </w:tr>
      <w:tr w:rsidR="00746889" w:rsidRPr="00746889" w:rsidTr="00266F70">
        <w:trPr>
          <w:trHeight w:val="509"/>
        </w:trPr>
        <w:tc>
          <w:tcPr>
            <w:tcW w:w="425"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w:t>
            </w:r>
          </w:p>
        </w:tc>
        <w:tc>
          <w:tcPr>
            <w:tcW w:w="2835" w:type="dxa"/>
            <w:tcBorders>
              <w:bottom w:val="single" w:sz="4" w:space="0" w:color="auto"/>
            </w:tcBorders>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23 de octubre del 2017</w:t>
            </w:r>
          </w:p>
        </w:tc>
        <w:tc>
          <w:tcPr>
            <w:tcW w:w="1701"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SGGI - URRHH</w:t>
            </w:r>
          </w:p>
        </w:tc>
      </w:tr>
      <w:tr w:rsidR="00746889" w:rsidRPr="00746889" w:rsidTr="00266F70">
        <w:trPr>
          <w:trHeight w:val="509"/>
        </w:trPr>
        <w:tc>
          <w:tcPr>
            <w:tcW w:w="425"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2</w:t>
            </w:r>
          </w:p>
        </w:tc>
        <w:tc>
          <w:tcPr>
            <w:tcW w:w="2835" w:type="dxa"/>
            <w:tcBorders>
              <w:bottom w:val="single" w:sz="4" w:space="0" w:color="auto"/>
            </w:tcBorders>
            <w:vAlign w:val="center"/>
          </w:tcPr>
          <w:p w:rsidR="00746889" w:rsidRPr="00746889" w:rsidRDefault="00746889" w:rsidP="00746889">
            <w:pPr>
              <w:jc w:val="both"/>
              <w:rPr>
                <w:rFonts w:ascii="Arial" w:hAnsi="Arial" w:cs="Arial"/>
                <w:sz w:val="18"/>
                <w:szCs w:val="18"/>
                <w:lang w:val="es-MX"/>
              </w:rPr>
            </w:pPr>
            <w:r w:rsidRPr="00746889">
              <w:rPr>
                <w:rFonts w:ascii="Arial" w:hAnsi="Arial" w:cs="Arial"/>
                <w:color w:val="000000"/>
                <w:kern w:val="1"/>
                <w:sz w:val="18"/>
                <w:szCs w:val="18"/>
                <w:lang w:val="es-PE" w:eastAsia="es-PE"/>
              </w:rPr>
              <w:t>Publicación de la Convocatoria en el Servicio Nacional del Empleo</w:t>
            </w:r>
          </w:p>
        </w:tc>
        <w:tc>
          <w:tcPr>
            <w:tcW w:w="3544"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color w:val="000000"/>
                <w:kern w:val="1"/>
                <w:sz w:val="18"/>
                <w:szCs w:val="18"/>
                <w:lang w:val="es-PE" w:eastAsia="es-PE"/>
              </w:rPr>
              <w:t>10 días anteriores a la convocatoria</w:t>
            </w:r>
          </w:p>
        </w:tc>
        <w:tc>
          <w:tcPr>
            <w:tcW w:w="1701"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kern w:val="1"/>
                <w:sz w:val="18"/>
                <w:szCs w:val="18"/>
                <w:lang w:val="es-MX"/>
              </w:rPr>
              <w:t>SGGI – GCTIC</w:t>
            </w:r>
          </w:p>
        </w:tc>
      </w:tr>
      <w:tr w:rsidR="00746889" w:rsidRPr="00746889" w:rsidTr="00266F70">
        <w:trPr>
          <w:trHeight w:val="183"/>
        </w:trPr>
        <w:tc>
          <w:tcPr>
            <w:tcW w:w="3260" w:type="dxa"/>
            <w:gridSpan w:val="2"/>
            <w:shd w:val="clear" w:color="auto" w:fill="B3B3B3"/>
            <w:vAlign w:val="center"/>
          </w:tcPr>
          <w:p w:rsidR="00746889" w:rsidRPr="00746889" w:rsidRDefault="00746889" w:rsidP="00746889">
            <w:pPr>
              <w:jc w:val="both"/>
              <w:rPr>
                <w:rFonts w:ascii="Arial" w:hAnsi="Arial" w:cs="Arial"/>
                <w:sz w:val="18"/>
                <w:szCs w:val="18"/>
                <w:lang w:val="es-MX"/>
              </w:rPr>
            </w:pPr>
            <w:r w:rsidRPr="00746889">
              <w:rPr>
                <w:rFonts w:ascii="Arial" w:hAnsi="Arial" w:cs="Arial"/>
                <w:b/>
                <w:sz w:val="18"/>
                <w:szCs w:val="18"/>
                <w:lang w:val="es-MX"/>
              </w:rPr>
              <w:t>CONVOCATORIA</w:t>
            </w:r>
          </w:p>
        </w:tc>
        <w:tc>
          <w:tcPr>
            <w:tcW w:w="5245" w:type="dxa"/>
            <w:gridSpan w:val="2"/>
            <w:shd w:val="clear" w:color="auto" w:fill="B3B3B3"/>
            <w:vAlign w:val="center"/>
          </w:tcPr>
          <w:p w:rsidR="00746889" w:rsidRPr="00746889" w:rsidRDefault="00746889" w:rsidP="00746889">
            <w:pPr>
              <w:jc w:val="both"/>
              <w:rPr>
                <w:rFonts w:ascii="Arial" w:hAnsi="Arial" w:cs="Arial"/>
                <w:sz w:val="18"/>
                <w:szCs w:val="18"/>
                <w:lang w:val="es-MX"/>
              </w:rPr>
            </w:pP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3</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Publicación en la página Web institucional y marquesinas informativas</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08 de noviembre del 2017</w:t>
            </w:r>
          </w:p>
        </w:tc>
        <w:tc>
          <w:tcPr>
            <w:tcW w:w="1701"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SGGI-GCTIC</w:t>
            </w:r>
          </w:p>
        </w:tc>
      </w:tr>
      <w:tr w:rsidR="00746889" w:rsidRPr="00746889" w:rsidTr="00266F70">
        <w:trPr>
          <w:trHeight w:val="842"/>
        </w:trPr>
        <w:tc>
          <w:tcPr>
            <w:tcW w:w="425"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4</w:t>
            </w:r>
          </w:p>
        </w:tc>
        <w:tc>
          <w:tcPr>
            <w:tcW w:w="2835" w:type="dxa"/>
            <w:tcBorders>
              <w:bottom w:val="single" w:sz="4" w:space="0" w:color="auto"/>
            </w:tcBorders>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 xml:space="preserve">Inscripción a través del Sistema de Selección de Personal(SISEP) </w:t>
            </w:r>
            <w:hyperlink r:id="rId12" w:history="1">
              <w:r w:rsidRPr="00746889">
                <w:rPr>
                  <w:rFonts w:ascii="Arial" w:hAnsi="Arial" w:cs="Arial"/>
                  <w:color w:val="0000FF"/>
                  <w:sz w:val="18"/>
                  <w:szCs w:val="18"/>
                  <w:u w:val="single"/>
                </w:rPr>
                <w:t>ww1.essalud.gob.pe/</w:t>
              </w:r>
              <w:proofErr w:type="spellStart"/>
              <w:r w:rsidRPr="00746889">
                <w:rPr>
                  <w:rFonts w:ascii="Arial" w:hAnsi="Arial" w:cs="Arial"/>
                  <w:color w:val="0000FF"/>
                  <w:sz w:val="18"/>
                  <w:szCs w:val="18"/>
                  <w:u w:val="single"/>
                </w:rPr>
                <w:t>sisep</w:t>
              </w:r>
              <w:proofErr w:type="spellEnd"/>
              <w:r w:rsidRPr="00746889">
                <w:rPr>
                  <w:rFonts w:ascii="Arial" w:hAnsi="Arial" w:cs="Arial"/>
                  <w:color w:val="0000FF"/>
                  <w:sz w:val="18"/>
                  <w:szCs w:val="18"/>
                  <w:u w:val="single"/>
                </w:rPr>
                <w:t xml:space="preserve">/postular_oportunidades.htm </w:t>
              </w:r>
            </w:hyperlink>
          </w:p>
        </w:tc>
        <w:tc>
          <w:tcPr>
            <w:tcW w:w="3544"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13 al 14 de noviembre del 2017</w:t>
            </w:r>
          </w:p>
        </w:tc>
        <w:tc>
          <w:tcPr>
            <w:tcW w:w="1701"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SGGI-GCTIC</w:t>
            </w:r>
          </w:p>
        </w:tc>
      </w:tr>
      <w:tr w:rsidR="00746889" w:rsidRPr="00746889" w:rsidTr="00266F70">
        <w:trPr>
          <w:trHeight w:val="281"/>
        </w:trPr>
        <w:tc>
          <w:tcPr>
            <w:tcW w:w="3260" w:type="dxa"/>
            <w:gridSpan w:val="2"/>
            <w:shd w:val="clear" w:color="auto" w:fill="B3B3B3"/>
            <w:vAlign w:val="center"/>
          </w:tcPr>
          <w:p w:rsidR="00746889" w:rsidRPr="00746889" w:rsidRDefault="00746889" w:rsidP="00746889">
            <w:pPr>
              <w:jc w:val="both"/>
              <w:rPr>
                <w:rFonts w:ascii="Arial" w:hAnsi="Arial" w:cs="Arial"/>
                <w:sz w:val="18"/>
                <w:szCs w:val="18"/>
                <w:lang w:val="es-MX"/>
              </w:rPr>
            </w:pPr>
            <w:r w:rsidRPr="00746889">
              <w:rPr>
                <w:rFonts w:ascii="Arial" w:hAnsi="Arial" w:cs="Arial"/>
                <w:b/>
                <w:sz w:val="18"/>
                <w:szCs w:val="18"/>
                <w:lang w:val="es-MX"/>
              </w:rPr>
              <w:t>SELECCIÓN</w:t>
            </w:r>
          </w:p>
        </w:tc>
        <w:tc>
          <w:tcPr>
            <w:tcW w:w="5245" w:type="dxa"/>
            <w:gridSpan w:val="2"/>
            <w:shd w:val="clear" w:color="auto" w:fill="B3B3B3"/>
            <w:vAlign w:val="center"/>
          </w:tcPr>
          <w:p w:rsidR="00746889" w:rsidRPr="00746889" w:rsidRDefault="00746889" w:rsidP="00746889">
            <w:pPr>
              <w:jc w:val="both"/>
              <w:rPr>
                <w:rFonts w:ascii="Arial" w:hAnsi="Arial" w:cs="Arial"/>
                <w:sz w:val="18"/>
                <w:szCs w:val="18"/>
                <w:lang w:val="es-MX"/>
              </w:rPr>
            </w:pPr>
          </w:p>
        </w:tc>
      </w:tr>
      <w:tr w:rsidR="00746889" w:rsidRPr="00746889" w:rsidTr="00266F70">
        <w:trPr>
          <w:trHeight w:val="210"/>
        </w:trPr>
        <w:tc>
          <w:tcPr>
            <w:tcW w:w="425" w:type="dxa"/>
            <w:shd w:val="clear" w:color="auto" w:fill="auto"/>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5</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746889" w:rsidRPr="00746889" w:rsidRDefault="00746889" w:rsidP="00746889">
            <w:pPr>
              <w:rPr>
                <w:rFonts w:ascii="Arial" w:hAnsi="Arial" w:cs="Arial"/>
                <w:sz w:val="10"/>
                <w:szCs w:val="10"/>
                <w:lang w:val="es-MX"/>
              </w:rPr>
            </w:pPr>
          </w:p>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15 de noviembre del 2017 </w:t>
            </w:r>
          </w:p>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a partir de las 16:30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46889">
                  <w:rPr>
                    <w:rFonts w:ascii="Arial" w:hAnsi="Arial" w:cs="Arial"/>
                    <w:sz w:val="18"/>
                    <w:szCs w:val="18"/>
                    <w:lang w:val="es-MX"/>
                  </w:rPr>
                  <w:t>la Red</w:t>
                </w:r>
              </w:smartTag>
              <w:r w:rsidRPr="00746889">
                <w:rPr>
                  <w:rFonts w:ascii="Arial" w:hAnsi="Arial" w:cs="Arial"/>
                  <w:sz w:val="18"/>
                  <w:szCs w:val="18"/>
                  <w:lang w:val="es-MX"/>
                </w:rPr>
                <w:t xml:space="preserve"> Asistencial</w:t>
              </w:r>
            </w:smartTag>
            <w:r w:rsidRPr="00746889">
              <w:rPr>
                <w:rFonts w:ascii="Arial" w:hAnsi="Arial" w:cs="Arial"/>
                <w:sz w:val="18"/>
                <w:szCs w:val="18"/>
                <w:lang w:val="es-MX"/>
              </w:rPr>
              <w:t xml:space="preserve"> y en la página Web Institucional</w:t>
            </w:r>
          </w:p>
        </w:tc>
        <w:tc>
          <w:tcPr>
            <w:tcW w:w="1701" w:type="dxa"/>
            <w:shd w:val="clear" w:color="auto" w:fill="auto"/>
            <w:vAlign w:val="center"/>
          </w:tcPr>
          <w:p w:rsidR="00746889" w:rsidRPr="00746889" w:rsidRDefault="00746889" w:rsidP="00746889">
            <w:pPr>
              <w:jc w:val="center"/>
              <w:rPr>
                <w:rFonts w:ascii="Arial" w:hAnsi="Arial" w:cs="Arial"/>
                <w:color w:val="000000"/>
                <w:sz w:val="18"/>
                <w:szCs w:val="18"/>
                <w:lang w:val="es-PE"/>
              </w:rPr>
            </w:pPr>
            <w:r w:rsidRPr="00746889">
              <w:rPr>
                <w:rFonts w:ascii="Arial" w:hAnsi="Arial" w:cs="Arial"/>
                <w:color w:val="000000"/>
                <w:sz w:val="18"/>
                <w:szCs w:val="18"/>
                <w:lang w:val="es-PE"/>
              </w:rPr>
              <w:t>SGGI – GCTIC</w:t>
            </w:r>
          </w:p>
        </w:tc>
      </w:tr>
      <w:tr w:rsidR="00746889" w:rsidRPr="00746889" w:rsidTr="00266F70">
        <w:trPr>
          <w:trHeight w:val="210"/>
        </w:trPr>
        <w:tc>
          <w:tcPr>
            <w:tcW w:w="425" w:type="dxa"/>
            <w:shd w:val="clear" w:color="auto" w:fill="auto"/>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lastRenderedPageBreak/>
              <w:t>6</w:t>
            </w:r>
          </w:p>
        </w:tc>
        <w:tc>
          <w:tcPr>
            <w:tcW w:w="2835" w:type="dxa"/>
            <w:shd w:val="clear" w:color="auto" w:fill="FFFFFF"/>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Evaluación Psicotécnica</w:t>
            </w:r>
          </w:p>
        </w:tc>
        <w:tc>
          <w:tcPr>
            <w:tcW w:w="3544" w:type="dxa"/>
            <w:shd w:val="clear" w:color="auto" w:fill="FFFFFF"/>
            <w:vAlign w:val="center"/>
          </w:tcPr>
          <w:p w:rsidR="00746889" w:rsidRPr="00746889" w:rsidRDefault="00746889" w:rsidP="00746889">
            <w:pPr>
              <w:jc w:val="center"/>
              <w:rPr>
                <w:rFonts w:ascii="Arial" w:hAnsi="Arial" w:cs="Arial"/>
                <w:sz w:val="10"/>
                <w:szCs w:val="10"/>
                <w:lang w:val="es-MX"/>
              </w:rPr>
            </w:pPr>
            <w:r w:rsidRPr="00746889">
              <w:rPr>
                <w:rFonts w:ascii="Arial" w:hAnsi="Arial" w:cs="Arial"/>
                <w:sz w:val="18"/>
                <w:szCs w:val="18"/>
                <w:shd w:val="clear" w:color="auto" w:fill="FFFFFF"/>
                <w:lang w:val="es-MX"/>
              </w:rPr>
              <w:t>16 de noviembre del 2017 a las 10:00</w:t>
            </w:r>
            <w:r w:rsidRPr="00746889">
              <w:rPr>
                <w:rFonts w:ascii="Arial" w:hAnsi="Arial" w:cs="Arial"/>
                <w:sz w:val="18"/>
                <w:szCs w:val="18"/>
                <w:lang w:val="es-MX"/>
              </w:rPr>
              <w:t xml:space="preserve"> horas </w:t>
            </w:r>
            <w:r w:rsidRPr="00746889">
              <w:rPr>
                <w:rFonts w:ascii="Arial" w:hAnsi="Arial" w:cs="Arial"/>
                <w:sz w:val="18"/>
                <w:szCs w:val="18"/>
              </w:rPr>
              <w:t xml:space="preserve">en </w:t>
            </w:r>
            <w:smartTag w:uri="urn:schemas-microsoft-com:office:smarttags" w:element="PersonName">
              <w:smartTagPr>
                <w:attr w:name="ProductID" w:val="la Oficina"/>
              </w:smartTagPr>
              <w:r w:rsidRPr="00746889">
                <w:rPr>
                  <w:rFonts w:ascii="Arial" w:hAnsi="Arial" w:cs="Arial"/>
                  <w:sz w:val="18"/>
                  <w:szCs w:val="18"/>
                </w:rPr>
                <w:t>la Oficina</w:t>
              </w:r>
            </w:smartTag>
            <w:r w:rsidRPr="00746889">
              <w:rPr>
                <w:rFonts w:ascii="Arial" w:hAnsi="Arial" w:cs="Arial"/>
                <w:sz w:val="18"/>
                <w:szCs w:val="18"/>
              </w:rPr>
              <w:t xml:space="preserve"> de Recursos </w:t>
            </w:r>
            <w:r w:rsidRPr="00746889">
              <w:rPr>
                <w:rFonts w:ascii="Arial" w:hAnsi="Arial" w:cs="Arial"/>
                <w:sz w:val="18"/>
                <w:szCs w:val="18"/>
                <w:lang w:val="es-MX"/>
              </w:rPr>
              <w:t>Humanos Jr. García Naranjo s/n, cuadra 9 – La Victoria – Lima</w:t>
            </w:r>
          </w:p>
        </w:tc>
        <w:tc>
          <w:tcPr>
            <w:tcW w:w="1701" w:type="dxa"/>
            <w:shd w:val="clear" w:color="auto" w:fill="auto"/>
            <w:vAlign w:val="center"/>
          </w:tcPr>
          <w:p w:rsidR="00746889" w:rsidRPr="00746889" w:rsidRDefault="00746889" w:rsidP="00746889">
            <w:pPr>
              <w:jc w:val="center"/>
              <w:rPr>
                <w:rFonts w:ascii="Arial" w:hAnsi="Arial" w:cs="Arial"/>
                <w:color w:val="000000"/>
                <w:sz w:val="18"/>
                <w:szCs w:val="18"/>
                <w:lang w:val="es-PE"/>
              </w:rPr>
            </w:pPr>
            <w:r w:rsidRPr="00746889">
              <w:rPr>
                <w:rFonts w:ascii="Arial" w:hAnsi="Arial" w:cs="Arial"/>
                <w:color w:val="000000"/>
                <w:sz w:val="18"/>
                <w:szCs w:val="18"/>
                <w:lang w:val="es-PE"/>
              </w:rPr>
              <w:t>URRHH</w:t>
            </w:r>
          </w:p>
        </w:tc>
      </w:tr>
      <w:tr w:rsidR="00746889" w:rsidRPr="00746889" w:rsidTr="00266F70">
        <w:trPr>
          <w:trHeight w:val="210"/>
        </w:trPr>
        <w:tc>
          <w:tcPr>
            <w:tcW w:w="425" w:type="dxa"/>
            <w:shd w:val="clear" w:color="auto" w:fill="auto"/>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7</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Publicación de resultados de la Evaluación Psicotécnica</w:t>
            </w:r>
          </w:p>
        </w:tc>
        <w:tc>
          <w:tcPr>
            <w:tcW w:w="3544" w:type="dxa"/>
            <w:shd w:val="clear" w:color="auto" w:fill="auto"/>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16 de noviembre del 2017 a las 16:00 horas en las marquesinas informativas de </w:t>
            </w:r>
            <w:smartTag w:uri="urn:schemas-microsoft-com:office:smarttags" w:element="PersonName">
              <w:smartTagPr>
                <w:attr w:name="ProductID" w:val="la Red Asistencial"/>
              </w:smartTagPr>
              <w:r w:rsidRPr="00746889">
                <w:rPr>
                  <w:rFonts w:ascii="Arial" w:hAnsi="Arial" w:cs="Arial"/>
                  <w:sz w:val="18"/>
                  <w:szCs w:val="18"/>
                  <w:lang w:val="es-MX"/>
                </w:rPr>
                <w:t>la Red Asistencial</w:t>
              </w:r>
            </w:smartTag>
            <w:r w:rsidRPr="00746889">
              <w:rPr>
                <w:rFonts w:ascii="Arial" w:hAnsi="Arial" w:cs="Arial"/>
                <w:sz w:val="18"/>
                <w:szCs w:val="18"/>
                <w:lang w:val="es-MX"/>
              </w:rPr>
              <w:t xml:space="preserve"> y en la página Web Institucional </w:t>
            </w:r>
          </w:p>
        </w:tc>
        <w:tc>
          <w:tcPr>
            <w:tcW w:w="1701" w:type="dxa"/>
            <w:shd w:val="clear" w:color="auto" w:fill="auto"/>
            <w:vAlign w:val="center"/>
          </w:tcPr>
          <w:p w:rsidR="00746889" w:rsidRPr="00746889" w:rsidRDefault="00746889" w:rsidP="00746889">
            <w:pPr>
              <w:jc w:val="center"/>
              <w:rPr>
                <w:rFonts w:ascii="Arial" w:hAnsi="Arial" w:cs="Arial"/>
                <w:color w:val="000000"/>
                <w:sz w:val="18"/>
                <w:szCs w:val="18"/>
                <w:lang w:val="es-PE"/>
              </w:rPr>
            </w:pPr>
            <w:r w:rsidRPr="00746889">
              <w:rPr>
                <w:rFonts w:ascii="Arial" w:hAnsi="Arial" w:cs="Arial"/>
                <w:color w:val="000000"/>
                <w:sz w:val="18"/>
                <w:szCs w:val="18"/>
                <w:lang w:val="es-PE"/>
              </w:rPr>
              <w:t>SGGI – 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8</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Evaluación de Conocimientos</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17 de noviembre del 2017 a las 10:00 horas </w:t>
            </w:r>
            <w:r w:rsidRPr="00746889">
              <w:rPr>
                <w:rFonts w:ascii="Arial" w:hAnsi="Arial" w:cs="Arial"/>
                <w:sz w:val="18"/>
                <w:szCs w:val="18"/>
              </w:rPr>
              <w:t xml:space="preserve">en </w:t>
            </w:r>
            <w:smartTag w:uri="urn:schemas-microsoft-com:office:smarttags" w:element="PersonName">
              <w:smartTagPr>
                <w:attr w:name="ProductID" w:val="la Oficina"/>
              </w:smartTagPr>
              <w:r w:rsidRPr="00746889">
                <w:rPr>
                  <w:rFonts w:ascii="Arial" w:hAnsi="Arial" w:cs="Arial"/>
                  <w:sz w:val="18"/>
                  <w:szCs w:val="18"/>
                </w:rPr>
                <w:t>la Oficina</w:t>
              </w:r>
            </w:smartTag>
            <w:r w:rsidRPr="00746889">
              <w:rPr>
                <w:rFonts w:ascii="Arial" w:hAnsi="Arial" w:cs="Arial"/>
                <w:sz w:val="18"/>
                <w:szCs w:val="18"/>
              </w:rPr>
              <w:t xml:space="preserve"> de Recursos Humanos </w:t>
            </w:r>
            <w:r w:rsidRPr="00746889">
              <w:rPr>
                <w:rFonts w:ascii="Arial" w:hAnsi="Arial" w:cs="Arial"/>
                <w:sz w:val="18"/>
                <w:szCs w:val="18"/>
                <w:lang w:val="es-MX"/>
              </w:rPr>
              <w:t>García Naranjo s/n, cuadra 9 – La Victoria – Lima</w:t>
            </w:r>
          </w:p>
        </w:tc>
        <w:tc>
          <w:tcPr>
            <w:tcW w:w="1701" w:type="dxa"/>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9</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46889">
                <w:rPr>
                  <w:rFonts w:ascii="Arial" w:hAnsi="Arial" w:cs="Arial"/>
                  <w:sz w:val="18"/>
                  <w:szCs w:val="18"/>
                  <w:lang w:val="es-MX"/>
                </w:rPr>
                <w:t>la Evaluación</w:t>
              </w:r>
            </w:smartTag>
            <w:r w:rsidRPr="00746889">
              <w:rPr>
                <w:rFonts w:ascii="Arial" w:hAnsi="Arial" w:cs="Arial"/>
                <w:sz w:val="18"/>
                <w:szCs w:val="18"/>
                <w:lang w:val="es-MX"/>
              </w:rPr>
              <w:t xml:space="preserve"> de Conocimientos</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17 de noviembre del 2017</w:t>
            </w:r>
          </w:p>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 a la 16:00 horas en las marquesinas informativas de </w:t>
            </w:r>
            <w:smartTag w:uri="urn:schemas-microsoft-com:office:smarttags" w:element="PersonName">
              <w:smartTagPr>
                <w:attr w:name="ProductID" w:val="la Red Asistencial"/>
              </w:smartTagPr>
              <w:r w:rsidRPr="00746889">
                <w:rPr>
                  <w:rFonts w:ascii="Arial" w:hAnsi="Arial" w:cs="Arial"/>
                  <w:sz w:val="18"/>
                  <w:szCs w:val="18"/>
                  <w:lang w:val="es-MX"/>
                </w:rPr>
                <w:t>la Red Asistencial</w:t>
              </w:r>
            </w:smartTag>
            <w:r w:rsidRPr="00746889">
              <w:rPr>
                <w:rFonts w:ascii="Arial" w:hAnsi="Arial" w:cs="Arial"/>
                <w:sz w:val="18"/>
                <w:szCs w:val="18"/>
                <w:lang w:val="es-MX"/>
              </w:rPr>
              <w:t xml:space="preserve"> y en la página Web Institucional</w:t>
            </w:r>
          </w:p>
        </w:tc>
        <w:tc>
          <w:tcPr>
            <w:tcW w:w="1701" w:type="dxa"/>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SGGI – 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10</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rPr>
              <w:t>Recepción de C.V. documentados de postulantes precalificados</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20 de noviembre del 2017</w:t>
            </w:r>
          </w:p>
          <w:p w:rsidR="00746889" w:rsidRPr="00746889" w:rsidRDefault="00746889" w:rsidP="00746889">
            <w:pPr>
              <w:jc w:val="center"/>
              <w:rPr>
                <w:rFonts w:ascii="Arial" w:hAnsi="Arial" w:cs="Arial"/>
                <w:color w:val="000000"/>
                <w:sz w:val="18"/>
                <w:szCs w:val="18"/>
              </w:rPr>
            </w:pPr>
            <w:r w:rsidRPr="00746889">
              <w:rPr>
                <w:rFonts w:ascii="Arial" w:hAnsi="Arial" w:cs="Arial"/>
                <w:sz w:val="18"/>
                <w:szCs w:val="18"/>
              </w:rPr>
              <w:t xml:space="preserve">de 09:00 a 15:00 horas, en </w:t>
            </w:r>
            <w:smartTag w:uri="urn:schemas-microsoft-com:office:smarttags" w:element="PersonName">
              <w:smartTagPr>
                <w:attr w:name="ProductID" w:val="la Oficina"/>
              </w:smartTagPr>
              <w:r w:rsidRPr="00746889">
                <w:rPr>
                  <w:rFonts w:ascii="Arial" w:hAnsi="Arial" w:cs="Arial"/>
                  <w:sz w:val="18"/>
                  <w:szCs w:val="18"/>
                </w:rPr>
                <w:t>la Oficina</w:t>
              </w:r>
            </w:smartTag>
            <w:r w:rsidRPr="00746889">
              <w:rPr>
                <w:rFonts w:ascii="Arial" w:hAnsi="Arial" w:cs="Arial"/>
                <w:sz w:val="18"/>
                <w:szCs w:val="18"/>
              </w:rPr>
              <w:t xml:space="preserve"> de Recursos Humanos </w:t>
            </w:r>
            <w:r w:rsidRPr="00746889">
              <w:rPr>
                <w:rFonts w:ascii="Arial" w:hAnsi="Arial" w:cs="Arial"/>
                <w:sz w:val="18"/>
                <w:szCs w:val="18"/>
                <w:lang w:val="es-MX"/>
              </w:rPr>
              <w:t>García Naranjo s/n, cuadra 9 – La Victoria – Lima</w:t>
            </w:r>
          </w:p>
        </w:tc>
        <w:tc>
          <w:tcPr>
            <w:tcW w:w="1701" w:type="dxa"/>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11</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Evaluación del C.V. u Hoja de Vida</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21 de noviembre del 2017</w:t>
            </w:r>
          </w:p>
        </w:tc>
        <w:tc>
          <w:tcPr>
            <w:tcW w:w="1701" w:type="dxa"/>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12</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46889">
                <w:rPr>
                  <w:rFonts w:ascii="Arial" w:hAnsi="Arial" w:cs="Arial"/>
                  <w:sz w:val="18"/>
                  <w:szCs w:val="18"/>
                  <w:lang w:val="es-MX"/>
                </w:rPr>
                <w:t>la Evaluación Curricular</w:t>
              </w:r>
            </w:smartTag>
            <w:r w:rsidRPr="00746889">
              <w:rPr>
                <w:rFonts w:ascii="Arial" w:hAnsi="Arial" w:cs="Arial"/>
                <w:sz w:val="18"/>
                <w:szCs w:val="18"/>
                <w:lang w:val="es-MX"/>
              </w:rPr>
              <w:t xml:space="preserve"> u Hoja de Vida </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22 de noviembre del 2017</w:t>
            </w:r>
          </w:p>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46889">
                  <w:rPr>
                    <w:rFonts w:ascii="Arial" w:hAnsi="Arial" w:cs="Arial"/>
                    <w:sz w:val="18"/>
                    <w:szCs w:val="18"/>
                    <w:lang w:val="es-MX"/>
                  </w:rPr>
                  <w:t>la Red</w:t>
                </w:r>
              </w:smartTag>
              <w:r w:rsidRPr="00746889">
                <w:rPr>
                  <w:rFonts w:ascii="Arial" w:hAnsi="Arial" w:cs="Arial"/>
                  <w:sz w:val="18"/>
                  <w:szCs w:val="18"/>
                  <w:lang w:val="es-MX"/>
                </w:rPr>
                <w:t xml:space="preserve"> Asistencial</w:t>
              </w:r>
            </w:smartTag>
            <w:r w:rsidRPr="00746889">
              <w:rPr>
                <w:rFonts w:ascii="Arial" w:hAnsi="Arial" w:cs="Arial"/>
                <w:sz w:val="18"/>
                <w:szCs w:val="18"/>
                <w:lang w:val="es-MX"/>
              </w:rPr>
              <w:t xml:space="preserve"> y en la página Web Institucional</w:t>
            </w:r>
          </w:p>
        </w:tc>
        <w:tc>
          <w:tcPr>
            <w:tcW w:w="1701" w:type="dxa"/>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SGGI-URRHH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13</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Evaluación Psicológica</w:t>
            </w:r>
          </w:p>
        </w:tc>
        <w:tc>
          <w:tcPr>
            <w:tcW w:w="3544"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23 de noviembre del 2017 a las 10:00 horas  </w:t>
            </w:r>
            <w:r w:rsidRPr="00746889">
              <w:rPr>
                <w:rFonts w:ascii="Arial" w:hAnsi="Arial" w:cs="Arial"/>
                <w:sz w:val="18"/>
                <w:szCs w:val="18"/>
              </w:rPr>
              <w:t xml:space="preserve"> en </w:t>
            </w:r>
            <w:smartTag w:uri="urn:schemas-microsoft-com:office:smarttags" w:element="PersonName">
              <w:smartTagPr>
                <w:attr w:name="ProductID" w:val="la Oficina"/>
              </w:smartTagPr>
              <w:r w:rsidRPr="00746889">
                <w:rPr>
                  <w:rFonts w:ascii="Arial" w:hAnsi="Arial" w:cs="Arial"/>
                  <w:sz w:val="18"/>
                  <w:szCs w:val="18"/>
                </w:rPr>
                <w:t>la Oficina</w:t>
              </w:r>
            </w:smartTag>
            <w:r w:rsidRPr="00746889">
              <w:rPr>
                <w:rFonts w:ascii="Arial" w:hAnsi="Arial" w:cs="Arial"/>
                <w:sz w:val="18"/>
                <w:szCs w:val="18"/>
              </w:rPr>
              <w:t xml:space="preserve"> de Recursos Humanos Jr. </w:t>
            </w:r>
            <w:r w:rsidRPr="00746889">
              <w:rPr>
                <w:rFonts w:ascii="Arial" w:hAnsi="Arial" w:cs="Arial"/>
                <w:sz w:val="18"/>
                <w:szCs w:val="18"/>
                <w:lang w:val="es-MX"/>
              </w:rPr>
              <w:t>García Naranjo s/n, cuadra 9 – La Victoria – Lima</w:t>
            </w:r>
          </w:p>
        </w:tc>
        <w:tc>
          <w:tcPr>
            <w:tcW w:w="1701" w:type="dxa"/>
            <w:vAlign w:val="center"/>
          </w:tcPr>
          <w:p w:rsidR="00746889" w:rsidRPr="00746889" w:rsidRDefault="00746889" w:rsidP="00746889">
            <w:pPr>
              <w:jc w:val="center"/>
              <w:rPr>
                <w:rFonts w:ascii="Arial" w:hAnsi="Arial" w:cs="Arial"/>
                <w:color w:val="000000"/>
                <w:sz w:val="18"/>
                <w:szCs w:val="18"/>
                <w:lang w:val="es-PE"/>
              </w:rPr>
            </w:pPr>
            <w:r w:rsidRPr="00746889">
              <w:rPr>
                <w:rFonts w:ascii="Arial" w:hAnsi="Arial" w:cs="Arial"/>
                <w:color w:val="000000"/>
                <w:sz w:val="18"/>
                <w:szCs w:val="18"/>
                <w:lang w:val="es-PE"/>
              </w:rPr>
              <w:t>URRHH</w:t>
            </w:r>
          </w:p>
        </w:tc>
      </w:tr>
      <w:tr w:rsidR="00746889" w:rsidRPr="00746889" w:rsidTr="00266F70">
        <w:trPr>
          <w:trHeight w:val="210"/>
        </w:trPr>
        <w:tc>
          <w:tcPr>
            <w:tcW w:w="425" w:type="dxa"/>
            <w:shd w:val="clear" w:color="auto" w:fill="auto"/>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14</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Evaluación Personal</w:t>
            </w:r>
          </w:p>
        </w:tc>
        <w:tc>
          <w:tcPr>
            <w:tcW w:w="3544" w:type="dxa"/>
            <w:shd w:val="clear" w:color="auto" w:fill="auto"/>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23 de noviembre del 2017 a las 11:00 horas</w:t>
            </w:r>
            <w:r w:rsidRPr="00746889">
              <w:rPr>
                <w:rFonts w:ascii="Arial" w:hAnsi="Arial" w:cs="Arial"/>
                <w:sz w:val="18"/>
                <w:szCs w:val="18"/>
              </w:rPr>
              <w:t xml:space="preserve"> en </w:t>
            </w:r>
            <w:smartTag w:uri="urn:schemas-microsoft-com:office:smarttags" w:element="PersonName">
              <w:smartTagPr>
                <w:attr w:name="ProductID" w:val="la Oficina"/>
              </w:smartTagPr>
              <w:r w:rsidRPr="00746889">
                <w:rPr>
                  <w:rFonts w:ascii="Arial" w:hAnsi="Arial" w:cs="Arial"/>
                  <w:sz w:val="18"/>
                  <w:szCs w:val="18"/>
                </w:rPr>
                <w:t>la Oficina</w:t>
              </w:r>
            </w:smartTag>
            <w:r w:rsidRPr="00746889">
              <w:rPr>
                <w:rFonts w:ascii="Arial" w:hAnsi="Arial" w:cs="Arial"/>
                <w:sz w:val="18"/>
                <w:szCs w:val="18"/>
              </w:rPr>
              <w:t xml:space="preserve"> de Recursos Humanos Jr. </w:t>
            </w:r>
            <w:r w:rsidRPr="00746889">
              <w:rPr>
                <w:rFonts w:ascii="Arial" w:hAnsi="Arial" w:cs="Arial"/>
                <w:sz w:val="18"/>
                <w:szCs w:val="18"/>
                <w:lang w:val="es-MX"/>
              </w:rPr>
              <w:t>García Naranjo s/n, cuadra 9 – La Victoria – Lima</w:t>
            </w:r>
          </w:p>
        </w:tc>
        <w:tc>
          <w:tcPr>
            <w:tcW w:w="1701" w:type="dxa"/>
            <w:shd w:val="clear" w:color="auto" w:fill="auto"/>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URRHH</w:t>
            </w:r>
          </w:p>
        </w:tc>
      </w:tr>
      <w:tr w:rsidR="00746889" w:rsidRPr="00746889" w:rsidTr="00266F70">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15</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Publicación de resultados de la Evaluación Personal</w:t>
            </w:r>
          </w:p>
        </w:tc>
        <w:tc>
          <w:tcPr>
            <w:tcW w:w="3544" w:type="dxa"/>
            <w:vMerge w:val="restart"/>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 xml:space="preserve">23 de noviembre del 2017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46889">
                  <w:rPr>
                    <w:rFonts w:ascii="Arial" w:hAnsi="Arial" w:cs="Arial"/>
                    <w:sz w:val="18"/>
                    <w:szCs w:val="18"/>
                    <w:lang w:val="es-MX"/>
                  </w:rPr>
                  <w:t>la Red</w:t>
                </w:r>
              </w:smartTag>
              <w:r w:rsidRPr="00746889">
                <w:rPr>
                  <w:rFonts w:ascii="Arial" w:hAnsi="Arial" w:cs="Arial"/>
                  <w:sz w:val="18"/>
                  <w:szCs w:val="18"/>
                  <w:lang w:val="es-MX"/>
                </w:rPr>
                <w:t xml:space="preserve"> Asistencial</w:t>
              </w:r>
            </w:smartTag>
            <w:r w:rsidRPr="00746889">
              <w:rPr>
                <w:rFonts w:ascii="Arial" w:hAnsi="Arial" w:cs="Arial"/>
                <w:sz w:val="18"/>
                <w:szCs w:val="18"/>
                <w:lang w:val="es-MX"/>
              </w:rPr>
              <w:t xml:space="preserve"> y en la página Web Institucional</w:t>
            </w:r>
          </w:p>
        </w:tc>
        <w:tc>
          <w:tcPr>
            <w:tcW w:w="1701" w:type="dxa"/>
            <w:vMerge w:val="restart"/>
            <w:vAlign w:val="center"/>
          </w:tcPr>
          <w:p w:rsidR="00746889" w:rsidRPr="00746889" w:rsidRDefault="00746889" w:rsidP="00746889">
            <w:pPr>
              <w:jc w:val="center"/>
              <w:rPr>
                <w:rFonts w:ascii="Arial" w:hAnsi="Arial" w:cs="Arial"/>
                <w:sz w:val="18"/>
                <w:szCs w:val="18"/>
              </w:rPr>
            </w:pPr>
            <w:r w:rsidRPr="00746889">
              <w:rPr>
                <w:rFonts w:ascii="Arial" w:hAnsi="Arial" w:cs="Arial"/>
                <w:color w:val="000000"/>
                <w:sz w:val="18"/>
                <w:szCs w:val="18"/>
                <w:lang w:val="es-PE"/>
              </w:rPr>
              <w:t>SGGI-URRHH</w:t>
            </w:r>
          </w:p>
        </w:tc>
      </w:tr>
      <w:tr w:rsidR="00746889" w:rsidRPr="00746889" w:rsidTr="00266F70">
        <w:trPr>
          <w:trHeight w:val="503"/>
        </w:trPr>
        <w:tc>
          <w:tcPr>
            <w:tcW w:w="425"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16</w:t>
            </w:r>
          </w:p>
        </w:tc>
        <w:tc>
          <w:tcPr>
            <w:tcW w:w="2835" w:type="dxa"/>
            <w:tcBorders>
              <w:bottom w:val="single" w:sz="4" w:space="0" w:color="auto"/>
            </w:tcBorders>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Publicación del Resultado Final</w:t>
            </w:r>
          </w:p>
        </w:tc>
        <w:tc>
          <w:tcPr>
            <w:tcW w:w="3544" w:type="dxa"/>
            <w:vMerge/>
            <w:tcBorders>
              <w:bottom w:val="single" w:sz="4" w:space="0" w:color="auto"/>
            </w:tcBorders>
            <w:vAlign w:val="center"/>
          </w:tcPr>
          <w:p w:rsidR="00746889" w:rsidRPr="00746889" w:rsidRDefault="00746889" w:rsidP="00746889">
            <w:pPr>
              <w:jc w:val="center"/>
              <w:rPr>
                <w:rFonts w:ascii="Arial" w:hAnsi="Arial" w:cs="Arial"/>
                <w:sz w:val="18"/>
                <w:szCs w:val="18"/>
                <w:lang w:val="es-MX"/>
              </w:rPr>
            </w:pPr>
          </w:p>
        </w:tc>
        <w:tc>
          <w:tcPr>
            <w:tcW w:w="1701" w:type="dxa"/>
            <w:vMerge/>
            <w:tcBorders>
              <w:bottom w:val="single" w:sz="4" w:space="0" w:color="auto"/>
            </w:tcBorders>
            <w:vAlign w:val="center"/>
          </w:tcPr>
          <w:p w:rsidR="00746889" w:rsidRPr="00746889" w:rsidRDefault="00746889" w:rsidP="00746889">
            <w:pPr>
              <w:jc w:val="center"/>
              <w:rPr>
                <w:rFonts w:ascii="Arial" w:hAnsi="Arial" w:cs="Arial"/>
                <w:sz w:val="18"/>
                <w:szCs w:val="18"/>
                <w:lang w:val="es-MX"/>
              </w:rPr>
            </w:pPr>
          </w:p>
        </w:tc>
      </w:tr>
      <w:tr w:rsidR="00746889" w:rsidRPr="00746889" w:rsidTr="00266F70">
        <w:trPr>
          <w:trHeight w:val="288"/>
        </w:trPr>
        <w:tc>
          <w:tcPr>
            <w:tcW w:w="3260" w:type="dxa"/>
            <w:gridSpan w:val="2"/>
            <w:shd w:val="clear" w:color="auto" w:fill="B3B3B3"/>
            <w:vAlign w:val="center"/>
          </w:tcPr>
          <w:p w:rsidR="00746889" w:rsidRPr="00746889" w:rsidRDefault="00746889" w:rsidP="00746889">
            <w:pPr>
              <w:jc w:val="both"/>
              <w:rPr>
                <w:rFonts w:ascii="Arial" w:hAnsi="Arial" w:cs="Arial"/>
                <w:b/>
                <w:sz w:val="18"/>
                <w:szCs w:val="18"/>
                <w:lang w:val="es-MX"/>
              </w:rPr>
            </w:pPr>
            <w:r w:rsidRPr="00746889">
              <w:rPr>
                <w:rFonts w:ascii="Arial" w:hAnsi="Arial" w:cs="Arial"/>
                <w:b/>
                <w:sz w:val="18"/>
                <w:szCs w:val="18"/>
                <w:lang w:val="es-MX"/>
              </w:rPr>
              <w:t>SUSCRIPCIÓN Y REGISTRO DEL CONTRATO</w:t>
            </w:r>
          </w:p>
        </w:tc>
        <w:tc>
          <w:tcPr>
            <w:tcW w:w="5245" w:type="dxa"/>
            <w:gridSpan w:val="2"/>
            <w:shd w:val="clear" w:color="auto" w:fill="B3B3B3"/>
            <w:vAlign w:val="center"/>
          </w:tcPr>
          <w:p w:rsidR="00746889" w:rsidRPr="00746889" w:rsidRDefault="00746889" w:rsidP="00746889">
            <w:pPr>
              <w:jc w:val="center"/>
              <w:rPr>
                <w:rFonts w:ascii="Arial" w:hAnsi="Arial" w:cs="Arial"/>
                <w:b/>
                <w:sz w:val="18"/>
                <w:szCs w:val="18"/>
                <w:lang w:val="es-MX"/>
              </w:rPr>
            </w:pPr>
          </w:p>
        </w:tc>
      </w:tr>
      <w:tr w:rsidR="00746889" w:rsidRPr="00746889" w:rsidTr="00266F70">
        <w:trPr>
          <w:trHeight w:val="259"/>
        </w:trPr>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17</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Suscripción del Contrato</w:t>
            </w:r>
          </w:p>
        </w:tc>
        <w:tc>
          <w:tcPr>
            <w:tcW w:w="3544"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A partir del 24 de noviembre del 2017</w:t>
            </w:r>
          </w:p>
        </w:tc>
        <w:tc>
          <w:tcPr>
            <w:tcW w:w="1701" w:type="dxa"/>
            <w:tcBorders>
              <w:bottom w:val="single" w:sz="4" w:space="0" w:color="auto"/>
            </w:tcBorders>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URRHH</w:t>
            </w:r>
          </w:p>
        </w:tc>
      </w:tr>
      <w:tr w:rsidR="00746889" w:rsidRPr="00746889" w:rsidTr="00266F70">
        <w:trPr>
          <w:trHeight w:val="339"/>
        </w:trPr>
        <w:tc>
          <w:tcPr>
            <w:tcW w:w="425" w:type="dxa"/>
            <w:vAlign w:val="center"/>
          </w:tcPr>
          <w:p w:rsidR="00746889" w:rsidRPr="00746889" w:rsidRDefault="00746889" w:rsidP="00746889">
            <w:pPr>
              <w:jc w:val="center"/>
              <w:rPr>
                <w:rFonts w:ascii="Arial" w:hAnsi="Arial" w:cs="Arial"/>
                <w:sz w:val="18"/>
                <w:szCs w:val="18"/>
                <w:lang w:val="es-MX"/>
              </w:rPr>
            </w:pPr>
            <w:r w:rsidRPr="00746889">
              <w:rPr>
                <w:rFonts w:ascii="Arial" w:hAnsi="Arial" w:cs="Arial"/>
                <w:sz w:val="18"/>
                <w:szCs w:val="18"/>
                <w:lang w:val="es-MX"/>
              </w:rPr>
              <w:t>18</w:t>
            </w:r>
          </w:p>
        </w:tc>
        <w:tc>
          <w:tcPr>
            <w:tcW w:w="2835" w:type="dxa"/>
            <w:vAlign w:val="center"/>
          </w:tcPr>
          <w:p w:rsidR="00746889" w:rsidRPr="00746889" w:rsidRDefault="00746889" w:rsidP="00746889">
            <w:pPr>
              <w:jc w:val="both"/>
              <w:rPr>
                <w:rFonts w:ascii="Arial" w:hAnsi="Arial" w:cs="Arial"/>
                <w:sz w:val="18"/>
                <w:szCs w:val="18"/>
                <w:lang w:val="es-MX"/>
              </w:rPr>
            </w:pPr>
            <w:r w:rsidRPr="00746889">
              <w:rPr>
                <w:rFonts w:ascii="Arial" w:hAnsi="Arial" w:cs="Arial"/>
                <w:sz w:val="18"/>
                <w:szCs w:val="18"/>
                <w:lang w:val="es-MX"/>
              </w:rPr>
              <w:t>Registro del contrato</w:t>
            </w:r>
          </w:p>
        </w:tc>
        <w:tc>
          <w:tcPr>
            <w:tcW w:w="5245" w:type="dxa"/>
            <w:gridSpan w:val="2"/>
            <w:shd w:val="clear" w:color="auto" w:fill="B3B3B3"/>
            <w:vAlign w:val="center"/>
          </w:tcPr>
          <w:p w:rsidR="00746889" w:rsidRPr="00746889" w:rsidRDefault="00746889" w:rsidP="00746889">
            <w:pPr>
              <w:jc w:val="both"/>
              <w:rPr>
                <w:rFonts w:ascii="Arial" w:hAnsi="Arial" w:cs="Arial"/>
                <w:sz w:val="18"/>
                <w:szCs w:val="18"/>
                <w:lang w:val="es-MX"/>
              </w:rPr>
            </w:pPr>
          </w:p>
        </w:tc>
      </w:tr>
    </w:tbl>
    <w:p w:rsidR="00746889" w:rsidRPr="00746889" w:rsidRDefault="00746889" w:rsidP="00746889">
      <w:pPr>
        <w:ind w:right="70"/>
        <w:jc w:val="both"/>
        <w:rPr>
          <w:rFonts w:ascii="Arial" w:hAnsi="Arial" w:cs="Arial"/>
          <w:sz w:val="16"/>
          <w:szCs w:val="16"/>
        </w:rPr>
      </w:pPr>
    </w:p>
    <w:p w:rsidR="00746889" w:rsidRPr="00746889" w:rsidRDefault="00746889" w:rsidP="00746889">
      <w:pPr>
        <w:ind w:right="70"/>
        <w:jc w:val="both"/>
        <w:rPr>
          <w:rFonts w:ascii="Arial" w:hAnsi="Arial" w:cs="Arial"/>
          <w:sz w:val="2"/>
          <w:szCs w:val="2"/>
        </w:rPr>
      </w:pPr>
    </w:p>
    <w:p w:rsidR="00746889" w:rsidRPr="00746889" w:rsidRDefault="00746889" w:rsidP="00746889">
      <w:pPr>
        <w:ind w:right="70"/>
        <w:jc w:val="both"/>
        <w:rPr>
          <w:rFonts w:ascii="Arial" w:hAnsi="Arial" w:cs="Arial"/>
          <w:sz w:val="2"/>
          <w:szCs w:val="2"/>
        </w:rPr>
      </w:pPr>
    </w:p>
    <w:p w:rsidR="00746889" w:rsidRPr="00746889" w:rsidRDefault="00746889" w:rsidP="00746889">
      <w:pPr>
        <w:ind w:right="70"/>
        <w:jc w:val="both"/>
        <w:rPr>
          <w:rFonts w:ascii="Arial" w:hAnsi="Arial" w:cs="Arial"/>
          <w:sz w:val="2"/>
          <w:szCs w:val="2"/>
        </w:rPr>
      </w:pP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El Cronograma adjunto es tentativo, sujeto a variaciones que se darán a conocer oportunamente.</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 xml:space="preserve">Todas las publicaciones se efectuarán en </w:t>
      </w:r>
      <w:smartTag w:uri="urn:schemas-microsoft-com:office:smarttags" w:element="PersonName">
        <w:smartTagPr>
          <w:attr w:name="ProductID" w:val="la Unidad"/>
        </w:smartTagPr>
        <w:r w:rsidRPr="00746889">
          <w:rPr>
            <w:rFonts w:ascii="Arial" w:eastAsia="Calibri" w:hAnsi="Arial" w:cs="Arial"/>
            <w:b/>
            <w:sz w:val="16"/>
            <w:szCs w:val="16"/>
          </w:rPr>
          <w:t>la Unidad</w:t>
        </w:r>
      </w:smartTag>
      <w:r w:rsidRPr="00746889">
        <w:rPr>
          <w:rFonts w:ascii="Arial" w:eastAsia="Calibri" w:hAnsi="Arial" w:cs="Arial"/>
          <w:b/>
          <w:sz w:val="16"/>
          <w:szCs w:val="16"/>
        </w:rPr>
        <w:t xml:space="preserve"> de Recursos Humanos y otros lugares pertinentes.</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 xml:space="preserve">SGGI – Sub Gerencia de Gestión de </w:t>
      </w:r>
      <w:smartTag w:uri="urn:schemas-microsoft-com:office:smarttags" w:element="PersonName">
        <w:smartTagPr>
          <w:attr w:name="ProductID" w:val="la Incorporaci￳n"/>
        </w:smartTagPr>
        <w:r w:rsidRPr="00746889">
          <w:rPr>
            <w:rFonts w:ascii="Arial" w:eastAsia="Calibri" w:hAnsi="Arial" w:cs="Arial"/>
            <w:b/>
            <w:sz w:val="16"/>
            <w:szCs w:val="16"/>
          </w:rPr>
          <w:t>la Incorporación</w:t>
        </w:r>
      </w:smartTag>
      <w:r w:rsidRPr="00746889">
        <w:rPr>
          <w:rFonts w:ascii="Arial" w:eastAsia="Calibri" w:hAnsi="Arial" w:cs="Arial"/>
          <w:b/>
          <w:sz w:val="16"/>
          <w:szCs w:val="16"/>
        </w:rPr>
        <w:t xml:space="preserve"> – GCGP – Sede Central de EsSalud.</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GCTIC- Gerencia Central de Tecnologías de Información y Comunicaciones.</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 xml:space="preserve">URRHH – Unidad de Recursos Humanos de </w:t>
      </w:r>
      <w:smartTag w:uri="urn:schemas-microsoft-com:office:smarttags" w:element="PersonName">
        <w:smartTagPr>
          <w:attr w:name="ProductID" w:val="la Red Asistencial"/>
        </w:smartTagPr>
        <w:r w:rsidRPr="00746889">
          <w:rPr>
            <w:rFonts w:ascii="Arial" w:eastAsia="Calibri" w:hAnsi="Arial" w:cs="Arial"/>
            <w:b/>
            <w:sz w:val="16"/>
            <w:szCs w:val="16"/>
          </w:rPr>
          <w:t>la Red Asistencial</w:t>
        </w:r>
      </w:smartTag>
      <w:r w:rsidRPr="00746889">
        <w:rPr>
          <w:rFonts w:ascii="Arial" w:eastAsia="Calibri" w:hAnsi="Arial" w:cs="Arial"/>
          <w:b/>
          <w:sz w:val="16"/>
          <w:szCs w:val="16"/>
        </w:rPr>
        <w:t xml:space="preserve"> Almenara.</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En el aviso de publicación de una etapa debe anunciarse la fecha y hora de la siguiente etapa.</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Se precisa que deberá inscribirse en una sola opción en el sistema SISEP.</w:t>
      </w:r>
    </w:p>
    <w:p w:rsidR="00746889" w:rsidRPr="00746889" w:rsidRDefault="00746889" w:rsidP="00746889">
      <w:pPr>
        <w:numPr>
          <w:ilvl w:val="0"/>
          <w:numId w:val="10"/>
        </w:numPr>
        <w:tabs>
          <w:tab w:val="left" w:pos="851"/>
        </w:tabs>
        <w:suppressAutoHyphens w:val="0"/>
        <w:ind w:left="851" w:hanging="425"/>
        <w:contextualSpacing/>
        <w:jc w:val="both"/>
        <w:rPr>
          <w:rFonts w:ascii="Arial" w:eastAsia="Calibri" w:hAnsi="Arial" w:cs="Arial"/>
          <w:b/>
          <w:sz w:val="16"/>
          <w:szCs w:val="16"/>
        </w:rPr>
      </w:pPr>
      <w:r w:rsidRPr="00746889">
        <w:rPr>
          <w:rFonts w:ascii="Arial" w:eastAsia="Calibri" w:hAnsi="Arial" w:cs="Arial"/>
          <w:b/>
          <w:sz w:val="16"/>
          <w:szCs w:val="16"/>
        </w:rPr>
        <w:t>Cabe indicar que el resultado corresponde a una Pre Calificación sujeta a la posterior verificación de los datos ingresados y de la documentación conexa solicitada</w:t>
      </w:r>
    </w:p>
    <w:p w:rsidR="00746889" w:rsidRPr="00746889" w:rsidRDefault="00746889" w:rsidP="00746889">
      <w:pPr>
        <w:ind w:firstLine="708"/>
        <w:jc w:val="both"/>
        <w:rPr>
          <w:rFonts w:ascii="Arial" w:hAnsi="Arial" w:cs="Arial"/>
        </w:rPr>
      </w:pPr>
    </w:p>
    <w:p w:rsidR="00746889" w:rsidRPr="00746889" w:rsidRDefault="00746889" w:rsidP="00746889">
      <w:pPr>
        <w:contextualSpacing/>
        <w:jc w:val="both"/>
        <w:rPr>
          <w:rFonts w:ascii="Arial" w:hAnsi="Arial" w:cs="Arial"/>
          <w:b/>
        </w:rPr>
      </w:pPr>
      <w:r w:rsidRPr="00746889">
        <w:rPr>
          <w:rFonts w:ascii="Arial" w:hAnsi="Arial" w:cs="Arial"/>
          <w:b/>
        </w:rPr>
        <w:t>VII.  DE LAS ETAPAS DE EVALUACIÓN</w:t>
      </w:r>
    </w:p>
    <w:p w:rsidR="00746889" w:rsidRPr="00746889" w:rsidRDefault="00746889" w:rsidP="00746889">
      <w:pPr>
        <w:jc w:val="both"/>
        <w:rPr>
          <w:rFonts w:ascii="Arial" w:hAnsi="Arial" w:cs="Arial"/>
        </w:rPr>
      </w:pPr>
    </w:p>
    <w:p w:rsidR="00746889" w:rsidRPr="00746889" w:rsidRDefault="00746889" w:rsidP="00746889">
      <w:pPr>
        <w:numPr>
          <w:ilvl w:val="0"/>
          <w:numId w:val="6"/>
        </w:numPr>
        <w:suppressAutoHyphens w:val="0"/>
        <w:ind w:left="708" w:hanging="283"/>
        <w:jc w:val="both"/>
        <w:rPr>
          <w:rFonts w:ascii="Arial" w:hAnsi="Arial" w:cs="Arial"/>
          <w:lang w:eastAsia="en-US"/>
        </w:rPr>
      </w:pPr>
      <w:r w:rsidRPr="00746889">
        <w:rPr>
          <w:rFonts w:ascii="Arial" w:hAnsi="Arial" w:cs="Arial"/>
          <w:lang w:eastAsia="en-US"/>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46889" w:rsidRPr="00746889" w:rsidRDefault="00746889" w:rsidP="00746889">
      <w:pPr>
        <w:ind w:firstLine="708"/>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746889" w:rsidRPr="00746889" w:rsidTr="00266F70">
        <w:tc>
          <w:tcPr>
            <w:tcW w:w="5115" w:type="dxa"/>
            <w:gridSpan w:val="2"/>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EVALUACIONES</w:t>
            </w:r>
          </w:p>
        </w:tc>
        <w:tc>
          <w:tcPr>
            <w:tcW w:w="896" w:type="dxa"/>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PESO</w:t>
            </w:r>
          </w:p>
        </w:tc>
        <w:tc>
          <w:tcPr>
            <w:tcW w:w="1256" w:type="dxa"/>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PUNTAJE MÍNIMO</w:t>
            </w:r>
          </w:p>
        </w:tc>
        <w:tc>
          <w:tcPr>
            <w:tcW w:w="1256" w:type="dxa"/>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PUNTAJE MÁXIMO</w:t>
            </w:r>
          </w:p>
        </w:tc>
      </w:tr>
      <w:tr w:rsidR="00746889" w:rsidRPr="00746889" w:rsidTr="00266F70">
        <w:tc>
          <w:tcPr>
            <w:tcW w:w="5115" w:type="dxa"/>
            <w:gridSpan w:val="2"/>
          </w:tcPr>
          <w:p w:rsidR="00746889" w:rsidRPr="00746889" w:rsidRDefault="00746889" w:rsidP="00746889">
            <w:pPr>
              <w:jc w:val="both"/>
              <w:rPr>
                <w:rFonts w:ascii="Arial" w:hAnsi="Arial" w:cs="Arial"/>
                <w:b/>
              </w:rPr>
            </w:pPr>
            <w:r w:rsidRPr="00746889">
              <w:rPr>
                <w:rFonts w:ascii="Arial" w:hAnsi="Arial" w:cs="Arial"/>
                <w:b/>
              </w:rPr>
              <w:t>PRECALIFICACIÒN CURRICULAR (VÌA SISEP)</w:t>
            </w:r>
          </w:p>
        </w:tc>
        <w:tc>
          <w:tcPr>
            <w:tcW w:w="896" w:type="dxa"/>
            <w:shd w:val="clear" w:color="auto" w:fill="E6E6E6"/>
            <w:vAlign w:val="center"/>
          </w:tcPr>
          <w:p w:rsidR="00746889" w:rsidRPr="00746889" w:rsidRDefault="00746889" w:rsidP="00746889">
            <w:pPr>
              <w:jc w:val="center"/>
              <w:rPr>
                <w:rFonts w:ascii="Arial" w:hAnsi="Arial" w:cs="Arial"/>
                <w:b/>
              </w:rPr>
            </w:pPr>
          </w:p>
        </w:tc>
        <w:tc>
          <w:tcPr>
            <w:tcW w:w="1256" w:type="dxa"/>
            <w:shd w:val="clear" w:color="auto" w:fill="E6E6E6"/>
          </w:tcPr>
          <w:p w:rsidR="00746889" w:rsidRPr="00746889" w:rsidRDefault="00746889" w:rsidP="00746889">
            <w:pPr>
              <w:jc w:val="center"/>
              <w:rPr>
                <w:rFonts w:ascii="Arial" w:hAnsi="Arial" w:cs="Arial"/>
                <w:b/>
              </w:rPr>
            </w:pPr>
          </w:p>
        </w:tc>
        <w:tc>
          <w:tcPr>
            <w:tcW w:w="1256" w:type="dxa"/>
            <w:shd w:val="clear" w:color="auto" w:fill="E6E6E6"/>
          </w:tcPr>
          <w:p w:rsidR="00746889" w:rsidRPr="00746889" w:rsidRDefault="00746889" w:rsidP="00746889">
            <w:pPr>
              <w:jc w:val="center"/>
              <w:rPr>
                <w:rFonts w:ascii="Arial" w:hAnsi="Arial" w:cs="Arial"/>
                <w:b/>
              </w:rPr>
            </w:pPr>
          </w:p>
        </w:tc>
      </w:tr>
      <w:tr w:rsidR="00746889" w:rsidRPr="00746889" w:rsidTr="00266F70">
        <w:tc>
          <w:tcPr>
            <w:tcW w:w="5115" w:type="dxa"/>
            <w:gridSpan w:val="2"/>
          </w:tcPr>
          <w:p w:rsidR="00746889" w:rsidRPr="00746889" w:rsidRDefault="00746889" w:rsidP="00746889">
            <w:pPr>
              <w:jc w:val="both"/>
              <w:rPr>
                <w:rFonts w:ascii="Arial" w:hAnsi="Arial" w:cs="Arial"/>
                <w:b/>
              </w:rPr>
            </w:pPr>
            <w:r w:rsidRPr="00746889">
              <w:rPr>
                <w:rFonts w:ascii="Arial" w:hAnsi="Arial" w:cs="Arial"/>
                <w:b/>
              </w:rPr>
              <w:t xml:space="preserve">EVALUACIÓN PSICOTÈCNICA </w:t>
            </w:r>
          </w:p>
        </w:tc>
        <w:tc>
          <w:tcPr>
            <w:tcW w:w="896" w:type="dxa"/>
            <w:shd w:val="clear" w:color="auto" w:fill="E6E6E6"/>
            <w:vAlign w:val="center"/>
          </w:tcPr>
          <w:p w:rsidR="00746889" w:rsidRPr="00746889" w:rsidRDefault="00746889" w:rsidP="00746889">
            <w:pPr>
              <w:jc w:val="center"/>
              <w:rPr>
                <w:rFonts w:ascii="Arial" w:hAnsi="Arial" w:cs="Arial"/>
                <w:b/>
              </w:rPr>
            </w:pPr>
          </w:p>
        </w:tc>
        <w:tc>
          <w:tcPr>
            <w:tcW w:w="1256" w:type="dxa"/>
            <w:shd w:val="clear" w:color="auto" w:fill="E6E6E6"/>
          </w:tcPr>
          <w:p w:rsidR="00746889" w:rsidRPr="00746889" w:rsidRDefault="00746889" w:rsidP="00746889">
            <w:pPr>
              <w:jc w:val="center"/>
              <w:rPr>
                <w:rFonts w:ascii="Arial" w:hAnsi="Arial" w:cs="Arial"/>
                <w:b/>
              </w:rPr>
            </w:pPr>
          </w:p>
        </w:tc>
        <w:tc>
          <w:tcPr>
            <w:tcW w:w="1256" w:type="dxa"/>
            <w:shd w:val="clear" w:color="auto" w:fill="E6E6E6"/>
          </w:tcPr>
          <w:p w:rsidR="00746889" w:rsidRPr="00746889" w:rsidRDefault="00746889" w:rsidP="00746889">
            <w:pPr>
              <w:jc w:val="center"/>
              <w:rPr>
                <w:rFonts w:ascii="Arial" w:hAnsi="Arial" w:cs="Arial"/>
                <w:b/>
              </w:rPr>
            </w:pPr>
          </w:p>
        </w:tc>
      </w:tr>
      <w:tr w:rsidR="00746889" w:rsidRPr="00746889" w:rsidTr="00266F70">
        <w:tc>
          <w:tcPr>
            <w:tcW w:w="5115" w:type="dxa"/>
            <w:gridSpan w:val="2"/>
          </w:tcPr>
          <w:p w:rsidR="00746889" w:rsidRPr="00746889" w:rsidRDefault="00746889" w:rsidP="00746889">
            <w:pPr>
              <w:jc w:val="both"/>
              <w:rPr>
                <w:rFonts w:ascii="Arial" w:hAnsi="Arial" w:cs="Arial"/>
                <w:b/>
              </w:rPr>
            </w:pPr>
            <w:r w:rsidRPr="00746889">
              <w:rPr>
                <w:rFonts w:ascii="Arial" w:hAnsi="Arial" w:cs="Arial"/>
                <w:b/>
              </w:rPr>
              <w:t>EVALUACIÓN DE CONOCIMIENTOS</w:t>
            </w:r>
          </w:p>
        </w:tc>
        <w:tc>
          <w:tcPr>
            <w:tcW w:w="896" w:type="dxa"/>
            <w:shd w:val="clear" w:color="auto" w:fill="E6E6E6"/>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50%</w:t>
            </w:r>
          </w:p>
        </w:tc>
        <w:tc>
          <w:tcPr>
            <w:tcW w:w="1256" w:type="dxa"/>
            <w:shd w:val="clear" w:color="auto" w:fill="E6E6E6"/>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26</w:t>
            </w:r>
          </w:p>
        </w:tc>
        <w:tc>
          <w:tcPr>
            <w:tcW w:w="1256" w:type="dxa"/>
            <w:shd w:val="clear" w:color="auto" w:fill="E6E6E6"/>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50</w:t>
            </w:r>
          </w:p>
        </w:tc>
      </w:tr>
      <w:tr w:rsidR="00746889" w:rsidRPr="00746889" w:rsidTr="00266F70">
        <w:tc>
          <w:tcPr>
            <w:tcW w:w="5115" w:type="dxa"/>
            <w:gridSpan w:val="2"/>
          </w:tcPr>
          <w:p w:rsidR="00746889" w:rsidRPr="00746889" w:rsidRDefault="00746889" w:rsidP="00746889">
            <w:pPr>
              <w:jc w:val="both"/>
              <w:rPr>
                <w:rFonts w:ascii="Arial" w:hAnsi="Arial" w:cs="Arial"/>
                <w:b/>
              </w:rPr>
            </w:pPr>
            <w:r w:rsidRPr="00746889">
              <w:rPr>
                <w:rFonts w:ascii="Arial" w:hAnsi="Arial" w:cs="Arial"/>
                <w:b/>
              </w:rPr>
              <w:lastRenderedPageBreak/>
              <w:t>EVALUACIÓN CURRICULAR (Hoja de Vida)</w:t>
            </w:r>
          </w:p>
        </w:tc>
        <w:tc>
          <w:tcPr>
            <w:tcW w:w="896" w:type="dxa"/>
            <w:shd w:val="clear" w:color="auto" w:fill="E6E6E6"/>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30%</w:t>
            </w:r>
          </w:p>
        </w:tc>
        <w:tc>
          <w:tcPr>
            <w:tcW w:w="1256" w:type="dxa"/>
            <w:shd w:val="clear" w:color="auto" w:fill="E6E6E6"/>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18</w:t>
            </w:r>
          </w:p>
        </w:tc>
        <w:tc>
          <w:tcPr>
            <w:tcW w:w="1256" w:type="dxa"/>
            <w:shd w:val="clear" w:color="auto" w:fill="E6E6E6"/>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30</w:t>
            </w:r>
          </w:p>
        </w:tc>
      </w:tr>
      <w:tr w:rsidR="00746889" w:rsidRPr="00746889" w:rsidTr="00266F70">
        <w:tc>
          <w:tcPr>
            <w:tcW w:w="383" w:type="dxa"/>
          </w:tcPr>
          <w:p w:rsidR="00746889" w:rsidRPr="00746889" w:rsidRDefault="00746889" w:rsidP="00746889">
            <w:pPr>
              <w:rPr>
                <w:rFonts w:ascii="Arial" w:hAnsi="Arial" w:cs="Arial"/>
              </w:rPr>
            </w:pPr>
            <w:r w:rsidRPr="00746889">
              <w:rPr>
                <w:rFonts w:ascii="Arial" w:hAnsi="Arial" w:cs="Arial"/>
              </w:rPr>
              <w:t>a.</w:t>
            </w:r>
          </w:p>
        </w:tc>
        <w:tc>
          <w:tcPr>
            <w:tcW w:w="4732" w:type="dxa"/>
          </w:tcPr>
          <w:p w:rsidR="00746889" w:rsidRPr="00746889" w:rsidRDefault="00746889" w:rsidP="00746889">
            <w:pPr>
              <w:jc w:val="both"/>
              <w:rPr>
                <w:rFonts w:ascii="Arial" w:hAnsi="Arial" w:cs="Arial"/>
              </w:rPr>
            </w:pPr>
            <w:r w:rsidRPr="00746889">
              <w:rPr>
                <w:rFonts w:ascii="Arial" w:hAnsi="Arial" w:cs="Arial"/>
              </w:rPr>
              <w:t xml:space="preserve">Formación: </w:t>
            </w:r>
          </w:p>
        </w:tc>
        <w:tc>
          <w:tcPr>
            <w:tcW w:w="896" w:type="dxa"/>
            <w:vAlign w:val="center"/>
          </w:tcPr>
          <w:p w:rsidR="00746889" w:rsidRPr="00746889" w:rsidRDefault="00746889" w:rsidP="00746889">
            <w:pPr>
              <w:jc w:val="center"/>
              <w:rPr>
                <w:rFonts w:ascii="Arial" w:hAnsi="Arial" w:cs="Arial"/>
              </w:rPr>
            </w:pPr>
          </w:p>
        </w:tc>
        <w:tc>
          <w:tcPr>
            <w:tcW w:w="1256" w:type="dxa"/>
            <w:vAlign w:val="center"/>
          </w:tcPr>
          <w:p w:rsidR="00746889" w:rsidRPr="00746889" w:rsidRDefault="00746889" w:rsidP="00746889">
            <w:pPr>
              <w:jc w:val="center"/>
              <w:rPr>
                <w:rFonts w:ascii="Arial" w:hAnsi="Arial" w:cs="Arial"/>
              </w:rPr>
            </w:pPr>
          </w:p>
        </w:tc>
        <w:tc>
          <w:tcPr>
            <w:tcW w:w="1256" w:type="dxa"/>
            <w:vAlign w:val="center"/>
          </w:tcPr>
          <w:p w:rsidR="00746889" w:rsidRPr="00746889" w:rsidRDefault="00746889" w:rsidP="00746889">
            <w:pPr>
              <w:jc w:val="center"/>
              <w:rPr>
                <w:rFonts w:ascii="Arial" w:hAnsi="Arial" w:cs="Arial"/>
              </w:rPr>
            </w:pPr>
          </w:p>
        </w:tc>
      </w:tr>
      <w:tr w:rsidR="00746889" w:rsidRPr="00746889" w:rsidTr="00266F70">
        <w:tc>
          <w:tcPr>
            <w:tcW w:w="383" w:type="dxa"/>
          </w:tcPr>
          <w:p w:rsidR="00746889" w:rsidRPr="00746889" w:rsidRDefault="00746889" w:rsidP="00746889">
            <w:pPr>
              <w:jc w:val="both"/>
              <w:rPr>
                <w:rFonts w:ascii="Arial" w:hAnsi="Arial" w:cs="Arial"/>
              </w:rPr>
            </w:pPr>
            <w:r w:rsidRPr="00746889">
              <w:rPr>
                <w:rFonts w:ascii="Arial" w:hAnsi="Arial" w:cs="Arial"/>
              </w:rPr>
              <w:t>b.</w:t>
            </w:r>
          </w:p>
        </w:tc>
        <w:tc>
          <w:tcPr>
            <w:tcW w:w="4732" w:type="dxa"/>
          </w:tcPr>
          <w:p w:rsidR="00746889" w:rsidRPr="00746889" w:rsidRDefault="00746889" w:rsidP="00746889">
            <w:pPr>
              <w:jc w:val="both"/>
              <w:rPr>
                <w:rFonts w:ascii="Arial" w:hAnsi="Arial" w:cs="Arial"/>
              </w:rPr>
            </w:pPr>
            <w:r w:rsidRPr="00746889">
              <w:rPr>
                <w:rFonts w:ascii="Arial" w:hAnsi="Arial" w:cs="Arial"/>
              </w:rPr>
              <w:t xml:space="preserve">Experiencia Laboral: </w:t>
            </w:r>
          </w:p>
        </w:tc>
        <w:tc>
          <w:tcPr>
            <w:tcW w:w="896" w:type="dxa"/>
            <w:vAlign w:val="center"/>
          </w:tcPr>
          <w:p w:rsidR="00746889" w:rsidRPr="00746889" w:rsidRDefault="00746889" w:rsidP="00746889">
            <w:pPr>
              <w:jc w:val="center"/>
              <w:rPr>
                <w:rFonts w:ascii="Arial" w:hAnsi="Arial" w:cs="Arial"/>
              </w:rPr>
            </w:pPr>
          </w:p>
        </w:tc>
        <w:tc>
          <w:tcPr>
            <w:tcW w:w="1256" w:type="dxa"/>
            <w:vAlign w:val="center"/>
          </w:tcPr>
          <w:p w:rsidR="00746889" w:rsidRPr="00746889" w:rsidRDefault="00746889" w:rsidP="00746889">
            <w:pPr>
              <w:jc w:val="center"/>
              <w:rPr>
                <w:rFonts w:ascii="Arial" w:hAnsi="Arial" w:cs="Arial"/>
              </w:rPr>
            </w:pPr>
          </w:p>
        </w:tc>
        <w:tc>
          <w:tcPr>
            <w:tcW w:w="1256" w:type="dxa"/>
            <w:vAlign w:val="center"/>
          </w:tcPr>
          <w:p w:rsidR="00746889" w:rsidRPr="00746889" w:rsidRDefault="00746889" w:rsidP="00746889">
            <w:pPr>
              <w:jc w:val="center"/>
              <w:rPr>
                <w:rFonts w:ascii="Arial" w:hAnsi="Arial" w:cs="Arial"/>
              </w:rPr>
            </w:pPr>
          </w:p>
        </w:tc>
      </w:tr>
      <w:tr w:rsidR="00746889" w:rsidRPr="00746889" w:rsidTr="00266F70">
        <w:tc>
          <w:tcPr>
            <w:tcW w:w="383" w:type="dxa"/>
          </w:tcPr>
          <w:p w:rsidR="00746889" w:rsidRPr="00746889" w:rsidRDefault="00746889" w:rsidP="00746889">
            <w:pPr>
              <w:jc w:val="both"/>
              <w:rPr>
                <w:rFonts w:ascii="Arial" w:hAnsi="Arial" w:cs="Arial"/>
              </w:rPr>
            </w:pPr>
            <w:r w:rsidRPr="00746889">
              <w:rPr>
                <w:rFonts w:ascii="Arial" w:hAnsi="Arial" w:cs="Arial"/>
              </w:rPr>
              <w:t>c.</w:t>
            </w:r>
          </w:p>
        </w:tc>
        <w:tc>
          <w:tcPr>
            <w:tcW w:w="4732" w:type="dxa"/>
          </w:tcPr>
          <w:p w:rsidR="00746889" w:rsidRPr="00746889" w:rsidRDefault="00746889" w:rsidP="00746889">
            <w:pPr>
              <w:jc w:val="both"/>
              <w:rPr>
                <w:rFonts w:ascii="Arial" w:hAnsi="Arial" w:cs="Arial"/>
              </w:rPr>
            </w:pPr>
            <w:r w:rsidRPr="00746889">
              <w:rPr>
                <w:rFonts w:ascii="Arial" w:hAnsi="Arial" w:cs="Arial"/>
              </w:rPr>
              <w:t>Capacitación:</w:t>
            </w:r>
          </w:p>
        </w:tc>
        <w:tc>
          <w:tcPr>
            <w:tcW w:w="896" w:type="dxa"/>
            <w:vAlign w:val="center"/>
          </w:tcPr>
          <w:p w:rsidR="00746889" w:rsidRPr="00746889" w:rsidRDefault="00746889" w:rsidP="00746889">
            <w:pPr>
              <w:jc w:val="center"/>
              <w:rPr>
                <w:rFonts w:ascii="Arial" w:hAnsi="Arial" w:cs="Arial"/>
              </w:rPr>
            </w:pPr>
          </w:p>
        </w:tc>
        <w:tc>
          <w:tcPr>
            <w:tcW w:w="1256" w:type="dxa"/>
            <w:vAlign w:val="center"/>
          </w:tcPr>
          <w:p w:rsidR="00746889" w:rsidRPr="00746889" w:rsidRDefault="00746889" w:rsidP="00746889">
            <w:pPr>
              <w:jc w:val="center"/>
              <w:rPr>
                <w:rFonts w:ascii="Arial" w:hAnsi="Arial" w:cs="Arial"/>
              </w:rPr>
            </w:pPr>
          </w:p>
        </w:tc>
        <w:tc>
          <w:tcPr>
            <w:tcW w:w="1256" w:type="dxa"/>
            <w:vAlign w:val="center"/>
          </w:tcPr>
          <w:p w:rsidR="00746889" w:rsidRPr="00746889" w:rsidRDefault="00746889" w:rsidP="00746889">
            <w:pPr>
              <w:jc w:val="center"/>
              <w:rPr>
                <w:rFonts w:ascii="Arial" w:hAnsi="Arial" w:cs="Arial"/>
              </w:rPr>
            </w:pPr>
          </w:p>
        </w:tc>
      </w:tr>
      <w:tr w:rsidR="00746889" w:rsidRPr="00746889" w:rsidTr="00266F70">
        <w:tc>
          <w:tcPr>
            <w:tcW w:w="5115" w:type="dxa"/>
            <w:gridSpan w:val="2"/>
            <w:vAlign w:val="center"/>
          </w:tcPr>
          <w:p w:rsidR="00746889" w:rsidRPr="00746889" w:rsidRDefault="00746889" w:rsidP="00746889">
            <w:pPr>
              <w:rPr>
                <w:rFonts w:ascii="Arial" w:hAnsi="Arial" w:cs="Arial"/>
                <w:b/>
              </w:rPr>
            </w:pPr>
            <w:r w:rsidRPr="00746889">
              <w:rPr>
                <w:rFonts w:ascii="Arial" w:hAnsi="Arial" w:cs="Arial"/>
                <w:b/>
              </w:rPr>
              <w:t>EVALUACIÓN PSICOLÒGICA</w:t>
            </w:r>
          </w:p>
        </w:tc>
        <w:tc>
          <w:tcPr>
            <w:tcW w:w="896" w:type="dxa"/>
            <w:shd w:val="clear" w:color="auto" w:fill="F3F3F3"/>
            <w:vAlign w:val="center"/>
          </w:tcPr>
          <w:p w:rsidR="00746889" w:rsidRPr="00746889" w:rsidRDefault="00746889" w:rsidP="00746889">
            <w:pPr>
              <w:jc w:val="center"/>
              <w:rPr>
                <w:rFonts w:ascii="Arial" w:hAnsi="Arial" w:cs="Arial"/>
                <w:b/>
              </w:rPr>
            </w:pPr>
          </w:p>
        </w:tc>
        <w:tc>
          <w:tcPr>
            <w:tcW w:w="1256" w:type="dxa"/>
            <w:shd w:val="clear" w:color="auto" w:fill="F3F3F3"/>
            <w:vAlign w:val="center"/>
          </w:tcPr>
          <w:p w:rsidR="00746889" w:rsidRPr="00746889" w:rsidRDefault="00746889" w:rsidP="00746889">
            <w:pPr>
              <w:jc w:val="center"/>
              <w:rPr>
                <w:rFonts w:ascii="Arial" w:hAnsi="Arial" w:cs="Arial"/>
                <w:b/>
              </w:rPr>
            </w:pPr>
          </w:p>
        </w:tc>
        <w:tc>
          <w:tcPr>
            <w:tcW w:w="1256" w:type="dxa"/>
            <w:shd w:val="clear" w:color="auto" w:fill="F3F3F3"/>
            <w:vAlign w:val="center"/>
          </w:tcPr>
          <w:p w:rsidR="00746889" w:rsidRPr="00746889" w:rsidRDefault="00746889" w:rsidP="00746889">
            <w:pPr>
              <w:jc w:val="center"/>
              <w:rPr>
                <w:rFonts w:ascii="Arial" w:hAnsi="Arial" w:cs="Arial"/>
                <w:b/>
              </w:rPr>
            </w:pPr>
          </w:p>
        </w:tc>
      </w:tr>
      <w:tr w:rsidR="00746889" w:rsidRPr="00746889" w:rsidTr="00266F70">
        <w:tc>
          <w:tcPr>
            <w:tcW w:w="5115" w:type="dxa"/>
            <w:gridSpan w:val="2"/>
            <w:vAlign w:val="center"/>
          </w:tcPr>
          <w:p w:rsidR="00746889" w:rsidRPr="00746889" w:rsidRDefault="00746889" w:rsidP="00746889">
            <w:pPr>
              <w:rPr>
                <w:rFonts w:ascii="Arial" w:hAnsi="Arial" w:cs="Arial"/>
                <w:b/>
              </w:rPr>
            </w:pPr>
            <w:r w:rsidRPr="00746889">
              <w:rPr>
                <w:rFonts w:ascii="Arial" w:hAnsi="Arial" w:cs="Arial"/>
                <w:b/>
              </w:rPr>
              <w:t>EVALUACIÓN PERSONAL</w:t>
            </w:r>
          </w:p>
        </w:tc>
        <w:tc>
          <w:tcPr>
            <w:tcW w:w="896" w:type="dxa"/>
            <w:shd w:val="clear" w:color="auto" w:fill="F3F3F3"/>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20%</w:t>
            </w:r>
          </w:p>
        </w:tc>
        <w:tc>
          <w:tcPr>
            <w:tcW w:w="1256" w:type="dxa"/>
            <w:shd w:val="clear" w:color="auto" w:fill="F3F3F3"/>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11</w:t>
            </w:r>
          </w:p>
        </w:tc>
        <w:tc>
          <w:tcPr>
            <w:tcW w:w="1256" w:type="dxa"/>
            <w:shd w:val="clear" w:color="auto" w:fill="F3F3F3"/>
            <w:vAlign w:val="center"/>
          </w:tcPr>
          <w:p w:rsidR="00746889" w:rsidRPr="00746889" w:rsidRDefault="00746889" w:rsidP="00746889">
            <w:pPr>
              <w:snapToGrid w:val="0"/>
              <w:jc w:val="center"/>
              <w:rPr>
                <w:rFonts w:ascii="Arial" w:hAnsi="Arial" w:cs="Arial"/>
                <w:b/>
                <w:color w:val="000000"/>
                <w:lang w:val="es-MX"/>
              </w:rPr>
            </w:pPr>
            <w:r w:rsidRPr="00746889">
              <w:rPr>
                <w:rFonts w:ascii="Arial" w:hAnsi="Arial" w:cs="Arial"/>
                <w:b/>
                <w:color w:val="000000"/>
                <w:lang w:val="es-MX"/>
              </w:rPr>
              <w:t>20</w:t>
            </w:r>
          </w:p>
        </w:tc>
      </w:tr>
      <w:tr w:rsidR="00746889" w:rsidRPr="00746889" w:rsidTr="00266F70">
        <w:tc>
          <w:tcPr>
            <w:tcW w:w="5115" w:type="dxa"/>
            <w:gridSpan w:val="2"/>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PUNTAJE TOTAL</w:t>
            </w:r>
          </w:p>
        </w:tc>
        <w:tc>
          <w:tcPr>
            <w:tcW w:w="896" w:type="dxa"/>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100%</w:t>
            </w:r>
          </w:p>
        </w:tc>
        <w:tc>
          <w:tcPr>
            <w:tcW w:w="1256" w:type="dxa"/>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55</w:t>
            </w:r>
          </w:p>
        </w:tc>
        <w:tc>
          <w:tcPr>
            <w:tcW w:w="1256" w:type="dxa"/>
            <w:shd w:val="clear" w:color="auto" w:fill="C0C0C0"/>
            <w:vAlign w:val="center"/>
          </w:tcPr>
          <w:p w:rsidR="00746889" w:rsidRPr="00746889" w:rsidRDefault="00746889" w:rsidP="00746889">
            <w:pPr>
              <w:jc w:val="center"/>
              <w:rPr>
                <w:rFonts w:ascii="Arial" w:hAnsi="Arial" w:cs="Arial"/>
                <w:b/>
              </w:rPr>
            </w:pPr>
            <w:r w:rsidRPr="00746889">
              <w:rPr>
                <w:rFonts w:ascii="Arial" w:hAnsi="Arial" w:cs="Arial"/>
                <w:b/>
              </w:rPr>
              <w:t>100</w:t>
            </w:r>
          </w:p>
        </w:tc>
      </w:tr>
    </w:tbl>
    <w:p w:rsidR="00746889" w:rsidRPr="00746889" w:rsidRDefault="00746889" w:rsidP="00746889">
      <w:pPr>
        <w:suppressAutoHyphens w:val="0"/>
        <w:ind w:left="708" w:right="44"/>
        <w:jc w:val="both"/>
        <w:rPr>
          <w:rFonts w:ascii="Arial" w:hAnsi="Arial" w:cs="Arial"/>
          <w:b/>
          <w:sz w:val="16"/>
          <w:szCs w:val="16"/>
        </w:rPr>
      </w:pPr>
      <w:r w:rsidRPr="00746889">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46889" w:rsidRPr="00746889" w:rsidRDefault="00746889" w:rsidP="00746889">
      <w:pPr>
        <w:tabs>
          <w:tab w:val="left" w:pos="426"/>
        </w:tabs>
        <w:rPr>
          <w:rFonts w:ascii="Arial" w:hAnsi="Arial" w:cs="Arial"/>
          <w:lang w:eastAsia="es-ES"/>
        </w:rPr>
      </w:pPr>
    </w:p>
    <w:p w:rsidR="00746889" w:rsidRPr="00746889" w:rsidRDefault="00746889" w:rsidP="00746889">
      <w:pPr>
        <w:numPr>
          <w:ilvl w:val="0"/>
          <w:numId w:val="15"/>
        </w:numPr>
        <w:suppressAutoHyphens w:val="0"/>
        <w:autoSpaceDE w:val="0"/>
        <w:autoSpaceDN w:val="0"/>
        <w:adjustRightInd w:val="0"/>
        <w:ind w:hanging="294"/>
        <w:jc w:val="both"/>
        <w:rPr>
          <w:rFonts w:ascii="Arial" w:hAnsi="Arial" w:cs="Arial"/>
        </w:rPr>
      </w:pPr>
      <w:r w:rsidRPr="00746889">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746889">
        <w:rPr>
          <w:rFonts w:ascii="Arial" w:hAnsi="Arial" w:cs="Arial"/>
        </w:rPr>
        <w:t>Ias</w:t>
      </w:r>
      <w:proofErr w:type="spellEnd"/>
      <w:r w:rsidRPr="00746889">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746889">
          <w:rPr>
            <w:rFonts w:ascii="Arial" w:hAnsi="Arial" w:cs="Arial"/>
            <w:color w:val="0000FF"/>
            <w:u w:val="single"/>
          </w:rPr>
          <w:t>https://convocatorias.essalud.gob.pe/</w:t>
        </w:r>
      </w:hyperlink>
      <w:r w:rsidRPr="00746889">
        <w:rPr>
          <w:rFonts w:ascii="Arial" w:hAnsi="Arial" w:cs="Arial"/>
        </w:rPr>
        <w:t>).</w:t>
      </w:r>
    </w:p>
    <w:p w:rsidR="00746889" w:rsidRPr="00746889" w:rsidRDefault="00746889" w:rsidP="00746889">
      <w:pPr>
        <w:suppressAutoHyphens w:val="0"/>
        <w:autoSpaceDE w:val="0"/>
        <w:autoSpaceDN w:val="0"/>
        <w:adjustRightInd w:val="0"/>
        <w:ind w:left="720"/>
        <w:jc w:val="both"/>
        <w:rPr>
          <w:rFonts w:ascii="Arial" w:hAnsi="Arial" w:cs="Arial"/>
        </w:rPr>
      </w:pPr>
    </w:p>
    <w:p w:rsidR="00746889" w:rsidRPr="00746889" w:rsidRDefault="00746889" w:rsidP="00746889">
      <w:pPr>
        <w:numPr>
          <w:ilvl w:val="0"/>
          <w:numId w:val="16"/>
        </w:numPr>
        <w:suppressAutoHyphens w:val="0"/>
        <w:ind w:left="709" w:hanging="283"/>
        <w:jc w:val="both"/>
        <w:rPr>
          <w:rFonts w:ascii="Arial" w:eastAsia="Calibri" w:hAnsi="Arial" w:cs="Arial"/>
          <w:lang w:eastAsia="en-US"/>
        </w:rPr>
      </w:pPr>
      <w:r w:rsidRPr="00746889">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746889" w:rsidRPr="00746889" w:rsidRDefault="00746889" w:rsidP="00746889">
      <w:pPr>
        <w:shd w:val="clear" w:color="auto" w:fill="FFFFFF"/>
        <w:suppressAutoHyphens w:val="0"/>
        <w:jc w:val="both"/>
        <w:rPr>
          <w:rFonts w:ascii="Arial" w:hAnsi="Arial" w:cs="Arial"/>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746889" w:rsidRPr="00746889" w:rsidTr="00266F70">
        <w:trPr>
          <w:trHeight w:val="295"/>
        </w:trPr>
        <w:tc>
          <w:tcPr>
            <w:tcW w:w="4511" w:type="dxa"/>
            <w:shd w:val="clear" w:color="auto" w:fill="999999"/>
            <w:vAlign w:val="center"/>
          </w:tcPr>
          <w:p w:rsidR="00746889" w:rsidRPr="00746889" w:rsidRDefault="00746889" w:rsidP="00746889">
            <w:pPr>
              <w:suppressAutoHyphens w:val="0"/>
              <w:spacing w:before="100" w:beforeAutospacing="1" w:after="100" w:afterAutospacing="1"/>
              <w:jc w:val="center"/>
              <w:rPr>
                <w:rFonts w:ascii="Arial" w:hAnsi="Arial" w:cs="Arial"/>
                <w:b/>
                <w:lang w:eastAsia="es-ES"/>
              </w:rPr>
            </w:pPr>
            <w:r w:rsidRPr="00746889">
              <w:rPr>
                <w:rFonts w:ascii="Arial" w:hAnsi="Arial" w:cs="Arial"/>
                <w:b/>
                <w:lang w:eastAsia="es-ES"/>
              </w:rPr>
              <w:t>Ubicación según FONCODES</w:t>
            </w:r>
          </w:p>
        </w:tc>
        <w:tc>
          <w:tcPr>
            <w:tcW w:w="3780" w:type="dxa"/>
            <w:shd w:val="clear" w:color="auto" w:fill="999999"/>
            <w:vAlign w:val="center"/>
          </w:tcPr>
          <w:p w:rsidR="00746889" w:rsidRPr="00746889" w:rsidRDefault="00746889" w:rsidP="00746889">
            <w:pPr>
              <w:suppressAutoHyphens w:val="0"/>
              <w:spacing w:before="100" w:beforeAutospacing="1" w:after="100" w:afterAutospacing="1"/>
              <w:jc w:val="center"/>
              <w:rPr>
                <w:rFonts w:ascii="Arial" w:hAnsi="Arial" w:cs="Arial"/>
                <w:b/>
                <w:lang w:eastAsia="es-ES"/>
              </w:rPr>
            </w:pPr>
            <w:r w:rsidRPr="00746889">
              <w:rPr>
                <w:rFonts w:ascii="Arial" w:hAnsi="Arial" w:cs="Arial"/>
                <w:b/>
                <w:lang w:eastAsia="es-ES"/>
              </w:rPr>
              <w:t>Bonificación sobre puntaje final</w:t>
            </w:r>
          </w:p>
        </w:tc>
      </w:tr>
      <w:tr w:rsidR="00746889" w:rsidRPr="00746889" w:rsidTr="00266F70">
        <w:tc>
          <w:tcPr>
            <w:tcW w:w="4511"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Quintil 1</w:t>
            </w:r>
          </w:p>
        </w:tc>
        <w:tc>
          <w:tcPr>
            <w:tcW w:w="3780"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15%</w:t>
            </w:r>
          </w:p>
        </w:tc>
      </w:tr>
      <w:tr w:rsidR="00746889" w:rsidRPr="00746889" w:rsidTr="00266F70">
        <w:tc>
          <w:tcPr>
            <w:tcW w:w="4511"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Quintil 2</w:t>
            </w:r>
          </w:p>
        </w:tc>
        <w:tc>
          <w:tcPr>
            <w:tcW w:w="3780"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10%</w:t>
            </w:r>
          </w:p>
        </w:tc>
      </w:tr>
      <w:tr w:rsidR="00746889" w:rsidRPr="00746889" w:rsidTr="00266F70">
        <w:tc>
          <w:tcPr>
            <w:tcW w:w="4511"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Quintil 3</w:t>
            </w:r>
          </w:p>
        </w:tc>
        <w:tc>
          <w:tcPr>
            <w:tcW w:w="3780"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5%</w:t>
            </w:r>
          </w:p>
        </w:tc>
      </w:tr>
      <w:tr w:rsidR="00746889" w:rsidRPr="00746889" w:rsidTr="00266F70">
        <w:tc>
          <w:tcPr>
            <w:tcW w:w="4511"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Quintil 4</w:t>
            </w:r>
          </w:p>
        </w:tc>
        <w:tc>
          <w:tcPr>
            <w:tcW w:w="3780"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2%</w:t>
            </w:r>
          </w:p>
        </w:tc>
      </w:tr>
      <w:tr w:rsidR="00746889" w:rsidRPr="00746889" w:rsidTr="00266F70">
        <w:tc>
          <w:tcPr>
            <w:tcW w:w="4511"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Quintil 5</w:t>
            </w:r>
          </w:p>
        </w:tc>
        <w:tc>
          <w:tcPr>
            <w:tcW w:w="3780" w:type="dxa"/>
          </w:tcPr>
          <w:p w:rsidR="00746889" w:rsidRPr="00746889" w:rsidRDefault="00746889" w:rsidP="00746889">
            <w:pPr>
              <w:suppressAutoHyphens w:val="0"/>
              <w:spacing w:before="100" w:beforeAutospacing="1" w:after="100" w:afterAutospacing="1"/>
              <w:jc w:val="center"/>
              <w:rPr>
                <w:rFonts w:ascii="Arial" w:hAnsi="Arial" w:cs="Arial"/>
                <w:lang w:eastAsia="es-ES"/>
              </w:rPr>
            </w:pPr>
            <w:r w:rsidRPr="00746889">
              <w:rPr>
                <w:rFonts w:ascii="Arial" w:hAnsi="Arial" w:cs="Arial"/>
                <w:lang w:eastAsia="es-ES"/>
              </w:rPr>
              <w:t>0%</w:t>
            </w:r>
          </w:p>
        </w:tc>
      </w:tr>
    </w:tbl>
    <w:p w:rsidR="00746889" w:rsidRPr="00746889" w:rsidRDefault="00746889" w:rsidP="00746889">
      <w:pPr>
        <w:contextualSpacing/>
        <w:jc w:val="both"/>
        <w:rPr>
          <w:rFonts w:cs="Arial"/>
          <w:b/>
        </w:rPr>
      </w:pPr>
    </w:p>
    <w:p w:rsidR="00746889" w:rsidRPr="00746889" w:rsidRDefault="00746889" w:rsidP="00746889">
      <w:pPr>
        <w:contextualSpacing/>
        <w:jc w:val="both"/>
        <w:rPr>
          <w:rFonts w:ascii="Arial" w:hAnsi="Arial" w:cs="Arial"/>
          <w:b/>
        </w:rPr>
      </w:pPr>
      <w:r w:rsidRPr="00746889">
        <w:rPr>
          <w:rFonts w:ascii="Arial" w:hAnsi="Arial" w:cs="Arial"/>
          <w:b/>
        </w:rPr>
        <w:t>VIII. DOCUMENTACIÓN A PRESENTAR</w:t>
      </w:r>
    </w:p>
    <w:p w:rsidR="00746889" w:rsidRPr="00746889" w:rsidRDefault="00746889" w:rsidP="00746889">
      <w:pPr>
        <w:ind w:left="360"/>
        <w:jc w:val="both"/>
        <w:rPr>
          <w:rFonts w:ascii="Arial" w:hAnsi="Arial" w:cs="Arial"/>
        </w:rPr>
      </w:pPr>
    </w:p>
    <w:p w:rsidR="00746889" w:rsidRPr="00746889" w:rsidRDefault="00746889" w:rsidP="00746889">
      <w:pPr>
        <w:numPr>
          <w:ilvl w:val="1"/>
          <w:numId w:val="1"/>
        </w:numPr>
        <w:tabs>
          <w:tab w:val="num" w:pos="709"/>
        </w:tabs>
        <w:ind w:left="720" w:hanging="294"/>
        <w:jc w:val="both"/>
        <w:rPr>
          <w:rFonts w:ascii="Arial" w:hAnsi="Arial" w:cs="Arial"/>
          <w:b/>
        </w:rPr>
      </w:pPr>
      <w:r w:rsidRPr="00746889">
        <w:rPr>
          <w:rFonts w:ascii="Arial" w:hAnsi="Arial" w:cs="Arial"/>
          <w:b/>
        </w:rPr>
        <w:t>De la presentación de la Hoja de Vida</w:t>
      </w:r>
    </w:p>
    <w:p w:rsidR="00746889" w:rsidRPr="00746889" w:rsidRDefault="00746889" w:rsidP="00746889">
      <w:pPr>
        <w:numPr>
          <w:ilvl w:val="3"/>
          <w:numId w:val="13"/>
        </w:numPr>
        <w:tabs>
          <w:tab w:val="num" w:pos="993"/>
        </w:tabs>
        <w:ind w:left="993" w:hanging="284"/>
        <w:jc w:val="both"/>
        <w:rPr>
          <w:rFonts w:ascii="Arial" w:hAnsi="Arial" w:cs="Arial"/>
          <w:b/>
        </w:rPr>
      </w:pPr>
      <w:r w:rsidRPr="00746889">
        <w:rPr>
          <w:rFonts w:ascii="Arial" w:hAnsi="Arial" w:cs="Arial"/>
        </w:rPr>
        <w:t xml:space="preserve">La información consignada en el </w:t>
      </w:r>
      <w:proofErr w:type="spellStart"/>
      <w:r w:rsidRPr="00746889">
        <w:rPr>
          <w:rFonts w:ascii="Arial" w:hAnsi="Arial" w:cs="Arial"/>
        </w:rPr>
        <w:t>Curriculum</w:t>
      </w:r>
      <w:proofErr w:type="spellEnd"/>
      <w:r w:rsidRPr="00746889">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rsidR="00746889" w:rsidRPr="00746889" w:rsidRDefault="00746889" w:rsidP="00746889">
      <w:pPr>
        <w:numPr>
          <w:ilvl w:val="3"/>
          <w:numId w:val="13"/>
        </w:numPr>
        <w:tabs>
          <w:tab w:val="num" w:pos="993"/>
        </w:tabs>
        <w:ind w:left="993" w:hanging="284"/>
        <w:jc w:val="both"/>
        <w:rPr>
          <w:rFonts w:ascii="Arial" w:hAnsi="Arial" w:cs="Arial"/>
          <w:b/>
        </w:rPr>
      </w:pPr>
      <w:r w:rsidRPr="00746889">
        <w:rPr>
          <w:rFonts w:ascii="Arial" w:hAnsi="Arial" w:cs="Arial"/>
        </w:rPr>
        <w:t>Los documentos presentados por los postulantes no serán devueltos.</w:t>
      </w:r>
    </w:p>
    <w:p w:rsidR="00746889" w:rsidRPr="00746889" w:rsidRDefault="00746889" w:rsidP="00746889">
      <w:pPr>
        <w:ind w:left="1416"/>
        <w:jc w:val="both"/>
        <w:rPr>
          <w:rFonts w:ascii="Arial" w:hAnsi="Arial" w:cs="Arial"/>
          <w:b/>
        </w:rPr>
      </w:pPr>
    </w:p>
    <w:p w:rsidR="00746889" w:rsidRPr="00746889" w:rsidRDefault="00746889" w:rsidP="00746889">
      <w:pPr>
        <w:numPr>
          <w:ilvl w:val="1"/>
          <w:numId w:val="1"/>
        </w:numPr>
        <w:tabs>
          <w:tab w:val="num" w:pos="709"/>
        </w:tabs>
        <w:ind w:left="720" w:hanging="294"/>
        <w:jc w:val="both"/>
        <w:rPr>
          <w:rFonts w:ascii="Arial" w:hAnsi="Arial" w:cs="Arial"/>
          <w:b/>
        </w:rPr>
      </w:pPr>
      <w:r w:rsidRPr="00746889">
        <w:rPr>
          <w:rFonts w:ascii="Arial" w:hAnsi="Arial" w:cs="Arial"/>
          <w:b/>
        </w:rPr>
        <w:t>Documentación adicional</w:t>
      </w:r>
    </w:p>
    <w:p w:rsidR="00746889" w:rsidRPr="00746889" w:rsidRDefault="00746889" w:rsidP="00746889">
      <w:pPr>
        <w:numPr>
          <w:ilvl w:val="3"/>
          <w:numId w:val="14"/>
        </w:numPr>
        <w:tabs>
          <w:tab w:val="num" w:pos="993"/>
        </w:tabs>
        <w:ind w:left="993" w:hanging="284"/>
        <w:jc w:val="both"/>
        <w:rPr>
          <w:rFonts w:ascii="Arial" w:hAnsi="Arial" w:cs="Arial"/>
          <w:b/>
        </w:rPr>
      </w:pPr>
      <w:r w:rsidRPr="00746889">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746889" w:rsidRPr="00746889" w:rsidRDefault="00746889" w:rsidP="00746889">
      <w:pPr>
        <w:numPr>
          <w:ilvl w:val="3"/>
          <w:numId w:val="14"/>
        </w:numPr>
        <w:tabs>
          <w:tab w:val="num" w:pos="993"/>
        </w:tabs>
        <w:ind w:left="993" w:hanging="284"/>
        <w:jc w:val="both"/>
        <w:rPr>
          <w:rFonts w:ascii="Arial" w:hAnsi="Arial" w:cs="Arial"/>
          <w:b/>
        </w:rPr>
      </w:pPr>
      <w:r w:rsidRPr="00746889">
        <w:rPr>
          <w:rFonts w:ascii="Arial" w:hAnsi="Arial" w:cs="Arial"/>
        </w:rPr>
        <w:t xml:space="preserve">Los formatos y otros documentos a presentar deben descargarse de la página Web Institucional: (link : </w:t>
      </w:r>
      <w:hyperlink r:id="rId14" w:history="1">
        <w:r w:rsidRPr="00746889">
          <w:rPr>
            <w:rFonts w:ascii="Arial" w:hAnsi="Arial" w:cs="Arial"/>
            <w:color w:val="0000FF"/>
            <w:u w:val="single"/>
          </w:rPr>
          <w:t>https://convocatorias.essalud.gob.pe/</w:t>
        </w:r>
      </w:hyperlink>
      <w:r w:rsidRPr="00746889">
        <w:rPr>
          <w:rFonts w:ascii="Arial" w:hAnsi="Arial" w:cs="Arial"/>
        </w:rPr>
        <w:t>)</w:t>
      </w:r>
    </w:p>
    <w:p w:rsidR="00746889" w:rsidRPr="00746889" w:rsidRDefault="00746889" w:rsidP="00746889">
      <w:pPr>
        <w:tabs>
          <w:tab w:val="left" w:pos="284"/>
          <w:tab w:val="left" w:pos="2244"/>
        </w:tabs>
        <w:jc w:val="both"/>
        <w:rPr>
          <w:rFonts w:ascii="Arial" w:hAnsi="Arial" w:cs="Arial"/>
          <w:b/>
        </w:rPr>
      </w:pPr>
    </w:p>
    <w:p w:rsidR="00746889" w:rsidRPr="00746889" w:rsidRDefault="00746889" w:rsidP="00746889">
      <w:pPr>
        <w:numPr>
          <w:ilvl w:val="2"/>
          <w:numId w:val="17"/>
        </w:numPr>
        <w:ind w:left="426" w:hanging="426"/>
        <w:jc w:val="both"/>
        <w:rPr>
          <w:rFonts w:ascii="Arial" w:hAnsi="Arial" w:cs="Arial"/>
          <w:b/>
        </w:rPr>
      </w:pPr>
      <w:r w:rsidRPr="00746889">
        <w:rPr>
          <w:rFonts w:ascii="Arial" w:hAnsi="Arial" w:cs="Arial"/>
          <w:b/>
        </w:rPr>
        <w:t>DE LA DECLARATORIA DE DESIERTO O CANCELACIÓN DEL PROCESO</w:t>
      </w:r>
    </w:p>
    <w:p w:rsidR="00746889" w:rsidRPr="00746889" w:rsidRDefault="00746889" w:rsidP="00746889">
      <w:pPr>
        <w:tabs>
          <w:tab w:val="left" w:pos="426"/>
        </w:tabs>
        <w:suppressAutoHyphens w:val="0"/>
        <w:rPr>
          <w:rFonts w:ascii="Arial" w:hAnsi="Arial" w:cs="Arial"/>
          <w:lang w:eastAsia="en-US"/>
        </w:rPr>
      </w:pPr>
    </w:p>
    <w:p w:rsidR="00746889" w:rsidRPr="00746889" w:rsidRDefault="00746889" w:rsidP="00746889">
      <w:pPr>
        <w:numPr>
          <w:ilvl w:val="0"/>
          <w:numId w:val="7"/>
        </w:numPr>
        <w:suppressAutoHyphens w:val="0"/>
        <w:ind w:left="709" w:hanging="283"/>
        <w:rPr>
          <w:rFonts w:ascii="Arial" w:hAnsi="Arial" w:cs="Arial"/>
          <w:b/>
          <w:lang w:eastAsia="en-US"/>
        </w:rPr>
      </w:pPr>
      <w:r w:rsidRPr="00746889">
        <w:rPr>
          <w:rFonts w:ascii="Arial" w:hAnsi="Arial" w:cs="Arial"/>
          <w:b/>
          <w:lang w:eastAsia="en-US"/>
        </w:rPr>
        <w:t>Declaratoria del Proceso como Desierto</w:t>
      </w:r>
    </w:p>
    <w:p w:rsidR="00746889" w:rsidRPr="00746889" w:rsidRDefault="00746889" w:rsidP="00746889">
      <w:pPr>
        <w:suppressAutoHyphens w:val="0"/>
        <w:ind w:left="708"/>
        <w:rPr>
          <w:rFonts w:ascii="Arial" w:hAnsi="Arial" w:cs="Arial"/>
          <w:lang w:eastAsia="en-US"/>
        </w:rPr>
      </w:pPr>
    </w:p>
    <w:p w:rsidR="00746889" w:rsidRPr="00746889" w:rsidRDefault="00746889" w:rsidP="00746889">
      <w:pPr>
        <w:suppressAutoHyphens w:val="0"/>
        <w:ind w:left="708"/>
        <w:rPr>
          <w:rFonts w:ascii="Arial" w:hAnsi="Arial" w:cs="Arial"/>
          <w:lang w:eastAsia="en-US"/>
        </w:rPr>
      </w:pPr>
      <w:r w:rsidRPr="00746889">
        <w:rPr>
          <w:rFonts w:ascii="Arial" w:hAnsi="Arial" w:cs="Arial"/>
          <w:lang w:eastAsia="en-US"/>
        </w:rPr>
        <w:t>El proceso puede ser declarado desierto en alguno de los siguientes supuestos:</w:t>
      </w:r>
    </w:p>
    <w:p w:rsidR="00746889" w:rsidRPr="00746889" w:rsidRDefault="00746889" w:rsidP="00746889">
      <w:pPr>
        <w:numPr>
          <w:ilvl w:val="0"/>
          <w:numId w:val="8"/>
        </w:numPr>
        <w:suppressAutoHyphens w:val="0"/>
        <w:ind w:left="993" w:hanging="284"/>
        <w:jc w:val="both"/>
        <w:rPr>
          <w:rFonts w:ascii="Arial" w:hAnsi="Arial" w:cs="Arial"/>
          <w:lang w:eastAsia="en-US"/>
        </w:rPr>
      </w:pPr>
      <w:r w:rsidRPr="00746889">
        <w:rPr>
          <w:rFonts w:ascii="Arial" w:hAnsi="Arial" w:cs="Arial"/>
          <w:lang w:eastAsia="en-US"/>
        </w:rPr>
        <w:t>Cuando no se presentan postulantes al proceso de selección.</w:t>
      </w:r>
    </w:p>
    <w:p w:rsidR="00746889" w:rsidRPr="00746889" w:rsidRDefault="00746889" w:rsidP="00746889">
      <w:pPr>
        <w:numPr>
          <w:ilvl w:val="0"/>
          <w:numId w:val="8"/>
        </w:numPr>
        <w:suppressAutoHyphens w:val="0"/>
        <w:ind w:left="993" w:hanging="284"/>
        <w:jc w:val="both"/>
        <w:rPr>
          <w:rFonts w:ascii="Arial" w:hAnsi="Arial" w:cs="Arial"/>
          <w:lang w:eastAsia="en-US"/>
        </w:rPr>
      </w:pPr>
      <w:r w:rsidRPr="00746889">
        <w:rPr>
          <w:rFonts w:ascii="Arial" w:hAnsi="Arial" w:cs="Arial"/>
          <w:lang w:eastAsia="en-US"/>
        </w:rPr>
        <w:t>Cuando ninguno de los postulantes cumple con los requisitos mínimos.</w:t>
      </w:r>
    </w:p>
    <w:p w:rsidR="00746889" w:rsidRPr="00746889" w:rsidRDefault="00746889" w:rsidP="00746889">
      <w:pPr>
        <w:numPr>
          <w:ilvl w:val="0"/>
          <w:numId w:val="8"/>
        </w:numPr>
        <w:suppressAutoHyphens w:val="0"/>
        <w:ind w:left="993" w:hanging="284"/>
        <w:jc w:val="both"/>
        <w:rPr>
          <w:rFonts w:ascii="Arial" w:hAnsi="Arial" w:cs="Arial"/>
          <w:lang w:eastAsia="en-US"/>
        </w:rPr>
      </w:pPr>
      <w:r w:rsidRPr="00746889">
        <w:rPr>
          <w:rFonts w:ascii="Arial" w:hAnsi="Arial" w:cs="Arial"/>
          <w:lang w:eastAsia="en-US"/>
        </w:rPr>
        <w:t>Cuando habiendo cumplido los requisitos mínimos, ninguno de los postulantes obtiene puntaje mínimo en las etapas de evaluación del proceso.</w:t>
      </w:r>
    </w:p>
    <w:p w:rsidR="00746889" w:rsidRPr="00746889" w:rsidRDefault="00746889" w:rsidP="00746889">
      <w:pPr>
        <w:suppressAutoHyphens w:val="0"/>
        <w:ind w:left="709"/>
        <w:rPr>
          <w:rFonts w:ascii="Arial" w:hAnsi="Arial" w:cs="Arial"/>
          <w:b/>
          <w:lang w:eastAsia="en-US"/>
        </w:rPr>
      </w:pPr>
    </w:p>
    <w:p w:rsidR="00746889" w:rsidRPr="00746889" w:rsidRDefault="00746889" w:rsidP="00746889">
      <w:pPr>
        <w:numPr>
          <w:ilvl w:val="0"/>
          <w:numId w:val="7"/>
        </w:numPr>
        <w:suppressAutoHyphens w:val="0"/>
        <w:ind w:left="709" w:hanging="283"/>
        <w:rPr>
          <w:rFonts w:ascii="Arial" w:hAnsi="Arial" w:cs="Arial"/>
          <w:b/>
          <w:lang w:eastAsia="en-US"/>
        </w:rPr>
      </w:pPr>
      <w:r w:rsidRPr="00746889">
        <w:rPr>
          <w:rFonts w:ascii="Arial" w:hAnsi="Arial" w:cs="Arial"/>
          <w:b/>
          <w:lang w:eastAsia="en-US"/>
        </w:rPr>
        <w:t>Cancelación del Proceso de Selección</w:t>
      </w:r>
    </w:p>
    <w:p w:rsidR="00746889" w:rsidRPr="00746889" w:rsidRDefault="00746889" w:rsidP="00746889">
      <w:pPr>
        <w:suppressAutoHyphens w:val="0"/>
        <w:ind w:left="708"/>
        <w:jc w:val="both"/>
        <w:rPr>
          <w:rFonts w:ascii="Arial" w:hAnsi="Arial" w:cs="Arial"/>
          <w:lang w:eastAsia="en-US"/>
        </w:rPr>
      </w:pPr>
    </w:p>
    <w:p w:rsidR="00746889" w:rsidRPr="00746889" w:rsidRDefault="00746889" w:rsidP="00746889">
      <w:pPr>
        <w:suppressAutoHyphens w:val="0"/>
        <w:ind w:left="993" w:hanging="284"/>
        <w:jc w:val="both"/>
        <w:rPr>
          <w:rFonts w:ascii="Arial" w:hAnsi="Arial" w:cs="Arial"/>
          <w:lang w:eastAsia="en-US"/>
        </w:rPr>
      </w:pPr>
      <w:r w:rsidRPr="00746889">
        <w:rPr>
          <w:rFonts w:ascii="Arial" w:hAnsi="Arial" w:cs="Arial"/>
          <w:lang w:eastAsia="en-US"/>
        </w:rPr>
        <w:t>El proceso puede ser cancelado en alguno de los siguientes supuestos, sin que sea   responsabilidad de la entidad:</w:t>
      </w:r>
    </w:p>
    <w:p w:rsidR="00746889" w:rsidRPr="00746889" w:rsidRDefault="00746889" w:rsidP="00746889">
      <w:pPr>
        <w:numPr>
          <w:ilvl w:val="0"/>
          <w:numId w:val="9"/>
        </w:numPr>
        <w:suppressAutoHyphens w:val="0"/>
        <w:ind w:left="993" w:hanging="285"/>
        <w:jc w:val="both"/>
        <w:rPr>
          <w:rFonts w:ascii="Arial" w:hAnsi="Arial" w:cs="Arial"/>
          <w:lang w:eastAsia="en-US"/>
        </w:rPr>
      </w:pPr>
      <w:r w:rsidRPr="00746889">
        <w:rPr>
          <w:rFonts w:ascii="Arial" w:hAnsi="Arial" w:cs="Arial"/>
          <w:lang w:eastAsia="en-US"/>
        </w:rPr>
        <w:t>Cuando desaparece la necesidad del servicio de la entidad con posterioridad al inicio del proceso de selección.</w:t>
      </w:r>
    </w:p>
    <w:p w:rsidR="00746889" w:rsidRPr="00746889" w:rsidRDefault="00746889" w:rsidP="00746889">
      <w:pPr>
        <w:numPr>
          <w:ilvl w:val="0"/>
          <w:numId w:val="9"/>
        </w:numPr>
        <w:suppressAutoHyphens w:val="0"/>
        <w:ind w:left="993" w:hanging="285"/>
        <w:jc w:val="both"/>
        <w:rPr>
          <w:rFonts w:ascii="Arial" w:hAnsi="Arial" w:cs="Arial"/>
          <w:lang w:eastAsia="en-US"/>
        </w:rPr>
      </w:pPr>
      <w:r w:rsidRPr="00746889">
        <w:rPr>
          <w:rFonts w:ascii="Arial" w:hAnsi="Arial" w:cs="Arial"/>
          <w:lang w:eastAsia="en-US"/>
        </w:rPr>
        <w:t>Por restricciones presupuestales.</w:t>
      </w:r>
    </w:p>
    <w:p w:rsidR="00746889" w:rsidRPr="00746889" w:rsidRDefault="00746889" w:rsidP="00746889">
      <w:pPr>
        <w:numPr>
          <w:ilvl w:val="0"/>
          <w:numId w:val="9"/>
        </w:numPr>
        <w:suppressAutoHyphens w:val="0"/>
        <w:ind w:left="993" w:hanging="285"/>
        <w:jc w:val="both"/>
        <w:rPr>
          <w:rFonts w:ascii="Arial" w:hAnsi="Arial" w:cs="Arial"/>
          <w:lang w:eastAsia="en-US"/>
        </w:rPr>
      </w:pPr>
      <w:r w:rsidRPr="00746889">
        <w:rPr>
          <w:rFonts w:ascii="Arial" w:hAnsi="Arial" w:cs="Arial"/>
          <w:lang w:eastAsia="en-US"/>
        </w:rPr>
        <w:t>Otros supuestos debidamente justificados.</w:t>
      </w:r>
    </w:p>
    <w:p w:rsidR="00746889" w:rsidRPr="00746889" w:rsidRDefault="00746889" w:rsidP="00746889">
      <w:pPr>
        <w:ind w:firstLine="708"/>
        <w:jc w:val="both"/>
        <w:rPr>
          <w:rFonts w:ascii="Arial" w:hAnsi="Arial" w:cs="Arial"/>
        </w:rPr>
      </w:pPr>
    </w:p>
    <w:p w:rsidR="00746889" w:rsidRPr="00746889" w:rsidRDefault="00746889" w:rsidP="00746889">
      <w:pPr>
        <w:ind w:firstLine="708"/>
        <w:jc w:val="both"/>
        <w:rPr>
          <w:rFonts w:ascii="Arial" w:hAnsi="Arial" w:cs="Arial"/>
        </w:rPr>
      </w:pPr>
    </w:p>
    <w:p w:rsidR="00746889" w:rsidRDefault="00746889" w:rsidP="00CD3FD9">
      <w:pPr>
        <w:jc w:val="right"/>
      </w:pPr>
      <w:bookmarkStart w:id="0" w:name="_GoBack"/>
      <w:bookmarkEnd w:id="0"/>
    </w:p>
    <w:sectPr w:rsidR="00746889" w:rsidSect="00CD3FD9">
      <w:pgSz w:w="11906" w:h="16838"/>
      <w:pgMar w:top="709"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288" w:hanging="720"/>
      </w:pPr>
      <w:rPr>
        <w:rFonts w:cs="Times New Roman" w:hint="default"/>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6"/>
  </w:num>
  <w:num w:numId="3">
    <w:abstractNumId w:val="13"/>
  </w:num>
  <w:num w:numId="4">
    <w:abstractNumId w:val="14"/>
  </w:num>
  <w:num w:numId="5">
    <w:abstractNumId w:val="0"/>
  </w:num>
  <w:num w:numId="6">
    <w:abstractNumId w:val="1"/>
  </w:num>
  <w:num w:numId="7">
    <w:abstractNumId w:val="7"/>
  </w:num>
  <w:num w:numId="8">
    <w:abstractNumId w:val="2"/>
  </w:num>
  <w:num w:numId="9">
    <w:abstractNumId w:val="3"/>
  </w:num>
  <w:num w:numId="10">
    <w:abstractNumId w:val="4"/>
  </w:num>
  <w:num w:numId="11">
    <w:abstractNumId w:val="5"/>
  </w:num>
  <w:num w:numId="12">
    <w:abstractNumId w:val="9"/>
  </w:num>
  <w:num w:numId="13">
    <w:abstractNumId w:val="8"/>
  </w:num>
  <w:num w:numId="14">
    <w:abstractNumId w:val="12"/>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D9"/>
    <w:rsid w:val="00054AFE"/>
    <w:rsid w:val="00746889"/>
    <w:rsid w:val="00B10B57"/>
    <w:rsid w:val="00CD3F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0F6907"/>
  <w15:chartTrackingRefBased/>
  <w15:docId w15:val="{E3C2C526-5C79-4B56-A31D-98EC4359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D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D3FD9"/>
    <w:pPr>
      <w:spacing w:after="0" w:line="240" w:lineRule="auto"/>
    </w:pPr>
    <w:rPr>
      <w:rFonts w:ascii="Calibri" w:eastAsia="Calibri" w:hAnsi="Calibri" w:cs="Times New Roman"/>
      <w:lang w:val="es-ES"/>
    </w:rPr>
  </w:style>
  <w:style w:type="character" w:styleId="Hipervnculo">
    <w:name w:val="Hyperlink"/>
    <w:uiPriority w:val="99"/>
    <w:rsid w:val="00CD3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erick.hinostroza\AppData\Local\Microsoft\Windows\INetCache\Content.Outlook\AppData\Local\Microsoft\Windows\Ana%20Bejarano\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convocatorias.essalud.gob.pe" TargetMode="External"/><Relationship Id="rId5" Type="http://schemas.openxmlformats.org/officeDocument/2006/relationships/hyperlink" Target="file://C:\Users\Ana%20Bejarano\AppData\Local\Microsoft\Windows\Ana%20Bejarano\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5" Type="http://schemas.openxmlformats.org/officeDocument/2006/relationships/fontTable" Target="fontTable.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4093</Words>
  <Characters>22514</Characters>
  <Application>Microsoft Office Word</Application>
  <DocSecurity>4</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Oros</dc:creator>
  <cp:keywords/>
  <dc:description/>
  <cp:lastModifiedBy>Hinostroza Villacorta Erick Cristian</cp:lastModifiedBy>
  <cp:revision>2</cp:revision>
  <dcterms:created xsi:type="dcterms:W3CDTF">2017-11-27T19:17:00Z</dcterms:created>
  <dcterms:modified xsi:type="dcterms:W3CDTF">2017-11-27T19:17:00Z</dcterms:modified>
</cp:coreProperties>
</file>