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D77451" w:rsidRDefault="00D77451" w:rsidP="009802A1">
      <w:pPr>
        <w:pStyle w:val="Prrafodelista"/>
        <w:tabs>
          <w:tab w:val="left" w:pos="3686"/>
        </w:tabs>
        <w:ind w:left="360"/>
        <w:jc w:val="center"/>
        <w:rPr>
          <w:b/>
          <w:sz w:val="20"/>
          <w:szCs w:val="20"/>
        </w:rPr>
      </w:pPr>
    </w:p>
    <w:p w:rsidR="009653A1" w:rsidRDefault="009653A1" w:rsidP="009802A1">
      <w:pPr>
        <w:pStyle w:val="Prrafodelista"/>
        <w:tabs>
          <w:tab w:val="left" w:pos="3686"/>
        </w:tabs>
        <w:ind w:left="360"/>
        <w:jc w:val="center"/>
        <w:rPr>
          <w:b/>
          <w:sz w:val="20"/>
          <w:szCs w:val="20"/>
        </w:rPr>
      </w:pPr>
    </w:p>
    <w:p w:rsidR="009802A1" w:rsidRPr="00C7454B" w:rsidRDefault="009802A1" w:rsidP="009802A1">
      <w:pPr>
        <w:pStyle w:val="Prrafodelista"/>
        <w:tabs>
          <w:tab w:val="left" w:pos="3686"/>
        </w:tabs>
        <w:ind w:left="360"/>
        <w:jc w:val="center"/>
        <w:rPr>
          <w:b/>
          <w:sz w:val="20"/>
          <w:szCs w:val="20"/>
        </w:rPr>
      </w:pPr>
      <w:r w:rsidRPr="00C7454B">
        <w:rPr>
          <w:b/>
          <w:sz w:val="20"/>
          <w:szCs w:val="20"/>
        </w:rPr>
        <w:t>AVISO DE CONVOCATORIA</w:t>
      </w:r>
    </w:p>
    <w:p w:rsidR="009802A1" w:rsidRPr="009802A1" w:rsidRDefault="009802A1" w:rsidP="009802A1">
      <w:pPr>
        <w:pStyle w:val="Prrafodelista"/>
        <w:tabs>
          <w:tab w:val="left" w:pos="3686"/>
        </w:tabs>
        <w:ind w:left="360"/>
        <w:jc w:val="center"/>
        <w:rPr>
          <w:b/>
        </w:rPr>
      </w:pPr>
    </w:p>
    <w:p w:rsidR="009802A1" w:rsidRPr="000E6DD7" w:rsidRDefault="009802A1" w:rsidP="009802A1">
      <w:pPr>
        <w:pStyle w:val="Sangradetextonormal"/>
        <w:tabs>
          <w:tab w:val="left" w:pos="0"/>
        </w:tabs>
        <w:ind w:left="360" w:firstLine="0"/>
        <w:rPr>
          <w:rFonts w:cs="Arial"/>
          <w:b w:val="0"/>
          <w:sz w:val="20"/>
        </w:rPr>
      </w:pPr>
      <w:r w:rsidRPr="000E6DD7">
        <w:rPr>
          <w:rFonts w:cs="Arial"/>
          <w:sz w:val="20"/>
        </w:rPr>
        <w:t xml:space="preserve">PROCESO DE SELECCIÓN DE PERSONAL </w:t>
      </w:r>
      <w:r w:rsidR="00C7454B">
        <w:rPr>
          <w:rFonts w:cs="Arial"/>
          <w:sz w:val="20"/>
        </w:rPr>
        <w:t xml:space="preserve">POR REEMPLAZO </w:t>
      </w:r>
      <w:r w:rsidRPr="000E6DD7">
        <w:rPr>
          <w:rFonts w:cs="Arial"/>
          <w:sz w:val="20"/>
        </w:rPr>
        <w:t>PARA LA SEDE CENTRAL</w:t>
      </w:r>
    </w:p>
    <w:p w:rsidR="009802A1" w:rsidRDefault="009802A1" w:rsidP="009802A1">
      <w:pPr>
        <w:pStyle w:val="Sangradetextonormal"/>
        <w:ind w:left="360" w:firstLine="0"/>
        <w:rPr>
          <w:rFonts w:cs="Arial"/>
          <w:sz w:val="20"/>
        </w:rPr>
      </w:pPr>
    </w:p>
    <w:p w:rsidR="009802A1" w:rsidRPr="000E6DD7" w:rsidRDefault="00055B23" w:rsidP="009802A1">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011</w:t>
      </w:r>
      <w:r w:rsidR="009802A1" w:rsidRPr="000E6DD7">
        <w:rPr>
          <w:rFonts w:cs="Arial"/>
          <w:sz w:val="20"/>
        </w:rPr>
        <w:t>-PVA-SCENT-201</w:t>
      </w:r>
      <w:r w:rsidR="00804AE2">
        <w:rPr>
          <w:rFonts w:cs="Arial"/>
          <w:sz w:val="20"/>
        </w:rPr>
        <w:t>9</w:t>
      </w:r>
    </w:p>
    <w:p w:rsidR="009802A1" w:rsidRPr="009802A1" w:rsidRDefault="009802A1" w:rsidP="009802A1">
      <w:pPr>
        <w:pStyle w:val="Prrafodelista1"/>
        <w:suppressAutoHyphens w:val="0"/>
        <w:ind w:left="360"/>
        <w:contextualSpacing/>
        <w:jc w:val="both"/>
        <w:rPr>
          <w:rFonts w:ascii="Arial" w:hAnsi="Arial" w:cs="Arial"/>
          <w:b/>
        </w:rPr>
      </w:pPr>
    </w:p>
    <w:p w:rsidR="00055B23" w:rsidRPr="00324B99" w:rsidRDefault="009802A1" w:rsidP="00055B23">
      <w:pPr>
        <w:pStyle w:val="Prrafodelista7"/>
        <w:numPr>
          <w:ilvl w:val="0"/>
          <w:numId w:val="3"/>
        </w:numPr>
        <w:tabs>
          <w:tab w:val="num" w:pos="360"/>
        </w:tabs>
        <w:jc w:val="both"/>
        <w:rPr>
          <w:sz w:val="20"/>
        </w:rPr>
      </w:pPr>
      <w:r w:rsidRPr="00B0627F">
        <w:rPr>
          <w:rFonts w:cs="Arial"/>
          <w:b/>
        </w:rPr>
        <w:t xml:space="preserve">OBJETO: </w:t>
      </w:r>
      <w:r w:rsidR="00055B23" w:rsidRPr="00324B99">
        <w:rPr>
          <w:sz w:val="20"/>
        </w:rPr>
        <w:t xml:space="preserve">Cubrir mediante a contrato a </w:t>
      </w:r>
      <w:r w:rsidR="00055B23" w:rsidRPr="00117492">
        <w:rPr>
          <w:b/>
          <w:sz w:val="20"/>
          <w:u w:val="single"/>
        </w:rPr>
        <w:t>Plazo Indeterminado</w:t>
      </w:r>
      <w:r w:rsidR="00055B23" w:rsidRPr="00324B99">
        <w:rPr>
          <w:sz w:val="20"/>
        </w:rPr>
        <w:t xml:space="preserve"> </w:t>
      </w:r>
      <w:r w:rsidR="00055B23">
        <w:rPr>
          <w:sz w:val="20"/>
        </w:rPr>
        <w:t>el</w:t>
      </w:r>
      <w:r w:rsidR="00055B23" w:rsidRPr="00324B99">
        <w:rPr>
          <w:sz w:val="20"/>
        </w:rPr>
        <w:t xml:space="preserve"> siguiente cargo para la Gerencia C</w:t>
      </w:r>
      <w:r w:rsidR="00055B23">
        <w:rPr>
          <w:sz w:val="20"/>
        </w:rPr>
        <w:t>entral de Seguros y Prestaciones Económicas</w:t>
      </w:r>
      <w:r w:rsidR="00055B23" w:rsidRPr="00324B99">
        <w:rPr>
          <w:sz w:val="20"/>
        </w:rPr>
        <w:t>:</w:t>
      </w:r>
    </w:p>
    <w:p w:rsidR="00D1535C" w:rsidRDefault="00D1535C" w:rsidP="00D1535C">
      <w:pPr>
        <w:pStyle w:val="Prrafodelista2"/>
        <w:suppressAutoHyphens w:val="0"/>
        <w:contextualSpacing/>
        <w:jc w:val="both"/>
        <w:rPr>
          <w:rFonts w:ascii="Arial" w:hAnsi="Arial" w:cs="Arial"/>
        </w:rPr>
      </w:pPr>
    </w:p>
    <w:tbl>
      <w:tblPr>
        <w:tblW w:w="99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701"/>
        <w:gridCol w:w="1276"/>
        <w:gridCol w:w="1417"/>
        <w:gridCol w:w="1560"/>
        <w:gridCol w:w="11"/>
      </w:tblGrid>
      <w:tr w:rsidR="005D7A28" w:rsidRPr="00487962" w:rsidTr="009F239D">
        <w:trPr>
          <w:gridAfter w:val="1"/>
          <w:wAfter w:w="11" w:type="dxa"/>
          <w:trHeight w:val="686"/>
        </w:trPr>
        <w:tc>
          <w:tcPr>
            <w:tcW w:w="1135"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5D7A28" w:rsidRPr="00A51430" w:rsidRDefault="005D7A28" w:rsidP="005D7A28">
            <w:pPr>
              <w:ind w:left="-103" w:firstLine="103"/>
              <w:jc w:val="center"/>
              <w:rPr>
                <w:rFonts w:ascii="Arial" w:hAnsi="Arial" w:cs="Arial"/>
                <w:b/>
                <w:sz w:val="18"/>
                <w:szCs w:val="18"/>
              </w:rPr>
            </w:pPr>
            <w:r>
              <w:rPr>
                <w:rFonts w:ascii="Arial" w:hAnsi="Arial" w:cs="Arial"/>
                <w:b/>
                <w:sz w:val="18"/>
                <w:szCs w:val="18"/>
              </w:rPr>
              <w:t>ESPECIALIDAD</w:t>
            </w:r>
          </w:p>
        </w:tc>
        <w:tc>
          <w:tcPr>
            <w:tcW w:w="1276"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CÓDIGO DE CARGO</w:t>
            </w:r>
          </w:p>
        </w:tc>
        <w:tc>
          <w:tcPr>
            <w:tcW w:w="1701"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CANTIDAD</w:t>
            </w:r>
          </w:p>
        </w:tc>
        <w:tc>
          <w:tcPr>
            <w:tcW w:w="1417"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ÁREA</w:t>
            </w:r>
            <w:r>
              <w:rPr>
                <w:rFonts w:ascii="Arial" w:hAnsi="Arial" w:cs="Arial"/>
                <w:b/>
                <w:sz w:val="18"/>
                <w:szCs w:val="18"/>
              </w:rPr>
              <w:t xml:space="preserve"> </w:t>
            </w:r>
          </w:p>
        </w:tc>
        <w:tc>
          <w:tcPr>
            <w:tcW w:w="1560"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DEPENDENCIA</w:t>
            </w:r>
          </w:p>
        </w:tc>
      </w:tr>
      <w:tr w:rsidR="005D7A28" w:rsidRPr="00487962" w:rsidTr="00DA5287">
        <w:trPr>
          <w:gridAfter w:val="1"/>
          <w:wAfter w:w="11" w:type="dxa"/>
          <w:trHeight w:val="1122"/>
        </w:trPr>
        <w:tc>
          <w:tcPr>
            <w:tcW w:w="1135"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rPr>
            </w:pPr>
            <w:r>
              <w:rPr>
                <w:rFonts w:ascii="Arial" w:hAnsi="Arial" w:cs="Arial"/>
                <w:color w:val="000000" w:themeColor="text1"/>
                <w:sz w:val="18"/>
                <w:szCs w:val="18"/>
              </w:rPr>
              <w:t>Técnico Calificado</w:t>
            </w:r>
          </w:p>
        </w:tc>
        <w:tc>
          <w:tcPr>
            <w:tcW w:w="1559" w:type="dxa"/>
            <w:shd w:val="clear" w:color="auto" w:fill="FFFFFF" w:themeFill="background1"/>
            <w:vAlign w:val="center"/>
          </w:tcPr>
          <w:p w:rsidR="005D7A28" w:rsidRPr="0064643F" w:rsidRDefault="00C43A28" w:rsidP="0064643F">
            <w:pPr>
              <w:jc w:val="center"/>
              <w:rPr>
                <w:rFonts w:ascii="Arial" w:hAnsi="Arial" w:cs="Arial"/>
                <w:color w:val="000000" w:themeColor="text1"/>
                <w:sz w:val="18"/>
                <w:szCs w:val="18"/>
                <w:highlight w:val="yellow"/>
              </w:rPr>
            </w:pPr>
            <w:r w:rsidRPr="00DA5287">
              <w:rPr>
                <w:rFonts w:ascii="Arial" w:hAnsi="Arial" w:cs="Arial"/>
                <w:color w:val="000000" w:themeColor="text1"/>
                <w:sz w:val="18"/>
                <w:szCs w:val="18"/>
              </w:rPr>
              <w:t>Administración y/o Contabilidad</w:t>
            </w:r>
            <w:r w:rsidR="00CA0FF5" w:rsidRPr="00DA5287">
              <w:rPr>
                <w:rFonts w:ascii="Arial" w:hAnsi="Arial" w:cs="Arial"/>
                <w:color w:val="000000" w:themeColor="text1"/>
                <w:sz w:val="18"/>
                <w:szCs w:val="18"/>
              </w:rPr>
              <w:t xml:space="preserve">, </w:t>
            </w:r>
            <w:r w:rsidR="00CA0FF5" w:rsidRPr="00DA5287">
              <w:rPr>
                <w:rFonts w:ascii="Arial" w:hAnsi="Arial" w:cs="Arial"/>
                <w:color w:val="000000" w:themeColor="text1"/>
                <w:sz w:val="18"/>
                <w:szCs w:val="18"/>
                <w:lang w:eastAsia="en-US"/>
              </w:rPr>
              <w:t>Computación e informática o carrera a fin</w:t>
            </w:r>
            <w:r w:rsidR="00DA5287" w:rsidRPr="00DA5287">
              <w:rPr>
                <w:rFonts w:ascii="Arial" w:hAnsi="Arial" w:cs="Arial"/>
                <w:color w:val="000000" w:themeColor="text1"/>
                <w:sz w:val="18"/>
                <w:szCs w:val="18"/>
                <w:lang w:eastAsia="en-US"/>
              </w:rPr>
              <w:t>es</w:t>
            </w:r>
          </w:p>
        </w:tc>
        <w:tc>
          <w:tcPr>
            <w:tcW w:w="1276"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rPr>
            </w:pPr>
            <w:r w:rsidRPr="00B33ADA">
              <w:rPr>
                <w:rFonts w:ascii="Arial" w:hAnsi="Arial" w:cs="Arial"/>
                <w:color w:val="000000" w:themeColor="text1"/>
                <w:sz w:val="18"/>
                <w:szCs w:val="18"/>
              </w:rPr>
              <w:t>T3</w:t>
            </w:r>
            <w:r>
              <w:rPr>
                <w:rFonts w:ascii="Arial" w:hAnsi="Arial" w:cs="Arial"/>
                <w:color w:val="000000" w:themeColor="text1"/>
                <w:sz w:val="18"/>
                <w:szCs w:val="18"/>
              </w:rPr>
              <w:t>TCA</w:t>
            </w:r>
            <w:r w:rsidRPr="00B33ADA">
              <w:rPr>
                <w:rFonts w:ascii="Arial" w:hAnsi="Arial" w:cs="Arial"/>
                <w:color w:val="000000" w:themeColor="text1"/>
                <w:sz w:val="18"/>
                <w:szCs w:val="18"/>
              </w:rPr>
              <w:t>-001</w:t>
            </w:r>
          </w:p>
        </w:tc>
        <w:tc>
          <w:tcPr>
            <w:tcW w:w="1701"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lang w:val="es-MX"/>
              </w:rPr>
            </w:pPr>
            <w:r w:rsidRPr="00B33ADA">
              <w:rPr>
                <w:rFonts w:ascii="Arial" w:hAnsi="Arial" w:cs="Arial"/>
                <w:color w:val="000000" w:themeColor="text1"/>
                <w:sz w:val="18"/>
                <w:szCs w:val="18"/>
                <w:lang w:val="es-MX"/>
              </w:rPr>
              <w:t>S/. 2,</w:t>
            </w:r>
            <w:r>
              <w:rPr>
                <w:rFonts w:ascii="Arial" w:hAnsi="Arial" w:cs="Arial"/>
                <w:color w:val="000000" w:themeColor="text1"/>
                <w:sz w:val="18"/>
                <w:szCs w:val="18"/>
                <w:lang w:val="es-MX"/>
              </w:rPr>
              <w:t>609</w:t>
            </w:r>
            <w:r w:rsidRPr="00B33ADA">
              <w:rPr>
                <w:rFonts w:ascii="Arial" w:hAnsi="Arial" w:cs="Arial"/>
                <w:color w:val="000000" w:themeColor="text1"/>
                <w:sz w:val="18"/>
                <w:szCs w:val="18"/>
                <w:lang w:val="es-MX"/>
              </w:rPr>
              <w:t>.00 (*)</w:t>
            </w:r>
          </w:p>
        </w:tc>
        <w:tc>
          <w:tcPr>
            <w:tcW w:w="1276" w:type="dxa"/>
            <w:shd w:val="clear" w:color="auto" w:fill="FFFFFF" w:themeFill="background1"/>
            <w:vAlign w:val="center"/>
          </w:tcPr>
          <w:p w:rsidR="005D7A28" w:rsidRPr="00B33ADA" w:rsidRDefault="00055B23" w:rsidP="005D7A28">
            <w:pPr>
              <w:jc w:val="center"/>
              <w:rPr>
                <w:rFonts w:ascii="Arial" w:hAnsi="Arial" w:cs="Arial"/>
                <w:color w:val="000000" w:themeColor="text1"/>
                <w:sz w:val="18"/>
                <w:szCs w:val="18"/>
              </w:rPr>
            </w:pPr>
            <w:r>
              <w:rPr>
                <w:rFonts w:ascii="Arial" w:hAnsi="Arial" w:cs="Arial"/>
                <w:color w:val="000000" w:themeColor="text1"/>
                <w:sz w:val="18"/>
                <w:szCs w:val="18"/>
              </w:rPr>
              <w:t>02</w:t>
            </w:r>
          </w:p>
        </w:tc>
        <w:tc>
          <w:tcPr>
            <w:tcW w:w="1417" w:type="dxa"/>
            <w:shd w:val="clear" w:color="auto" w:fill="FFFFFF" w:themeFill="background1"/>
            <w:vAlign w:val="center"/>
          </w:tcPr>
          <w:p w:rsidR="005D7A28" w:rsidRPr="00B33ADA" w:rsidRDefault="009F239D" w:rsidP="009F239D">
            <w:pPr>
              <w:jc w:val="center"/>
              <w:rPr>
                <w:rFonts w:ascii="Arial" w:hAnsi="Arial" w:cs="Arial"/>
                <w:color w:val="000000" w:themeColor="text1"/>
              </w:rPr>
            </w:pPr>
            <w:r>
              <w:rPr>
                <w:rFonts w:ascii="Arial" w:hAnsi="Arial" w:cs="Arial"/>
                <w:color w:val="000000" w:themeColor="text1"/>
              </w:rPr>
              <w:t xml:space="preserve">Centro de Validación de la Incapacidad Temporal </w:t>
            </w:r>
          </w:p>
        </w:tc>
        <w:tc>
          <w:tcPr>
            <w:tcW w:w="1560" w:type="dxa"/>
            <w:shd w:val="clear" w:color="auto" w:fill="FFFFFF" w:themeFill="background1"/>
            <w:vAlign w:val="center"/>
          </w:tcPr>
          <w:p w:rsidR="005D7A28" w:rsidRPr="00B33ADA" w:rsidRDefault="009F239D" w:rsidP="005D7A28">
            <w:pPr>
              <w:jc w:val="center"/>
              <w:rPr>
                <w:rFonts w:ascii="Arial" w:hAnsi="Arial" w:cs="Arial"/>
                <w:color w:val="000000" w:themeColor="text1"/>
              </w:rPr>
            </w:pPr>
            <w:r>
              <w:rPr>
                <w:rFonts w:ascii="Arial" w:hAnsi="Arial" w:cs="Arial"/>
                <w:color w:val="000000" w:themeColor="text1"/>
              </w:rPr>
              <w:t xml:space="preserve">Gerencia de Acceso y Acreditación del Asegurado </w:t>
            </w:r>
          </w:p>
        </w:tc>
      </w:tr>
      <w:tr w:rsidR="005D7A28" w:rsidRPr="00487962" w:rsidTr="00DA5287">
        <w:trPr>
          <w:trHeight w:val="90"/>
        </w:trPr>
        <w:tc>
          <w:tcPr>
            <w:tcW w:w="5671" w:type="dxa"/>
            <w:gridSpan w:val="4"/>
            <w:vAlign w:val="center"/>
          </w:tcPr>
          <w:p w:rsidR="005D7A28" w:rsidRPr="00A51430" w:rsidRDefault="005D7A28" w:rsidP="005D7A28">
            <w:pPr>
              <w:jc w:val="center"/>
              <w:rPr>
                <w:rFonts w:ascii="Arial" w:hAnsi="Arial" w:cs="Arial"/>
                <w:sz w:val="18"/>
                <w:szCs w:val="18"/>
                <w:lang w:val="es-MX"/>
              </w:rPr>
            </w:pPr>
            <w:r>
              <w:rPr>
                <w:rFonts w:ascii="Arial" w:hAnsi="Arial" w:cs="Arial"/>
                <w:sz w:val="18"/>
                <w:szCs w:val="18"/>
                <w:lang w:val="es-MX"/>
              </w:rPr>
              <w:t>Total</w:t>
            </w:r>
          </w:p>
        </w:tc>
        <w:tc>
          <w:tcPr>
            <w:tcW w:w="4264" w:type="dxa"/>
            <w:gridSpan w:val="4"/>
            <w:shd w:val="clear" w:color="auto" w:fill="auto"/>
            <w:vAlign w:val="center"/>
          </w:tcPr>
          <w:p w:rsidR="005D7A28" w:rsidRPr="003A489E" w:rsidRDefault="00DA5287" w:rsidP="005D7A28">
            <w:pPr>
              <w:rPr>
                <w:rFonts w:ascii="Arial" w:hAnsi="Arial" w:cs="Arial"/>
                <w:color w:val="0D0D0D"/>
              </w:rPr>
            </w:pPr>
            <w:r>
              <w:rPr>
                <w:rFonts w:ascii="Arial" w:hAnsi="Arial" w:cs="Arial"/>
                <w:sz w:val="18"/>
                <w:szCs w:val="18"/>
              </w:rPr>
              <w:t xml:space="preserve">        </w:t>
            </w:r>
            <w:r w:rsidR="00C40490">
              <w:rPr>
                <w:rFonts w:ascii="Arial" w:hAnsi="Arial" w:cs="Arial"/>
                <w:sz w:val="18"/>
                <w:szCs w:val="18"/>
              </w:rPr>
              <w:t>02</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88049A" w:rsidRDefault="0088049A" w:rsidP="009802A1">
      <w:pPr>
        <w:pStyle w:val="Prrafodelista1"/>
        <w:ind w:left="426"/>
        <w:jc w:val="both"/>
        <w:rPr>
          <w:rFonts w:ascii="Arial" w:hAnsi="Arial" w:cs="Arial"/>
          <w:b/>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 xml:space="preserve">iones Juradas (Formatos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w:t>
      </w:r>
      <w:r w:rsidR="00C62477">
        <w:rPr>
          <w:rFonts w:ascii="Arial" w:hAnsi="Arial" w:cs="Arial"/>
          <w:b/>
        </w:rPr>
        <w:t xml:space="preserve"> </w:t>
      </w:r>
      <w:r w:rsidRPr="00E30DE1">
        <w:rPr>
          <w:rFonts w:ascii="Arial" w:hAnsi="Arial" w:cs="Arial"/>
          <w:b/>
        </w:rPr>
        <w:t>OBLIGATORIOS:</w:t>
      </w:r>
    </w:p>
    <w:p w:rsidR="00D606A0" w:rsidRDefault="00D606A0" w:rsidP="00D606A0">
      <w:pPr>
        <w:pStyle w:val="Prrafodelista"/>
        <w:ind w:left="360"/>
        <w:jc w:val="both"/>
        <w:rPr>
          <w:b/>
        </w:rPr>
      </w:pPr>
    </w:p>
    <w:p w:rsidR="00304311" w:rsidRPr="00CA197A" w:rsidRDefault="00304311" w:rsidP="00304311">
      <w:pPr>
        <w:ind w:left="360"/>
        <w:jc w:val="both"/>
        <w:rPr>
          <w:rFonts w:ascii="Arial" w:hAnsi="Arial" w:cs="Arial"/>
          <w:b/>
        </w:rPr>
      </w:pPr>
      <w:r>
        <w:rPr>
          <w:rFonts w:ascii="Arial" w:hAnsi="Arial" w:cs="Arial"/>
          <w:b/>
        </w:rPr>
        <w:t xml:space="preserve"> </w:t>
      </w:r>
      <w:r w:rsidR="000E6DBF">
        <w:rPr>
          <w:rFonts w:ascii="Arial" w:hAnsi="Arial" w:cs="Arial"/>
          <w:b/>
        </w:rPr>
        <w:t>TECNICO CALIFICADO</w:t>
      </w:r>
      <w:r w:rsidR="00B33ADA" w:rsidRPr="00CA197A">
        <w:rPr>
          <w:rFonts w:ascii="Arial" w:hAnsi="Arial" w:cs="Arial"/>
          <w:b/>
        </w:rPr>
        <w:t xml:space="preserve"> (</w:t>
      </w:r>
      <w:r w:rsidR="00CA197A" w:rsidRPr="00CA197A">
        <w:rPr>
          <w:rFonts w:ascii="Arial" w:hAnsi="Arial" w:cs="Arial"/>
          <w:b/>
          <w:color w:val="000000" w:themeColor="text1"/>
        </w:rPr>
        <w:t>T3</w:t>
      </w:r>
      <w:r w:rsidR="000E6DBF">
        <w:rPr>
          <w:rFonts w:ascii="Arial" w:hAnsi="Arial" w:cs="Arial"/>
          <w:b/>
          <w:color w:val="000000" w:themeColor="text1"/>
        </w:rPr>
        <w:t>TCA</w:t>
      </w:r>
      <w:r w:rsidR="00CA197A" w:rsidRPr="00CA197A">
        <w:rPr>
          <w:rFonts w:ascii="Arial" w:hAnsi="Arial" w:cs="Arial"/>
          <w:b/>
          <w:color w:val="000000" w:themeColor="text1"/>
        </w:rPr>
        <w:t>-001</w:t>
      </w:r>
      <w:r w:rsidRPr="00CA197A">
        <w:rPr>
          <w:rFonts w:ascii="Arial" w:hAnsi="Arial" w:cs="Arial"/>
          <w:b/>
        </w:rPr>
        <w:t>)</w:t>
      </w:r>
    </w:p>
    <w:p w:rsidR="000C17B8" w:rsidRDefault="000C17B8" w:rsidP="00304311">
      <w:pPr>
        <w:ind w:left="360"/>
        <w:jc w:val="both"/>
        <w:rPr>
          <w:rFonts w:ascii="Arial" w:hAnsi="Arial" w:cs="Arial"/>
          <w:b/>
        </w:rPr>
      </w:pPr>
    </w:p>
    <w:tbl>
      <w:tblPr>
        <w:tblW w:w="9101" w:type="dxa"/>
        <w:tblInd w:w="392" w:type="dxa"/>
        <w:tblLayout w:type="fixed"/>
        <w:tblLook w:val="04A0" w:firstRow="1" w:lastRow="0" w:firstColumn="1" w:lastColumn="0" w:noHBand="0" w:noVBand="1"/>
      </w:tblPr>
      <w:tblGrid>
        <w:gridCol w:w="2519"/>
        <w:gridCol w:w="6582"/>
      </w:tblGrid>
      <w:tr w:rsidR="00A617BD" w:rsidRPr="00631ECB" w:rsidTr="00465CA9">
        <w:trPr>
          <w:trHeight w:val="347"/>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465CA9">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631ECB">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general</w:t>
            </w:r>
          </w:p>
        </w:tc>
        <w:tc>
          <w:tcPr>
            <w:tcW w:w="6582" w:type="dxa"/>
            <w:tcBorders>
              <w:top w:val="single" w:sz="4" w:space="0" w:color="000000"/>
              <w:left w:val="single" w:sz="4" w:space="0" w:color="000000"/>
              <w:bottom w:val="single" w:sz="4" w:space="0" w:color="000000"/>
              <w:right w:val="single" w:sz="4" w:space="0" w:color="000000"/>
            </w:tcBorders>
          </w:tcPr>
          <w:p w:rsidR="008C27E6" w:rsidRPr="00DA5287" w:rsidRDefault="00C43A28" w:rsidP="0064643F">
            <w:pPr>
              <w:numPr>
                <w:ilvl w:val="0"/>
                <w:numId w:val="39"/>
              </w:numPr>
              <w:ind w:left="232" w:hanging="284"/>
              <w:contextualSpacing/>
              <w:jc w:val="both"/>
              <w:rPr>
                <w:rFonts w:ascii="Arial" w:hAnsi="Arial" w:cs="Arial"/>
                <w:color w:val="000000" w:themeColor="text1"/>
                <w:lang w:val="es-PE"/>
              </w:rPr>
            </w:pPr>
            <w:r w:rsidRPr="00DA5287">
              <w:rPr>
                <w:rFonts w:ascii="Arial" w:hAnsi="Arial" w:cs="Arial"/>
                <w:color w:val="000000" w:themeColor="text1"/>
                <w:lang w:val="es-MX"/>
              </w:rPr>
              <w:t>Presentar copia simple de Constancia y/o Diploma d</w:t>
            </w:r>
            <w:r w:rsidR="00CA0FF5" w:rsidRPr="00DA5287">
              <w:rPr>
                <w:rFonts w:ascii="Arial" w:hAnsi="Arial" w:cs="Arial"/>
                <w:color w:val="000000" w:themeColor="text1"/>
                <w:lang w:val="es-MX"/>
              </w:rPr>
              <w:t xml:space="preserve">e Egresado en Administración, </w:t>
            </w:r>
            <w:r w:rsidRPr="00DA5287">
              <w:rPr>
                <w:rFonts w:ascii="Arial" w:hAnsi="Arial" w:cs="Arial"/>
                <w:color w:val="000000" w:themeColor="text1"/>
                <w:lang w:val="es-MX"/>
              </w:rPr>
              <w:t>Contabilidad</w:t>
            </w:r>
            <w:r w:rsidR="00CA0FF5" w:rsidRPr="00DA5287">
              <w:rPr>
                <w:rFonts w:ascii="Arial" w:hAnsi="Arial" w:cs="Arial"/>
                <w:color w:val="000000" w:themeColor="text1"/>
                <w:lang w:val="es-MX"/>
              </w:rPr>
              <w:t>,</w:t>
            </w:r>
            <w:r w:rsidRPr="00DA5287">
              <w:rPr>
                <w:rFonts w:ascii="Arial" w:hAnsi="Arial" w:cs="Arial"/>
                <w:color w:val="000000" w:themeColor="text1"/>
                <w:lang w:val="es-MX"/>
              </w:rPr>
              <w:t xml:space="preserve"> </w:t>
            </w:r>
            <w:r w:rsidR="00561705" w:rsidRPr="00DA5287">
              <w:rPr>
                <w:rFonts w:ascii="Arial" w:hAnsi="Arial" w:cs="Arial"/>
                <w:color w:val="000000" w:themeColor="text1"/>
              </w:rPr>
              <w:t>Computación e Informática u otras carreras técnicas afines al puesto</w:t>
            </w:r>
            <w:r w:rsidR="00561705" w:rsidRPr="00DA5287">
              <w:rPr>
                <w:rFonts w:ascii="Arial" w:hAnsi="Arial" w:cs="Arial"/>
                <w:color w:val="000000" w:themeColor="text1"/>
                <w:lang w:val="es-MX"/>
              </w:rPr>
              <w:t xml:space="preserve"> </w:t>
            </w:r>
            <w:r w:rsidRPr="00DA5287">
              <w:rPr>
                <w:rFonts w:ascii="Arial" w:hAnsi="Arial" w:cs="Arial"/>
                <w:color w:val="000000" w:themeColor="text1"/>
                <w:lang w:val="es-MX"/>
              </w:rPr>
              <w:t xml:space="preserve">emitido por Instituto Superior </w:t>
            </w:r>
            <w:r w:rsidRPr="00DA5287">
              <w:rPr>
                <w:rFonts w:ascii="Arial" w:hAnsi="Arial" w:cs="Arial"/>
                <w:color w:val="000000" w:themeColor="text1"/>
              </w:rPr>
              <w:t>Tecnológico (mínimo 03 años de estudios)</w:t>
            </w:r>
            <w:r w:rsidRPr="00DA5287">
              <w:rPr>
                <w:rFonts w:ascii="Arial" w:hAnsi="Arial" w:cs="Arial"/>
                <w:color w:val="000000" w:themeColor="text1"/>
                <w:lang w:val="es-MX"/>
              </w:rPr>
              <w:t xml:space="preserve">. </w:t>
            </w:r>
            <w:r w:rsidRPr="00DA5287">
              <w:rPr>
                <w:rFonts w:ascii="Arial" w:hAnsi="Arial" w:cs="Arial"/>
                <w:b/>
                <w:color w:val="000000" w:themeColor="text1"/>
                <w:lang w:val="es-MX"/>
              </w:rPr>
              <w:t>(Indispensable)</w:t>
            </w:r>
          </w:p>
        </w:tc>
      </w:tr>
      <w:tr w:rsidR="000C17B8" w:rsidRPr="00631ECB" w:rsidTr="00465CA9">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t>Experiencia Laboral</w:t>
            </w:r>
          </w:p>
        </w:tc>
        <w:tc>
          <w:tcPr>
            <w:tcW w:w="6582" w:type="dxa"/>
            <w:tcBorders>
              <w:top w:val="single" w:sz="4" w:space="0" w:color="000000"/>
              <w:left w:val="single" w:sz="4" w:space="0" w:color="000000"/>
              <w:bottom w:val="single" w:sz="4" w:space="0" w:color="000000"/>
              <w:right w:val="single" w:sz="4" w:space="0" w:color="000000"/>
            </w:tcBorders>
            <w:vAlign w:val="center"/>
          </w:tcPr>
          <w:p w:rsidR="007E25C1" w:rsidRPr="007E25C1" w:rsidRDefault="007E25C1" w:rsidP="007E25C1">
            <w:pPr>
              <w:ind w:left="232"/>
              <w:contextualSpacing/>
              <w:jc w:val="both"/>
              <w:rPr>
                <w:rFonts w:ascii="Arial" w:hAnsi="Arial" w:cs="Arial"/>
                <w:color w:val="000000"/>
                <w:lang w:val="es-MX"/>
              </w:rPr>
            </w:pPr>
            <w:r w:rsidRPr="007E25C1">
              <w:rPr>
                <w:rFonts w:ascii="Arial" w:hAnsi="Arial" w:cs="Arial"/>
                <w:b/>
                <w:color w:val="000000"/>
                <w:lang w:val="es-MX"/>
              </w:rPr>
              <w:t>EXPERIENCIA GENERAL</w:t>
            </w:r>
            <w:r w:rsidRPr="007E25C1">
              <w:rPr>
                <w:rFonts w:ascii="Arial" w:hAnsi="Arial" w:cs="Arial"/>
                <w:color w:val="000000"/>
                <w:lang w:val="es-MX"/>
              </w:rPr>
              <w:t>:</w:t>
            </w:r>
          </w:p>
          <w:p w:rsidR="007E25C1" w:rsidRPr="007E25C1" w:rsidRDefault="007E25C1" w:rsidP="007E25C1">
            <w:pPr>
              <w:numPr>
                <w:ilvl w:val="0"/>
                <w:numId w:val="39"/>
              </w:numPr>
              <w:ind w:left="232" w:hanging="284"/>
              <w:contextualSpacing/>
              <w:jc w:val="both"/>
              <w:rPr>
                <w:rFonts w:ascii="Arial" w:hAnsi="Arial" w:cs="Arial"/>
                <w:color w:val="000000"/>
                <w:lang w:val="es-MX"/>
              </w:rPr>
            </w:pPr>
            <w:r w:rsidRPr="007E25C1">
              <w:rPr>
                <w:rFonts w:ascii="Arial" w:hAnsi="Arial" w:cs="Arial"/>
                <w:color w:val="000000"/>
                <w:lang w:val="es-MX"/>
              </w:rPr>
              <w:t>Acreditar ex</w:t>
            </w:r>
            <w:r w:rsidR="001755AA">
              <w:rPr>
                <w:rFonts w:ascii="Arial" w:hAnsi="Arial" w:cs="Arial"/>
                <w:color w:val="000000"/>
                <w:lang w:val="es-MX"/>
              </w:rPr>
              <w:t>periencia laboral mínima de dos (02</w:t>
            </w:r>
            <w:r w:rsidR="00B75F39">
              <w:rPr>
                <w:rFonts w:ascii="Arial" w:hAnsi="Arial" w:cs="Arial"/>
                <w:color w:val="000000"/>
                <w:lang w:val="es-MX"/>
              </w:rPr>
              <w:t>) años en el sector publico y/o privado.</w:t>
            </w:r>
            <w:r w:rsidRPr="007E25C1">
              <w:rPr>
                <w:rFonts w:ascii="Arial" w:hAnsi="Arial" w:cs="Arial"/>
                <w:color w:val="000000"/>
                <w:lang w:val="es-MX"/>
              </w:rPr>
              <w:t xml:space="preserve"> </w:t>
            </w:r>
            <w:r w:rsidRPr="007E25C1">
              <w:rPr>
                <w:rFonts w:ascii="Arial" w:hAnsi="Arial" w:cs="Arial"/>
                <w:b/>
                <w:color w:val="000000"/>
                <w:lang w:val="es-MX"/>
              </w:rPr>
              <w:t>(Indispensable)</w:t>
            </w:r>
          </w:p>
          <w:p w:rsidR="007E25C1" w:rsidRPr="007E25C1" w:rsidRDefault="007E25C1" w:rsidP="007E25C1">
            <w:pPr>
              <w:numPr>
                <w:ilvl w:val="0"/>
                <w:numId w:val="39"/>
              </w:numPr>
              <w:ind w:left="232" w:hanging="284"/>
              <w:contextualSpacing/>
              <w:jc w:val="both"/>
              <w:rPr>
                <w:rFonts w:ascii="Arial" w:hAnsi="Arial" w:cs="Arial"/>
                <w:b/>
                <w:color w:val="000000"/>
                <w:lang w:val="es-MX"/>
              </w:rPr>
            </w:pPr>
            <w:r w:rsidRPr="007E25C1">
              <w:rPr>
                <w:rFonts w:ascii="Arial" w:hAnsi="Arial" w:cs="Arial"/>
                <w:color w:val="000000"/>
                <w:lang w:val="es-MX"/>
              </w:rPr>
              <w:t xml:space="preserve">De preferencia, la experiencia debe haber sido desarrollada en entidades de salud o en aquellas cuyas actividades estén relacionadas con la actividad prestadora y/o aseguradora. </w:t>
            </w:r>
            <w:r w:rsidRPr="007E25C1">
              <w:rPr>
                <w:rFonts w:ascii="Arial" w:hAnsi="Arial" w:cs="Arial"/>
                <w:b/>
                <w:color w:val="000000"/>
                <w:lang w:val="es-MX"/>
              </w:rPr>
              <w:t>(Deseable)</w:t>
            </w:r>
          </w:p>
          <w:p w:rsidR="007E25C1" w:rsidRPr="007E25C1" w:rsidRDefault="007E25C1" w:rsidP="007E25C1">
            <w:pPr>
              <w:ind w:left="232"/>
              <w:contextualSpacing/>
              <w:jc w:val="both"/>
              <w:rPr>
                <w:rFonts w:ascii="Arial" w:hAnsi="Arial" w:cs="Arial"/>
                <w:color w:val="000000"/>
                <w:lang w:val="es-MX"/>
              </w:rPr>
            </w:pPr>
            <w:r w:rsidRPr="007E25C1">
              <w:rPr>
                <w:rFonts w:ascii="Arial" w:hAnsi="Arial" w:cs="Arial"/>
                <w:b/>
                <w:color w:val="000000"/>
                <w:lang w:val="es-MX"/>
              </w:rPr>
              <w:lastRenderedPageBreak/>
              <w:t>EXPERIENCIA ESPECÍFICA</w:t>
            </w:r>
            <w:r w:rsidRPr="007E25C1">
              <w:rPr>
                <w:rFonts w:ascii="Arial" w:hAnsi="Arial" w:cs="Arial"/>
                <w:color w:val="000000"/>
                <w:lang w:val="es-MX"/>
              </w:rPr>
              <w:t>:</w:t>
            </w:r>
          </w:p>
          <w:p w:rsidR="007E25C1" w:rsidRPr="007E25C1" w:rsidRDefault="001755AA" w:rsidP="009E770A">
            <w:pPr>
              <w:numPr>
                <w:ilvl w:val="0"/>
                <w:numId w:val="39"/>
              </w:numPr>
              <w:ind w:left="232" w:hanging="284"/>
              <w:contextualSpacing/>
              <w:jc w:val="both"/>
              <w:rPr>
                <w:rFonts w:ascii="Arial" w:hAnsi="Arial" w:cs="Arial"/>
                <w:color w:val="000000"/>
                <w:lang w:val="es-MX"/>
              </w:rPr>
            </w:pPr>
            <w:r>
              <w:rPr>
                <w:rFonts w:ascii="Arial" w:hAnsi="Arial" w:cs="Arial"/>
                <w:color w:val="000000"/>
                <w:lang w:val="es-MX"/>
              </w:rPr>
              <w:t>Acreditar un (01) año</w:t>
            </w:r>
            <w:r w:rsidR="007E25C1" w:rsidRPr="007E25C1">
              <w:rPr>
                <w:rFonts w:ascii="Arial" w:hAnsi="Arial" w:cs="Arial"/>
                <w:color w:val="000000"/>
                <w:lang w:val="es-MX"/>
              </w:rPr>
              <w:t xml:space="preserve"> en el desempe</w:t>
            </w:r>
            <w:r>
              <w:rPr>
                <w:rFonts w:ascii="Arial" w:hAnsi="Arial" w:cs="Arial"/>
                <w:color w:val="000000"/>
                <w:lang w:val="es-MX"/>
              </w:rPr>
              <w:t>ño de funciones afines al cargo</w:t>
            </w:r>
            <w:r w:rsidR="007E25C1" w:rsidRPr="007E25C1">
              <w:rPr>
                <w:rFonts w:ascii="Arial" w:hAnsi="Arial" w:cs="Arial"/>
                <w:color w:val="000000"/>
                <w:lang w:val="es-MX"/>
              </w:rPr>
              <w:t xml:space="preserve">, con posterioridad a la formación requerida. </w:t>
            </w:r>
            <w:r w:rsidR="007E25C1" w:rsidRPr="007E25C1">
              <w:rPr>
                <w:rFonts w:ascii="Arial" w:hAnsi="Arial" w:cs="Arial"/>
                <w:b/>
                <w:color w:val="000000"/>
                <w:lang w:val="es-MX"/>
              </w:rPr>
              <w:t>(Indispensable)</w:t>
            </w:r>
          </w:p>
          <w:p w:rsidR="007E25C1" w:rsidRPr="007E25C1" w:rsidRDefault="007E25C1" w:rsidP="007E25C1">
            <w:pPr>
              <w:numPr>
                <w:ilvl w:val="0"/>
                <w:numId w:val="39"/>
              </w:numPr>
              <w:ind w:left="232" w:hanging="284"/>
              <w:contextualSpacing/>
              <w:jc w:val="both"/>
              <w:rPr>
                <w:rFonts w:ascii="Arial" w:hAnsi="Arial" w:cs="Arial"/>
                <w:color w:val="000000"/>
                <w:lang w:val="es-MX"/>
              </w:rPr>
            </w:pPr>
            <w:r w:rsidRPr="007E25C1">
              <w:rPr>
                <w:rFonts w:ascii="Arial" w:hAnsi="Arial" w:cs="Arial"/>
                <w:color w:val="00000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69C6" w:rsidRPr="007E25C1" w:rsidRDefault="007E25C1" w:rsidP="007E25C1">
            <w:pPr>
              <w:ind w:left="232"/>
              <w:contextualSpacing/>
              <w:jc w:val="both"/>
              <w:rPr>
                <w:rFonts w:ascii="Arial" w:hAnsi="Arial" w:cs="Arial"/>
                <w:color w:val="000000"/>
                <w:lang w:val="es-MX"/>
              </w:rPr>
            </w:pPr>
            <w:r w:rsidRPr="007E25C1">
              <w:rPr>
                <w:rFonts w:ascii="Arial" w:hAnsi="Arial" w:cs="Arial"/>
                <w:color w:val="000000"/>
                <w:lang w:val="es-MX"/>
              </w:rPr>
              <w:t>No se considerará como experiencia laboral: Trabajos Ad Honorem, en domicilio, ni Pasantías, ni Prácticas.</w:t>
            </w:r>
          </w:p>
        </w:tc>
      </w:tr>
      <w:tr w:rsidR="000C17B8" w:rsidRPr="00631ECB" w:rsidTr="00465CA9">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lastRenderedPageBreak/>
              <w:t>Capacitación</w:t>
            </w:r>
          </w:p>
        </w:tc>
        <w:tc>
          <w:tcPr>
            <w:tcW w:w="6582" w:type="dxa"/>
            <w:tcBorders>
              <w:top w:val="single" w:sz="4" w:space="0" w:color="000000"/>
              <w:left w:val="single" w:sz="4" w:space="0" w:color="000000"/>
              <w:bottom w:val="single" w:sz="4" w:space="0" w:color="000000"/>
              <w:right w:val="single" w:sz="4" w:space="0" w:color="000000"/>
            </w:tcBorders>
            <w:vAlign w:val="center"/>
          </w:tcPr>
          <w:p w:rsidR="007E25C1" w:rsidRPr="006164A7" w:rsidRDefault="007E25C1" w:rsidP="007E25C1">
            <w:pPr>
              <w:numPr>
                <w:ilvl w:val="0"/>
                <w:numId w:val="39"/>
              </w:numPr>
              <w:ind w:left="232" w:hanging="284"/>
              <w:contextualSpacing/>
              <w:jc w:val="both"/>
              <w:rPr>
                <w:rFonts w:ascii="Arial" w:hAnsi="Arial" w:cs="Arial"/>
                <w:b/>
                <w:color w:val="000000"/>
                <w:lang w:val="es-MX"/>
              </w:rPr>
            </w:pPr>
            <w:r w:rsidRPr="006164A7">
              <w:rPr>
                <w:rFonts w:ascii="Arial" w:hAnsi="Arial" w:cs="Arial"/>
                <w:color w:val="000000"/>
                <w:lang w:val="es-MX"/>
              </w:rPr>
              <w:t xml:space="preserve">Acreditar capacitación y/o actividades de actualización afines al </w:t>
            </w:r>
            <w:r w:rsidR="00B75F39" w:rsidRPr="006164A7">
              <w:rPr>
                <w:rFonts w:ascii="Arial" w:hAnsi="Arial" w:cs="Arial"/>
                <w:color w:val="000000"/>
                <w:lang w:val="es-MX"/>
              </w:rPr>
              <w:t>cargo</w:t>
            </w:r>
            <w:r w:rsidRPr="006164A7">
              <w:rPr>
                <w:rFonts w:ascii="Arial" w:hAnsi="Arial" w:cs="Arial"/>
                <w:color w:val="000000"/>
                <w:lang w:val="es-MX"/>
              </w:rPr>
              <w:t xml:space="preserve">, como mínimo de 51 horas o 03 créditos a partir del año 2014 a la fecha. </w:t>
            </w:r>
            <w:r w:rsidRPr="006164A7">
              <w:rPr>
                <w:rFonts w:ascii="Arial" w:hAnsi="Arial" w:cs="Arial"/>
                <w:b/>
                <w:color w:val="000000"/>
                <w:lang w:val="es-MX"/>
              </w:rPr>
              <w:t>(Indispensable)</w:t>
            </w:r>
          </w:p>
          <w:p w:rsidR="00F22BA0" w:rsidRPr="006164A7" w:rsidRDefault="007E25C1" w:rsidP="007E25C1">
            <w:pPr>
              <w:numPr>
                <w:ilvl w:val="0"/>
                <w:numId w:val="39"/>
              </w:numPr>
              <w:ind w:left="232" w:hanging="284"/>
              <w:contextualSpacing/>
              <w:jc w:val="both"/>
              <w:rPr>
                <w:lang w:val="es-MX"/>
              </w:rPr>
            </w:pPr>
            <w:r w:rsidRPr="00DA5287">
              <w:rPr>
                <w:rFonts w:ascii="Arial" w:hAnsi="Arial" w:cs="Arial"/>
                <w:color w:val="000000" w:themeColor="text1"/>
                <w:lang w:val="es-MX"/>
              </w:rPr>
              <w:t>De preferencia contar con capacitación en Procedimientos Administrativos</w:t>
            </w:r>
            <w:r w:rsidR="00CA0FF5" w:rsidRPr="00DA5287">
              <w:rPr>
                <w:rFonts w:ascii="Arial" w:hAnsi="Arial" w:cs="Arial"/>
                <w:color w:val="000000" w:themeColor="text1"/>
                <w:lang w:val="es-MX"/>
              </w:rPr>
              <w:t xml:space="preserve"> </w:t>
            </w:r>
            <w:r w:rsidR="00CA0FF5" w:rsidRPr="00DA5287">
              <w:rPr>
                <w:rFonts w:ascii="Arial" w:hAnsi="Arial" w:cs="Arial"/>
                <w:color w:val="000000" w:themeColor="text1"/>
                <w:lang w:val="es-MX" w:eastAsia="en-US"/>
              </w:rPr>
              <w:t>y</w:t>
            </w:r>
            <w:r w:rsidR="00DA5287">
              <w:rPr>
                <w:rFonts w:ascii="Arial" w:hAnsi="Arial" w:cs="Arial"/>
                <w:color w:val="000000" w:themeColor="text1"/>
                <w:lang w:val="es-MX" w:eastAsia="en-US"/>
              </w:rPr>
              <w:t>/o</w:t>
            </w:r>
            <w:r w:rsidR="00CA0FF5" w:rsidRPr="00DA5287">
              <w:rPr>
                <w:rFonts w:ascii="Arial" w:hAnsi="Arial" w:cs="Arial"/>
                <w:color w:val="000000" w:themeColor="text1"/>
                <w:lang w:val="es-MX" w:eastAsia="en-US"/>
              </w:rPr>
              <w:t xml:space="preserve"> temas de atención al cliente.</w:t>
            </w:r>
            <w:r w:rsidRPr="00DA5287">
              <w:rPr>
                <w:rFonts w:ascii="Arial" w:hAnsi="Arial" w:cs="Arial"/>
                <w:color w:val="000000" w:themeColor="text1"/>
                <w:lang w:val="es-MX"/>
              </w:rPr>
              <w:t xml:space="preserve"> </w:t>
            </w:r>
            <w:r w:rsidRPr="00DA5287">
              <w:rPr>
                <w:rFonts w:ascii="Arial" w:hAnsi="Arial" w:cs="Arial"/>
                <w:b/>
                <w:color w:val="000000" w:themeColor="text1"/>
                <w:lang w:val="es-MX"/>
              </w:rPr>
              <w:t>(Deseable)</w:t>
            </w:r>
          </w:p>
        </w:tc>
      </w:tr>
      <w:tr w:rsidR="007E25C1" w:rsidRPr="00631ECB" w:rsidTr="00465CA9">
        <w:tc>
          <w:tcPr>
            <w:tcW w:w="2519" w:type="dxa"/>
            <w:tcBorders>
              <w:top w:val="single" w:sz="4" w:space="0" w:color="000000"/>
              <w:left w:val="single" w:sz="4" w:space="0" w:color="000000"/>
              <w:bottom w:val="single" w:sz="4" w:space="0" w:color="000000"/>
              <w:right w:val="nil"/>
            </w:tcBorders>
            <w:vAlign w:val="center"/>
            <w:hideMark/>
          </w:tcPr>
          <w:p w:rsidR="007E25C1" w:rsidRPr="005475AF" w:rsidRDefault="007E25C1" w:rsidP="007E25C1">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582" w:type="dxa"/>
            <w:tcBorders>
              <w:top w:val="single" w:sz="4" w:space="0" w:color="000000"/>
              <w:left w:val="single" w:sz="4" w:space="0" w:color="000000"/>
              <w:bottom w:val="single" w:sz="4" w:space="0" w:color="000000"/>
              <w:right w:val="single" w:sz="4" w:space="0" w:color="000000"/>
            </w:tcBorders>
            <w:vAlign w:val="center"/>
          </w:tcPr>
          <w:p w:rsidR="007E25C1" w:rsidRPr="006164A7" w:rsidRDefault="007E25C1" w:rsidP="007E25C1">
            <w:pPr>
              <w:numPr>
                <w:ilvl w:val="0"/>
                <w:numId w:val="39"/>
              </w:numPr>
              <w:ind w:left="232" w:hanging="284"/>
              <w:contextualSpacing/>
              <w:jc w:val="both"/>
              <w:rPr>
                <w:rFonts w:ascii="Arial" w:hAnsi="Arial" w:cs="Arial"/>
                <w:color w:val="000000"/>
                <w:lang w:val="es-MX"/>
              </w:rPr>
            </w:pPr>
            <w:r w:rsidRPr="006164A7">
              <w:rPr>
                <w:rFonts w:ascii="Arial" w:hAnsi="Arial" w:cs="Arial"/>
                <w:color w:val="000000"/>
                <w:lang w:val="es-MX"/>
              </w:rPr>
              <w:t xml:space="preserve">Manejo de Ofimática: Word, Excel, Power Point e Internet a nivel básico. </w:t>
            </w:r>
            <w:r w:rsidRPr="006164A7">
              <w:rPr>
                <w:rFonts w:ascii="Arial" w:hAnsi="Arial" w:cs="Arial"/>
                <w:b/>
                <w:color w:val="000000"/>
                <w:lang w:val="es-MX"/>
              </w:rPr>
              <w:t>(Indispensable)</w:t>
            </w:r>
          </w:p>
          <w:p w:rsidR="007E25C1" w:rsidRPr="006164A7" w:rsidRDefault="007E25C1" w:rsidP="007E25C1">
            <w:pPr>
              <w:numPr>
                <w:ilvl w:val="0"/>
                <w:numId w:val="39"/>
              </w:numPr>
              <w:ind w:left="232" w:hanging="284"/>
              <w:contextualSpacing/>
              <w:jc w:val="both"/>
              <w:rPr>
                <w:rFonts w:cs="Arial"/>
                <w:color w:val="000000"/>
                <w:sz w:val="18"/>
                <w:szCs w:val="18"/>
                <w:lang w:val="es-MX"/>
              </w:rPr>
            </w:pPr>
            <w:r w:rsidRPr="006164A7">
              <w:rPr>
                <w:rFonts w:ascii="Arial" w:hAnsi="Arial" w:cs="Arial"/>
                <w:color w:val="000000"/>
                <w:lang w:val="es-MX"/>
              </w:rPr>
              <w:t>Manejo de idioma inglés a nivel básico</w:t>
            </w:r>
            <w:r w:rsidR="00810958" w:rsidRPr="006164A7">
              <w:rPr>
                <w:rFonts w:ascii="Arial" w:hAnsi="Arial" w:cs="Arial"/>
                <w:color w:val="000000"/>
                <w:lang w:val="es-MX"/>
              </w:rPr>
              <w:t>.</w:t>
            </w:r>
            <w:r w:rsidRPr="006164A7">
              <w:rPr>
                <w:rFonts w:ascii="Arial" w:hAnsi="Arial" w:cs="Arial"/>
                <w:color w:val="000000"/>
                <w:lang w:val="es-MX"/>
              </w:rPr>
              <w:t xml:space="preserve"> </w:t>
            </w:r>
            <w:r w:rsidRPr="006164A7">
              <w:rPr>
                <w:rFonts w:ascii="Arial" w:hAnsi="Arial" w:cs="Arial"/>
                <w:b/>
                <w:color w:val="000000"/>
                <w:lang w:val="es-MX"/>
              </w:rPr>
              <w:t>(Indispensable)</w:t>
            </w:r>
          </w:p>
        </w:tc>
      </w:tr>
      <w:tr w:rsidR="007E25C1" w:rsidRPr="00631ECB" w:rsidTr="00465CA9">
        <w:tc>
          <w:tcPr>
            <w:tcW w:w="2519" w:type="dxa"/>
            <w:tcBorders>
              <w:top w:val="single" w:sz="4" w:space="0" w:color="000000"/>
              <w:left w:val="single" w:sz="4" w:space="0" w:color="000000"/>
              <w:bottom w:val="single" w:sz="4" w:space="0" w:color="000000"/>
              <w:right w:val="nil"/>
            </w:tcBorders>
            <w:vAlign w:val="center"/>
            <w:hideMark/>
          </w:tcPr>
          <w:p w:rsidR="007E25C1" w:rsidRPr="000D4172" w:rsidRDefault="007E25C1" w:rsidP="007E25C1">
            <w:pPr>
              <w:jc w:val="center"/>
              <w:rPr>
                <w:rFonts w:ascii="Arial" w:hAnsi="Arial" w:cs="Arial"/>
                <w:b/>
              </w:rPr>
            </w:pPr>
            <w:r w:rsidRPr="000D4172">
              <w:rPr>
                <w:rFonts w:ascii="Arial" w:hAnsi="Arial" w:cs="Arial"/>
                <w:b/>
              </w:rPr>
              <w:t>Habilidades o Competencias</w:t>
            </w:r>
          </w:p>
        </w:tc>
        <w:tc>
          <w:tcPr>
            <w:tcW w:w="6582" w:type="dxa"/>
            <w:tcBorders>
              <w:top w:val="single" w:sz="4" w:space="0" w:color="000000"/>
              <w:left w:val="single" w:sz="4" w:space="0" w:color="000000"/>
              <w:bottom w:val="single" w:sz="4" w:space="0" w:color="000000"/>
              <w:right w:val="single" w:sz="4" w:space="0" w:color="000000"/>
            </w:tcBorders>
          </w:tcPr>
          <w:p w:rsidR="007E25C1" w:rsidRPr="004262D3" w:rsidRDefault="007E25C1" w:rsidP="007E25C1">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7E25C1" w:rsidRPr="005475AF" w:rsidRDefault="007E25C1" w:rsidP="007E25C1">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7E25C1" w:rsidRPr="00631ECB" w:rsidTr="00465CA9">
        <w:tc>
          <w:tcPr>
            <w:tcW w:w="2519" w:type="dxa"/>
            <w:tcBorders>
              <w:top w:val="single" w:sz="4" w:space="0" w:color="000000"/>
              <w:left w:val="single" w:sz="4" w:space="0" w:color="000000"/>
              <w:bottom w:val="single" w:sz="4" w:space="0" w:color="000000"/>
              <w:right w:val="nil"/>
            </w:tcBorders>
            <w:vAlign w:val="center"/>
            <w:hideMark/>
          </w:tcPr>
          <w:p w:rsidR="007E25C1" w:rsidRPr="00B77EF8" w:rsidRDefault="007E25C1" w:rsidP="007E25C1">
            <w:pPr>
              <w:snapToGrid w:val="0"/>
              <w:spacing w:line="276" w:lineRule="auto"/>
              <w:jc w:val="center"/>
              <w:rPr>
                <w:rFonts w:ascii="Arial" w:hAnsi="Arial" w:cs="Arial"/>
                <w:b/>
                <w:color w:val="FF0000"/>
                <w:lang w:val="es-MX" w:eastAsia="en-US"/>
              </w:rPr>
            </w:pPr>
            <w:r w:rsidRPr="00B77EF8">
              <w:rPr>
                <w:rFonts w:ascii="Arial" w:hAnsi="Arial" w:cs="Arial"/>
                <w:b/>
                <w:color w:val="000000" w:themeColor="text1"/>
                <w:lang w:val="es-MX" w:eastAsia="en-US"/>
              </w:rPr>
              <w:t>Motivo de Contratación</w:t>
            </w:r>
          </w:p>
        </w:tc>
        <w:tc>
          <w:tcPr>
            <w:tcW w:w="6582" w:type="dxa"/>
            <w:tcBorders>
              <w:top w:val="single" w:sz="4" w:space="0" w:color="000000"/>
              <w:left w:val="single" w:sz="4" w:space="0" w:color="000000"/>
              <w:bottom w:val="single" w:sz="4" w:space="0" w:color="000000"/>
              <w:right w:val="single" w:sz="4" w:space="0" w:color="000000"/>
            </w:tcBorders>
            <w:hideMark/>
          </w:tcPr>
          <w:p w:rsidR="007E25C1" w:rsidRPr="00B77EF8" w:rsidRDefault="007E25C1" w:rsidP="009F239D">
            <w:pPr>
              <w:pStyle w:val="Prrafodelista"/>
              <w:numPr>
                <w:ilvl w:val="0"/>
                <w:numId w:val="39"/>
              </w:numPr>
              <w:suppressAutoHyphens/>
              <w:snapToGrid w:val="0"/>
              <w:spacing w:line="276" w:lineRule="auto"/>
              <w:ind w:left="232" w:hanging="284"/>
              <w:contextualSpacing/>
              <w:jc w:val="both"/>
            </w:pPr>
            <w:r w:rsidRPr="00B77EF8">
              <w:rPr>
                <w:color w:val="000000" w:themeColor="text1"/>
                <w:sz w:val="20"/>
                <w:szCs w:val="20"/>
                <w:lang w:val="es-PE"/>
              </w:rPr>
              <w:t xml:space="preserve">Carta N° </w:t>
            </w:r>
            <w:r w:rsidR="009F239D">
              <w:rPr>
                <w:color w:val="000000" w:themeColor="text1"/>
                <w:sz w:val="20"/>
                <w:szCs w:val="20"/>
                <w:lang w:val="es-PE"/>
              </w:rPr>
              <w:t>4754</w:t>
            </w:r>
            <w:r w:rsidR="003F5530" w:rsidRPr="00B77EF8">
              <w:rPr>
                <w:color w:val="000000" w:themeColor="text1"/>
                <w:sz w:val="20"/>
                <w:szCs w:val="20"/>
                <w:lang w:val="es-PE"/>
              </w:rPr>
              <w:t>-</w:t>
            </w:r>
            <w:r w:rsidRPr="00B77EF8">
              <w:rPr>
                <w:color w:val="000000" w:themeColor="text1"/>
                <w:sz w:val="20"/>
                <w:szCs w:val="20"/>
                <w:lang w:val="es-PE"/>
              </w:rPr>
              <w:t xml:space="preserve">GCGP-ESSALUD-2019.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2223F4" w:rsidRPr="00304311" w:rsidRDefault="005D7A28" w:rsidP="002223F4">
      <w:pPr>
        <w:ind w:left="360"/>
        <w:jc w:val="both"/>
        <w:rPr>
          <w:rFonts w:ascii="Arial" w:hAnsi="Arial" w:cs="Arial"/>
          <w:b/>
        </w:rPr>
      </w:pPr>
      <w:r>
        <w:rPr>
          <w:rFonts w:ascii="Arial" w:hAnsi="Arial" w:cs="Arial"/>
          <w:b/>
        </w:rPr>
        <w:t xml:space="preserve">TECNICO CALIFICADO </w:t>
      </w:r>
      <w:r w:rsidR="00CA197A">
        <w:rPr>
          <w:rFonts w:ascii="Arial" w:hAnsi="Arial" w:cs="Arial"/>
          <w:b/>
        </w:rPr>
        <w:t>(T3</w:t>
      </w:r>
      <w:r>
        <w:rPr>
          <w:rFonts w:ascii="Arial" w:hAnsi="Arial" w:cs="Arial"/>
          <w:b/>
        </w:rPr>
        <w:t>TCA</w:t>
      </w:r>
      <w:r w:rsidR="002223F4">
        <w:rPr>
          <w:rFonts w:ascii="Arial" w:hAnsi="Arial" w:cs="Arial"/>
          <w:b/>
        </w:rPr>
        <w:t>-001</w:t>
      </w:r>
      <w:r w:rsidR="002223F4" w:rsidRPr="00304311">
        <w:rPr>
          <w:rFonts w:ascii="Arial" w:hAnsi="Arial" w:cs="Arial"/>
          <w:b/>
        </w:rPr>
        <w:t>)</w:t>
      </w:r>
    </w:p>
    <w:p w:rsidR="00A3703B" w:rsidRPr="000D4172" w:rsidRDefault="00A3703B" w:rsidP="002223F4">
      <w:pPr>
        <w:ind w:left="360"/>
        <w:jc w:val="both"/>
        <w:rPr>
          <w:rFonts w:ascii="Arial" w:hAnsi="Arial"/>
          <w:lang w:eastAsia="es-ES"/>
        </w:rPr>
      </w:pPr>
      <w:r w:rsidRPr="000D4172">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A17017" w:rsidRPr="006164A7" w:rsidRDefault="0064643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Realizar la recepción, calificación, registro y archivo de solicitudes presentadas por los asegurados para la validación de los certificados médicos por el certificado de incapacidad Temporal para el trabajo – CITT.</w:t>
      </w:r>
    </w:p>
    <w:p w:rsidR="0032480F" w:rsidRPr="006164A7" w:rsidRDefault="0064643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 xml:space="preserve">Realizar la digitación de observaciones a la presentación de las solicitudes para la validación de los certificados </w:t>
      </w:r>
      <w:r w:rsidR="0032480F" w:rsidRPr="006164A7">
        <w:rPr>
          <w:rFonts w:ascii="Arial" w:hAnsi="Arial" w:cs="Arial"/>
          <w:color w:val="000000" w:themeColor="text1"/>
        </w:rPr>
        <w:t>médicos por el Certificado de Incapacidad Temporal para el Trabajo.</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Realizar el apoyo para la evaluación y digitación de requisitos subsanados de las solicitudes presentados por los usuarios para la validación de los certificados médicos por el certificado de incapacidad temporal para el Trabajo – CITT.</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Realizar la orientación a los usuarios que gestionan la presentación de las solicitudes para la validación de los certificados médicos por el certificado de incapacidad temporal para el trabajo – CITT.</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Atención personalizada al asegurado con trato amable informado y de calidad en los horarios establecidos por la institución y cumplir con las indicaciones y rotaciones que establezca el responsable de CEVIT central.</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Verificar el correcto llenado y foliado del formato para el trámite de validación del certificado médico, los documentos y requisitos que sustentan la validación acorde con la contingencia a validar y al tipo de atención.</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Registrar solicitudes en el sistema informático vigente.</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Recepcionar y registrar los requisitos subsanados.</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Archivar los expedientes atendidos.</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Búsqueda de expedientes observados y anexar levantamiento de los mismos.</w:t>
      </w:r>
    </w:p>
    <w:p w:rsidR="0064643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Búsqueda de expedientes con incapacidad temporal prolongada.</w:t>
      </w:r>
    </w:p>
    <w:p w:rsidR="0032480F" w:rsidRPr="006164A7" w:rsidRDefault="0032480F"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 xml:space="preserve">Velar por la seguridad y mantenimiento de los bienes asignados para el cumplimiento de sus labores por la institución, </w:t>
      </w:r>
      <w:r w:rsidR="006B5A59" w:rsidRPr="006164A7">
        <w:rPr>
          <w:rFonts w:ascii="Arial" w:hAnsi="Arial" w:cs="Arial"/>
          <w:color w:val="000000" w:themeColor="text1"/>
        </w:rPr>
        <w:t>así</w:t>
      </w:r>
      <w:r w:rsidRPr="006164A7">
        <w:rPr>
          <w:rFonts w:ascii="Arial" w:hAnsi="Arial" w:cs="Arial"/>
          <w:color w:val="000000" w:themeColor="text1"/>
        </w:rPr>
        <w:t xml:space="preserve"> como guardar estricta confidencialidad de la información a la cual se le encuentra permitido accesar.</w:t>
      </w:r>
    </w:p>
    <w:p w:rsidR="0032480F" w:rsidRPr="006164A7" w:rsidRDefault="006B5A59" w:rsidP="0064643F">
      <w:pPr>
        <w:numPr>
          <w:ilvl w:val="0"/>
          <w:numId w:val="43"/>
        </w:numPr>
        <w:suppressAutoHyphens w:val="0"/>
        <w:jc w:val="both"/>
        <w:rPr>
          <w:rFonts w:ascii="Arial" w:hAnsi="Arial" w:cs="Arial"/>
          <w:color w:val="000000" w:themeColor="text1"/>
        </w:rPr>
      </w:pPr>
      <w:r w:rsidRPr="006164A7">
        <w:rPr>
          <w:rFonts w:ascii="Arial" w:hAnsi="Arial" w:cs="Arial"/>
          <w:color w:val="000000" w:themeColor="text1"/>
        </w:rPr>
        <w:t>Coordinar y mantener permanentemente informado al jefe inmediato sobre las actividades que desarrolla y cumplir otras funciones que se le asigne dentro del ámbito de su competencia.</w:t>
      </w:r>
    </w:p>
    <w:p w:rsidR="006B5A59" w:rsidRDefault="006B5A59" w:rsidP="006B5A59">
      <w:pPr>
        <w:suppressAutoHyphens w:val="0"/>
        <w:ind w:left="720"/>
        <w:jc w:val="both"/>
        <w:rPr>
          <w:rFonts w:ascii="Arial" w:hAnsi="Arial" w:cs="Arial"/>
          <w:color w:val="000000" w:themeColor="text1"/>
        </w:rPr>
      </w:pP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Default="009802A1" w:rsidP="009802A1">
      <w:pPr>
        <w:ind w:left="360"/>
        <w:jc w:val="both"/>
        <w:rPr>
          <w:rFonts w:ascii="Arial" w:hAnsi="Arial" w:cs="Arial"/>
        </w:rPr>
      </w:pPr>
    </w:p>
    <w:p w:rsidR="00240FE3" w:rsidRDefault="00240FE3" w:rsidP="009802A1">
      <w:pPr>
        <w:ind w:left="360"/>
        <w:jc w:val="both"/>
        <w:rPr>
          <w:rFonts w:ascii="Arial" w:hAnsi="Arial" w:cs="Arial"/>
        </w:rPr>
      </w:pPr>
    </w:p>
    <w:p w:rsidR="00240FE3" w:rsidRDefault="00240FE3" w:rsidP="009802A1">
      <w:pPr>
        <w:ind w:left="360"/>
        <w:jc w:val="both"/>
        <w:rPr>
          <w:rFonts w:ascii="Arial" w:hAnsi="Arial" w:cs="Arial"/>
        </w:rPr>
      </w:pPr>
    </w:p>
    <w:p w:rsidR="00240FE3" w:rsidRDefault="00240FE3" w:rsidP="009802A1">
      <w:pPr>
        <w:ind w:left="360"/>
        <w:jc w:val="both"/>
        <w:rPr>
          <w:rFonts w:ascii="Arial" w:hAnsi="Arial" w:cs="Arial"/>
        </w:rPr>
      </w:pPr>
    </w:p>
    <w:p w:rsidR="00240FE3" w:rsidRDefault="00240FE3" w:rsidP="009802A1">
      <w:pPr>
        <w:ind w:left="360"/>
        <w:jc w:val="both"/>
        <w:rPr>
          <w:rFonts w:ascii="Arial" w:hAnsi="Arial" w:cs="Arial"/>
        </w:rPr>
      </w:pPr>
    </w:p>
    <w:p w:rsidR="00240FE3" w:rsidRPr="00D53141" w:rsidRDefault="00240FE3"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5D7A28" w:rsidRPr="00D53141" w:rsidRDefault="005D7A28"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17017" w:rsidRPr="00B05400" w:rsidRDefault="00A17017"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68056C" w:rsidRDefault="009802A1" w:rsidP="0068056C">
      <w:pPr>
        <w:ind w:left="360"/>
        <w:jc w:val="both"/>
        <w:rPr>
          <w:rFonts w:ascii="Arial" w:hAnsi="Arial" w:cs="Arial"/>
          <w:b/>
        </w:rPr>
      </w:pPr>
      <w:r>
        <w:rPr>
          <w:rFonts w:ascii="Arial" w:hAnsi="Arial" w:cs="Arial"/>
          <w:b/>
        </w:rPr>
        <w:t xml:space="preserve"> </w:t>
      </w:r>
      <w:r w:rsidR="005D7A28">
        <w:rPr>
          <w:rFonts w:ascii="Arial" w:hAnsi="Arial" w:cs="Arial"/>
          <w:b/>
        </w:rPr>
        <w:t>TECNICO CALIFICADO (T3TCA</w:t>
      </w:r>
      <w:r w:rsidR="002223F4">
        <w:rPr>
          <w:rFonts w:ascii="Arial" w:hAnsi="Arial" w:cs="Arial"/>
          <w:b/>
        </w:rPr>
        <w:t>-001</w:t>
      </w:r>
      <w:r w:rsidR="002223F4" w:rsidRPr="00304311">
        <w:rPr>
          <w:rFonts w:ascii="Arial" w:hAnsi="Arial" w:cs="Arial"/>
          <w:b/>
        </w:rPr>
        <w:t>)</w:t>
      </w:r>
    </w:p>
    <w:p w:rsidR="0068056C" w:rsidRDefault="0068056C" w:rsidP="0068056C">
      <w:pPr>
        <w:ind w:left="360"/>
        <w:jc w:val="both"/>
        <w:rPr>
          <w:rFonts w:ascii="Arial" w:hAnsi="Arial" w:cs="Arial"/>
          <w:b/>
        </w:rPr>
      </w:pPr>
    </w:p>
    <w:tbl>
      <w:tblPr>
        <w:tblW w:w="786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023"/>
      </w:tblGrid>
      <w:tr w:rsidR="0068056C" w:rsidRPr="00D53141" w:rsidTr="004D2CD9">
        <w:trPr>
          <w:trHeight w:val="216"/>
        </w:trPr>
        <w:tc>
          <w:tcPr>
            <w:tcW w:w="48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023"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1,</w:t>
            </w:r>
            <w:r>
              <w:rPr>
                <w:rFonts w:ascii="Arial" w:hAnsi="Arial" w:cs="Arial"/>
                <w:sz w:val="18"/>
                <w:szCs w:val="18"/>
                <w:lang w:val="es-MX"/>
              </w:rPr>
              <w:t xml:space="preserve"> </w:t>
            </w:r>
            <w:r w:rsidR="00B33ADA">
              <w:rPr>
                <w:rFonts w:ascii="Arial" w:hAnsi="Arial" w:cs="Arial"/>
                <w:sz w:val="18"/>
                <w:szCs w:val="18"/>
                <w:lang w:val="es-MX"/>
              </w:rPr>
              <w:t>404</w:t>
            </w:r>
            <w:r w:rsidRPr="00423C27">
              <w:rPr>
                <w:rFonts w:ascii="Arial" w:hAnsi="Arial" w:cs="Arial"/>
                <w:sz w:val="18"/>
                <w:szCs w:val="18"/>
                <w:lang w:val="es-MX"/>
              </w:rPr>
              <w:t>.00</w:t>
            </w:r>
          </w:p>
        </w:tc>
      </w:tr>
      <w:tr w:rsidR="0068056C" w:rsidRPr="00D53141" w:rsidTr="004D2CD9">
        <w:trPr>
          <w:trHeight w:val="233"/>
        </w:trPr>
        <w:tc>
          <w:tcPr>
            <w:tcW w:w="48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023" w:type="dxa"/>
          </w:tcPr>
          <w:p w:rsidR="0068056C" w:rsidRPr="00423C27" w:rsidRDefault="00B33ADA" w:rsidP="0068056C">
            <w:pPr>
              <w:pStyle w:val="NormalWeb"/>
              <w:jc w:val="center"/>
              <w:rPr>
                <w:rFonts w:ascii="Arial" w:hAnsi="Arial" w:cs="Arial"/>
                <w:sz w:val="18"/>
                <w:szCs w:val="18"/>
                <w:lang w:val="es-MX"/>
              </w:rPr>
            </w:pPr>
            <w:r>
              <w:rPr>
                <w:rFonts w:ascii="Arial" w:hAnsi="Arial" w:cs="Arial"/>
                <w:sz w:val="18"/>
                <w:szCs w:val="18"/>
                <w:lang w:val="es-MX"/>
              </w:rPr>
              <w:t>S/      36</w:t>
            </w:r>
            <w:r w:rsidR="0068056C" w:rsidRPr="00423C27">
              <w:rPr>
                <w:rFonts w:ascii="Arial" w:hAnsi="Arial" w:cs="Arial"/>
                <w:sz w:val="18"/>
                <w:szCs w:val="18"/>
                <w:lang w:val="es-MX"/>
              </w:rPr>
              <w:t>1.00</w:t>
            </w:r>
          </w:p>
        </w:tc>
      </w:tr>
      <w:tr w:rsidR="0068056C" w:rsidRPr="00D53141" w:rsidTr="004D2CD9">
        <w:trPr>
          <w:trHeight w:val="116"/>
        </w:trPr>
        <w:tc>
          <w:tcPr>
            <w:tcW w:w="48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sidR="007E73E7">
              <w:rPr>
                <w:rFonts w:ascii="Arial" w:hAnsi="Arial" w:cs="Arial"/>
                <w:b/>
                <w:sz w:val="18"/>
                <w:szCs w:val="18"/>
                <w:lang w:val="es-MX"/>
              </w:rPr>
              <w:t>/ BONO PEAR</w:t>
            </w:r>
          </w:p>
        </w:tc>
        <w:tc>
          <w:tcPr>
            <w:tcW w:w="3023" w:type="dxa"/>
          </w:tcPr>
          <w:p w:rsidR="0068056C" w:rsidRPr="00423C27" w:rsidRDefault="00B33ADA" w:rsidP="0068056C">
            <w:pPr>
              <w:pStyle w:val="NormalWeb"/>
              <w:jc w:val="center"/>
              <w:rPr>
                <w:rFonts w:ascii="Arial" w:hAnsi="Arial" w:cs="Arial"/>
                <w:sz w:val="18"/>
                <w:szCs w:val="18"/>
                <w:lang w:val="es-MX"/>
              </w:rPr>
            </w:pPr>
            <w:r>
              <w:rPr>
                <w:rFonts w:ascii="Arial" w:hAnsi="Arial" w:cs="Arial"/>
                <w:sz w:val="18"/>
                <w:szCs w:val="18"/>
                <w:lang w:val="es-MX"/>
              </w:rPr>
              <w:t>S/.      322</w:t>
            </w:r>
            <w:r w:rsidR="0068056C" w:rsidRPr="00423C27">
              <w:rPr>
                <w:rFonts w:ascii="Arial" w:hAnsi="Arial" w:cs="Arial"/>
                <w:sz w:val="18"/>
                <w:szCs w:val="18"/>
                <w:lang w:val="es-MX"/>
              </w:rPr>
              <w:t>.00</w:t>
            </w:r>
          </w:p>
        </w:tc>
      </w:tr>
      <w:tr w:rsidR="00B33ADA" w:rsidRPr="00D53141" w:rsidTr="004D2CD9">
        <w:trPr>
          <w:trHeight w:val="116"/>
        </w:trPr>
        <w:tc>
          <w:tcPr>
            <w:tcW w:w="4844" w:type="dxa"/>
          </w:tcPr>
          <w:p w:rsidR="00B33ADA" w:rsidRPr="00423C27" w:rsidRDefault="007E73E7" w:rsidP="00B33ADA">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023" w:type="dxa"/>
          </w:tcPr>
          <w:p w:rsidR="00B33ADA" w:rsidRPr="00423C27" w:rsidRDefault="00B33ADA" w:rsidP="00B33ADA">
            <w:pPr>
              <w:pStyle w:val="NormalWeb"/>
              <w:jc w:val="center"/>
              <w:rPr>
                <w:rFonts w:ascii="Arial" w:hAnsi="Arial" w:cs="Arial"/>
                <w:sz w:val="18"/>
                <w:szCs w:val="18"/>
                <w:lang w:val="es-MX"/>
              </w:rPr>
            </w:pPr>
            <w:r>
              <w:rPr>
                <w:rFonts w:ascii="Arial" w:hAnsi="Arial" w:cs="Arial"/>
                <w:sz w:val="18"/>
                <w:szCs w:val="18"/>
                <w:lang w:val="es-MX"/>
              </w:rPr>
              <w:t>S/.      522</w:t>
            </w:r>
            <w:r w:rsidRPr="00423C27">
              <w:rPr>
                <w:rFonts w:ascii="Arial" w:hAnsi="Arial" w:cs="Arial"/>
                <w:sz w:val="18"/>
                <w:szCs w:val="18"/>
                <w:lang w:val="es-MX"/>
              </w:rPr>
              <w:t>.00</w:t>
            </w:r>
          </w:p>
        </w:tc>
      </w:tr>
      <w:tr w:rsidR="00B33ADA" w:rsidRPr="00D53141" w:rsidTr="004D2CD9">
        <w:trPr>
          <w:trHeight w:val="216"/>
        </w:trPr>
        <w:tc>
          <w:tcPr>
            <w:tcW w:w="4844" w:type="dxa"/>
            <w:shd w:val="clear" w:color="auto" w:fill="F2F2F2" w:themeFill="background1" w:themeFillShade="F2"/>
          </w:tcPr>
          <w:p w:rsidR="00B33ADA" w:rsidRPr="00423C27" w:rsidRDefault="00B33ADA" w:rsidP="00B33ADA">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023" w:type="dxa"/>
            <w:shd w:val="clear" w:color="auto" w:fill="F2F2F2" w:themeFill="background1" w:themeFillShade="F2"/>
          </w:tcPr>
          <w:p w:rsidR="00B33ADA" w:rsidRPr="00423C27" w:rsidRDefault="006312FA" w:rsidP="00B33ADA">
            <w:pPr>
              <w:pStyle w:val="NormalWeb"/>
              <w:jc w:val="center"/>
              <w:rPr>
                <w:rFonts w:ascii="Arial" w:hAnsi="Arial" w:cs="Arial"/>
                <w:sz w:val="18"/>
                <w:szCs w:val="18"/>
                <w:lang w:val="es-MX"/>
              </w:rPr>
            </w:pPr>
            <w:r>
              <w:rPr>
                <w:rFonts w:ascii="Arial" w:hAnsi="Arial" w:cs="Arial"/>
                <w:sz w:val="18"/>
                <w:szCs w:val="18"/>
                <w:lang w:val="es-MX"/>
              </w:rPr>
              <w:t>S/   2,609</w:t>
            </w:r>
            <w:r w:rsidR="00B33ADA" w:rsidRPr="00423C27">
              <w:rPr>
                <w:rFonts w:ascii="Arial" w:hAnsi="Arial" w:cs="Arial"/>
                <w:sz w:val="18"/>
                <w:szCs w:val="18"/>
                <w:lang w:val="es-MX"/>
              </w:rPr>
              <w:t>.00</w:t>
            </w:r>
          </w:p>
        </w:tc>
      </w:tr>
    </w:tbl>
    <w:p w:rsidR="009802A1" w:rsidRDefault="009802A1" w:rsidP="009802A1">
      <w:pPr>
        <w:pStyle w:val="Sinespaciado"/>
        <w:jc w:val="both"/>
        <w:rPr>
          <w:rFonts w:ascii="Arial" w:hAnsi="Arial" w:cs="Arial"/>
          <w:b/>
          <w:sz w:val="20"/>
          <w:szCs w:val="20"/>
        </w:rPr>
      </w:pPr>
    </w:p>
    <w:p w:rsidR="009A2A46" w:rsidRPr="00465CA9" w:rsidRDefault="009A2A46" w:rsidP="009A2A46">
      <w:pPr>
        <w:ind w:left="426"/>
        <w:jc w:val="both"/>
        <w:rPr>
          <w:rFonts w:ascii="Arial" w:hAnsi="Arial" w:cs="Arial"/>
          <w:b/>
          <w:sz w:val="16"/>
          <w:szCs w:val="16"/>
        </w:rPr>
      </w:pPr>
      <w:r w:rsidRPr="00465CA9">
        <w:rPr>
          <w:rFonts w:ascii="Arial" w:hAnsi="Arial" w:cs="Arial"/>
          <w:b/>
          <w:sz w:val="16"/>
          <w:szCs w:val="16"/>
        </w:rPr>
        <w:t xml:space="preserve">(*) Remuneración Básica y Bonos señalados, según Resolución de Gerencia General N° 11-GG-ESSALUD-  2019. </w:t>
      </w:r>
    </w:p>
    <w:p w:rsidR="0068056C" w:rsidRDefault="0068056C" w:rsidP="009802A1">
      <w:pPr>
        <w:pStyle w:val="Prrafodelista1"/>
        <w:ind w:left="360"/>
        <w:jc w:val="both"/>
        <w:rPr>
          <w:rFonts w:ascii="Arial" w:hAnsi="Arial" w:cs="Arial"/>
          <w:b/>
          <w:sz w:val="16"/>
          <w:szCs w:val="16"/>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126"/>
      </w:tblGrid>
      <w:tr w:rsidR="002679EC" w:rsidRPr="00AD7FF6" w:rsidTr="009A2A46">
        <w:trPr>
          <w:trHeight w:val="384"/>
        </w:trPr>
        <w:tc>
          <w:tcPr>
            <w:tcW w:w="3969" w:type="dxa"/>
            <w:gridSpan w:val="2"/>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2864" w:type="dxa"/>
            <w:shd w:val="clear" w:color="auto" w:fill="F2F2F2" w:themeFill="background1" w:themeFillShade="F2"/>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126" w:type="dxa"/>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9A2A46">
        <w:trPr>
          <w:trHeight w:val="509"/>
        </w:trPr>
        <w:tc>
          <w:tcPr>
            <w:tcW w:w="454" w:type="dxa"/>
            <w:tcBorders>
              <w:bottom w:val="single" w:sz="4" w:space="0" w:color="auto"/>
            </w:tcBorders>
            <w:vAlign w:val="center"/>
          </w:tcPr>
          <w:p w:rsidR="002679EC" w:rsidRPr="00757881" w:rsidRDefault="002679EC" w:rsidP="00AF3FAF">
            <w:pPr>
              <w:jc w:val="center"/>
              <w:rPr>
                <w:rFonts w:ascii="Arial" w:hAnsi="Arial" w:cs="Arial"/>
                <w:lang w:val="es-MX"/>
              </w:rPr>
            </w:pPr>
            <w:r w:rsidRPr="00757881">
              <w:rPr>
                <w:rFonts w:ascii="Arial" w:hAnsi="Arial" w:cs="Arial"/>
                <w:lang w:val="es-MX"/>
              </w:rPr>
              <w:t>1</w:t>
            </w:r>
          </w:p>
        </w:tc>
        <w:tc>
          <w:tcPr>
            <w:tcW w:w="3515" w:type="dxa"/>
            <w:tcBorders>
              <w:bottom w:val="single" w:sz="4" w:space="0" w:color="auto"/>
            </w:tcBorders>
            <w:vAlign w:val="center"/>
          </w:tcPr>
          <w:p w:rsidR="002679EC" w:rsidRPr="00757881" w:rsidRDefault="002679EC" w:rsidP="00AF3FAF">
            <w:pPr>
              <w:jc w:val="both"/>
              <w:rPr>
                <w:rFonts w:ascii="Arial" w:hAnsi="Arial" w:cs="Arial"/>
                <w:lang w:val="es-MX"/>
              </w:rPr>
            </w:pPr>
            <w:r w:rsidRPr="00757881">
              <w:rPr>
                <w:rFonts w:ascii="Arial" w:hAnsi="Arial" w:cs="Arial"/>
                <w:lang w:val="es-MX"/>
              </w:rPr>
              <w:t xml:space="preserve">Aprobación de Convocatoria </w:t>
            </w:r>
          </w:p>
        </w:tc>
        <w:tc>
          <w:tcPr>
            <w:tcW w:w="2864" w:type="dxa"/>
            <w:tcBorders>
              <w:bottom w:val="single" w:sz="4" w:space="0" w:color="auto"/>
            </w:tcBorders>
            <w:vAlign w:val="center"/>
          </w:tcPr>
          <w:p w:rsidR="002679EC" w:rsidRPr="00757881" w:rsidRDefault="0078637E" w:rsidP="0078637E">
            <w:pPr>
              <w:jc w:val="center"/>
              <w:rPr>
                <w:rFonts w:ascii="Arial" w:hAnsi="Arial" w:cs="Arial"/>
                <w:lang w:val="es-MX"/>
              </w:rPr>
            </w:pPr>
            <w:r>
              <w:rPr>
                <w:rFonts w:ascii="Arial" w:hAnsi="Arial" w:cs="Arial"/>
                <w:lang w:val="es-MX"/>
              </w:rPr>
              <w:t>13</w:t>
            </w:r>
            <w:r w:rsidR="007E73E7">
              <w:rPr>
                <w:rFonts w:ascii="Arial" w:hAnsi="Arial" w:cs="Arial"/>
                <w:lang w:val="es-MX"/>
              </w:rPr>
              <w:t xml:space="preserve"> de </w:t>
            </w:r>
            <w:r>
              <w:rPr>
                <w:rFonts w:ascii="Arial" w:hAnsi="Arial" w:cs="Arial"/>
                <w:lang w:val="es-MX"/>
              </w:rPr>
              <w:t xml:space="preserve">setiembre </w:t>
            </w:r>
            <w:r w:rsidR="007E73E7">
              <w:rPr>
                <w:rFonts w:ascii="Arial" w:hAnsi="Arial" w:cs="Arial"/>
                <w:lang w:val="es-MX"/>
              </w:rPr>
              <w:t>del 2019</w:t>
            </w:r>
          </w:p>
        </w:tc>
        <w:tc>
          <w:tcPr>
            <w:tcW w:w="2126" w:type="dxa"/>
            <w:tcBorders>
              <w:bottom w:val="single" w:sz="4" w:space="0" w:color="auto"/>
            </w:tcBorders>
            <w:vAlign w:val="center"/>
          </w:tcPr>
          <w:p w:rsidR="002679EC" w:rsidRPr="00757881" w:rsidRDefault="00421D0E" w:rsidP="00AF3FAF">
            <w:pPr>
              <w:jc w:val="center"/>
              <w:rPr>
                <w:rFonts w:ascii="Arial" w:hAnsi="Arial" w:cs="Arial"/>
                <w:lang w:val="es-MX"/>
              </w:rPr>
            </w:pPr>
            <w:r w:rsidRPr="00757881">
              <w:rPr>
                <w:rFonts w:ascii="Arial" w:hAnsi="Arial" w:cs="Arial"/>
                <w:lang w:val="es-MX"/>
              </w:rPr>
              <w:t>S</w:t>
            </w:r>
            <w:r w:rsidR="00274AC5" w:rsidRPr="00757881">
              <w:rPr>
                <w:rFonts w:ascii="Arial" w:hAnsi="Arial" w:cs="Arial"/>
                <w:lang w:val="es-MX"/>
              </w:rPr>
              <w:t>GGI - GCG</w:t>
            </w:r>
            <w:r w:rsidRPr="00757881">
              <w:rPr>
                <w:rFonts w:ascii="Arial" w:hAnsi="Arial" w:cs="Arial"/>
                <w:lang w:val="es-MX"/>
              </w:rPr>
              <w:t>P</w:t>
            </w:r>
          </w:p>
        </w:tc>
      </w:tr>
      <w:tr w:rsidR="00757881" w:rsidRPr="00AD7FF6" w:rsidTr="009A2A46">
        <w:trPr>
          <w:trHeight w:val="509"/>
        </w:trPr>
        <w:tc>
          <w:tcPr>
            <w:tcW w:w="45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2</w:t>
            </w:r>
          </w:p>
        </w:tc>
        <w:tc>
          <w:tcPr>
            <w:tcW w:w="3515" w:type="dxa"/>
            <w:tcBorders>
              <w:bottom w:val="single" w:sz="4" w:space="0" w:color="auto"/>
            </w:tcBorders>
            <w:vAlign w:val="center"/>
          </w:tcPr>
          <w:p w:rsidR="00757881" w:rsidRPr="00757881" w:rsidRDefault="00757881" w:rsidP="00757881">
            <w:pPr>
              <w:spacing w:line="100" w:lineRule="atLeast"/>
              <w:jc w:val="both"/>
              <w:rPr>
                <w:rFonts w:ascii="Arial" w:hAnsi="Arial" w:cs="Arial"/>
              </w:rPr>
            </w:pPr>
            <w:r w:rsidRPr="00757881">
              <w:rPr>
                <w:rFonts w:ascii="Arial" w:hAnsi="Arial" w:cs="Arial"/>
              </w:rPr>
              <w:t>Publicación de la Convocatoria en el Servicio Nacional del Empleo</w:t>
            </w:r>
          </w:p>
        </w:tc>
        <w:tc>
          <w:tcPr>
            <w:tcW w:w="286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10 días anteriores a la convocatoria</w:t>
            </w:r>
          </w:p>
        </w:tc>
        <w:tc>
          <w:tcPr>
            <w:tcW w:w="2126"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SGGI</w:t>
            </w:r>
          </w:p>
        </w:tc>
      </w:tr>
      <w:tr w:rsidR="00757881" w:rsidRPr="00AD7FF6" w:rsidTr="009A2A46">
        <w:trPr>
          <w:trHeight w:val="351"/>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CONVOCATORIA</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126" w:type="dxa"/>
            <w:shd w:val="clear" w:color="auto" w:fill="F2F2F2" w:themeFill="background1" w:themeFillShade="F2"/>
            <w:vAlign w:val="center"/>
          </w:tcPr>
          <w:p w:rsidR="00757881" w:rsidRPr="00AD7FF6" w:rsidRDefault="00757881" w:rsidP="00757881">
            <w:pPr>
              <w:jc w:val="center"/>
              <w:rPr>
                <w:rFonts w:ascii="Arial" w:hAnsi="Arial" w:cs="Arial"/>
                <w:sz w:val="18"/>
                <w:szCs w:val="18"/>
                <w:lang w:val="es-MX"/>
              </w:rPr>
            </w:pPr>
          </w:p>
        </w:tc>
      </w:tr>
      <w:tr w:rsidR="00757881" w:rsidRPr="00AD7FF6" w:rsidTr="009A2A46">
        <w:trPr>
          <w:trHeight w:val="663"/>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864" w:type="dxa"/>
            <w:vAlign w:val="center"/>
          </w:tcPr>
          <w:p w:rsidR="00757881" w:rsidRPr="00AD7FF6" w:rsidRDefault="00A17017" w:rsidP="00A17017">
            <w:pPr>
              <w:jc w:val="center"/>
              <w:rPr>
                <w:rFonts w:ascii="Arial" w:hAnsi="Arial" w:cs="Arial"/>
                <w:sz w:val="18"/>
                <w:szCs w:val="18"/>
                <w:lang w:val="es-MX"/>
              </w:rPr>
            </w:pPr>
            <w:r>
              <w:rPr>
                <w:rFonts w:ascii="Arial" w:hAnsi="Arial" w:cs="Arial"/>
                <w:sz w:val="18"/>
                <w:szCs w:val="18"/>
                <w:lang w:val="es-MX"/>
              </w:rPr>
              <w:t>30</w:t>
            </w:r>
            <w:r w:rsidR="00757881" w:rsidRPr="00AD7FF6">
              <w:rPr>
                <w:rFonts w:ascii="Arial" w:hAnsi="Arial" w:cs="Arial"/>
                <w:sz w:val="18"/>
                <w:szCs w:val="18"/>
                <w:lang w:val="es-MX"/>
              </w:rPr>
              <w:t xml:space="preserve"> de </w:t>
            </w:r>
            <w:r>
              <w:rPr>
                <w:rFonts w:ascii="Arial" w:hAnsi="Arial" w:cs="Arial"/>
                <w:sz w:val="18"/>
                <w:szCs w:val="18"/>
                <w:lang w:val="es-MX"/>
              </w:rPr>
              <w:t>setiembre</w:t>
            </w:r>
            <w:r w:rsidR="00D10F5A">
              <w:rPr>
                <w:rFonts w:ascii="Arial" w:hAnsi="Arial" w:cs="Arial"/>
                <w:sz w:val="18"/>
                <w:szCs w:val="18"/>
                <w:lang w:val="es-MX"/>
              </w:rPr>
              <w:t xml:space="preserve"> del 2019</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w:t>
            </w:r>
            <w:r w:rsidR="006511AE">
              <w:rPr>
                <w:rFonts w:ascii="Arial" w:hAnsi="Arial" w:cs="Arial"/>
                <w:sz w:val="18"/>
                <w:szCs w:val="18"/>
                <w:lang w:val="es-MX"/>
              </w:rPr>
              <w:t>–</w:t>
            </w:r>
            <w:r w:rsidRPr="00AD7FF6">
              <w:rPr>
                <w:rFonts w:ascii="Arial" w:hAnsi="Arial" w:cs="Arial"/>
                <w:sz w:val="18"/>
                <w:szCs w:val="18"/>
                <w:lang w:val="es-MX"/>
              </w:rPr>
              <w:t xml:space="preserve"> GCTIC</w:t>
            </w:r>
            <w:r w:rsidR="006511AE">
              <w:rPr>
                <w:rFonts w:ascii="Arial" w:hAnsi="Arial" w:cs="Arial"/>
                <w:sz w:val="18"/>
                <w:szCs w:val="18"/>
                <w:lang w:val="es-MX"/>
              </w:rPr>
              <w:t xml:space="preserve">- </w:t>
            </w:r>
            <w:proofErr w:type="spellStart"/>
            <w:r w:rsidR="006511AE">
              <w:rPr>
                <w:rFonts w:ascii="Arial" w:hAnsi="Arial" w:cs="Arial"/>
                <w:sz w:val="18"/>
                <w:szCs w:val="18"/>
                <w:lang w:val="es-MX"/>
              </w:rPr>
              <w:t>GCSyPE</w:t>
            </w:r>
            <w:proofErr w:type="spellEnd"/>
          </w:p>
        </w:tc>
      </w:tr>
      <w:tr w:rsidR="00757881" w:rsidRPr="00AD7FF6" w:rsidTr="009A2A46">
        <w:trPr>
          <w:trHeight w:val="697"/>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F8577E" w:rsidRPr="00AD7FF6" w:rsidRDefault="00757881" w:rsidP="00BF1AF2">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864" w:type="dxa"/>
            <w:tcBorders>
              <w:bottom w:val="single" w:sz="4" w:space="0" w:color="auto"/>
            </w:tcBorders>
            <w:vAlign w:val="center"/>
          </w:tcPr>
          <w:p w:rsidR="00757881" w:rsidRPr="00AD7FF6" w:rsidRDefault="00A17017" w:rsidP="00A17017">
            <w:pPr>
              <w:jc w:val="center"/>
              <w:rPr>
                <w:rFonts w:ascii="Arial" w:hAnsi="Arial" w:cs="Arial"/>
                <w:sz w:val="18"/>
                <w:szCs w:val="18"/>
                <w:lang w:val="es-MX"/>
              </w:rPr>
            </w:pPr>
            <w:r>
              <w:rPr>
                <w:rFonts w:ascii="Arial" w:hAnsi="Arial" w:cs="Arial"/>
                <w:sz w:val="18"/>
                <w:szCs w:val="18"/>
                <w:lang w:val="es-MX"/>
              </w:rPr>
              <w:t>03</w:t>
            </w:r>
            <w:r w:rsidR="00757881" w:rsidRPr="00AD7FF6">
              <w:rPr>
                <w:rFonts w:ascii="Arial" w:hAnsi="Arial" w:cs="Arial"/>
                <w:sz w:val="18"/>
                <w:szCs w:val="18"/>
                <w:lang w:val="es-MX"/>
              </w:rPr>
              <w:t xml:space="preserve"> </w:t>
            </w:r>
            <w:r w:rsidR="00757881">
              <w:rPr>
                <w:rFonts w:ascii="Arial" w:hAnsi="Arial" w:cs="Arial"/>
                <w:sz w:val="18"/>
                <w:szCs w:val="18"/>
                <w:lang w:val="es-MX"/>
              </w:rPr>
              <w:t>de</w:t>
            </w:r>
            <w:r>
              <w:rPr>
                <w:rFonts w:ascii="Arial" w:hAnsi="Arial" w:cs="Arial"/>
                <w:sz w:val="18"/>
                <w:szCs w:val="18"/>
                <w:lang w:val="es-MX"/>
              </w:rPr>
              <w:t xml:space="preserve"> octubre </w:t>
            </w:r>
            <w:r w:rsidR="00B75F39">
              <w:rPr>
                <w:rFonts w:ascii="Arial" w:hAnsi="Arial" w:cs="Arial"/>
                <w:sz w:val="18"/>
                <w:szCs w:val="18"/>
                <w:lang w:val="es-MX"/>
              </w:rPr>
              <w:t xml:space="preserve">al </w:t>
            </w:r>
            <w:r>
              <w:rPr>
                <w:rFonts w:ascii="Arial" w:hAnsi="Arial" w:cs="Arial"/>
                <w:sz w:val="18"/>
                <w:szCs w:val="18"/>
                <w:lang w:val="es-MX"/>
              </w:rPr>
              <w:t>07</w:t>
            </w:r>
            <w:r w:rsidR="00757881">
              <w:rPr>
                <w:rFonts w:ascii="Arial" w:hAnsi="Arial" w:cs="Arial"/>
                <w:sz w:val="18"/>
                <w:szCs w:val="18"/>
                <w:lang w:val="es-MX"/>
              </w:rPr>
              <w:t xml:space="preserve"> </w:t>
            </w:r>
            <w:r w:rsidR="00757881" w:rsidRPr="00AD7FF6">
              <w:rPr>
                <w:rFonts w:ascii="Arial" w:hAnsi="Arial" w:cs="Arial"/>
                <w:sz w:val="18"/>
                <w:szCs w:val="18"/>
                <w:lang w:val="es-MX"/>
              </w:rPr>
              <w:t xml:space="preserve">de </w:t>
            </w:r>
            <w:r>
              <w:rPr>
                <w:rFonts w:ascii="Arial" w:hAnsi="Arial" w:cs="Arial"/>
                <w:sz w:val="18"/>
                <w:szCs w:val="18"/>
                <w:lang w:val="es-MX"/>
              </w:rPr>
              <w:t>octubre</w:t>
            </w:r>
            <w:r w:rsidR="00810958">
              <w:rPr>
                <w:rFonts w:ascii="Arial" w:hAnsi="Arial" w:cs="Arial"/>
                <w:sz w:val="18"/>
                <w:szCs w:val="18"/>
                <w:lang w:val="es-MX"/>
              </w:rPr>
              <w:t xml:space="preserve"> del 2019</w:t>
            </w:r>
            <w:r>
              <w:rPr>
                <w:rFonts w:ascii="Arial" w:hAnsi="Arial" w:cs="Arial"/>
                <w:sz w:val="18"/>
                <w:szCs w:val="18"/>
                <w:lang w:val="es-MX"/>
              </w:rPr>
              <w:t xml:space="preserve"> a las 13.00 horas</w:t>
            </w:r>
          </w:p>
        </w:tc>
        <w:tc>
          <w:tcPr>
            <w:tcW w:w="2126"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757881" w:rsidRPr="00AD7FF6" w:rsidTr="009A2A46">
        <w:trPr>
          <w:trHeight w:val="355"/>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SELECCIÓN</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126" w:type="dxa"/>
            <w:shd w:val="clear" w:color="auto" w:fill="F2F2F2" w:themeFill="background1" w:themeFillShade="F2"/>
          </w:tcPr>
          <w:p w:rsidR="00757881" w:rsidRPr="00AD7FF6" w:rsidRDefault="00757881" w:rsidP="00757881">
            <w:pPr>
              <w:jc w:val="both"/>
              <w:rPr>
                <w:rFonts w:ascii="Arial" w:hAnsi="Arial" w:cs="Arial"/>
                <w:sz w:val="18"/>
                <w:szCs w:val="18"/>
                <w:lang w:val="es-MX"/>
              </w:rPr>
            </w:pPr>
          </w:p>
        </w:tc>
      </w:tr>
      <w:tr w:rsidR="00757881" w:rsidRPr="00AD7FF6" w:rsidTr="009A2A46">
        <w:trPr>
          <w:trHeight w:val="210"/>
        </w:trPr>
        <w:tc>
          <w:tcPr>
            <w:tcW w:w="454" w:type="dxa"/>
            <w:shd w:val="clear" w:color="auto" w:fill="auto"/>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A17017" w:rsidRDefault="00A17017" w:rsidP="00757881">
            <w:pPr>
              <w:jc w:val="center"/>
              <w:rPr>
                <w:rFonts w:ascii="Arial" w:hAnsi="Arial" w:cs="Arial"/>
                <w:sz w:val="18"/>
                <w:szCs w:val="18"/>
                <w:lang w:val="es-MX"/>
              </w:rPr>
            </w:pPr>
            <w:r>
              <w:rPr>
                <w:rFonts w:ascii="Arial" w:hAnsi="Arial" w:cs="Arial"/>
                <w:sz w:val="18"/>
                <w:szCs w:val="18"/>
                <w:lang w:val="es-MX"/>
              </w:rPr>
              <w:t xml:space="preserve">07 </w:t>
            </w:r>
            <w:r w:rsidRPr="00AD7FF6">
              <w:rPr>
                <w:rFonts w:ascii="Arial" w:hAnsi="Arial" w:cs="Arial"/>
                <w:sz w:val="18"/>
                <w:szCs w:val="18"/>
                <w:lang w:val="es-MX"/>
              </w:rPr>
              <w:t xml:space="preserve">de </w:t>
            </w:r>
            <w:r>
              <w:rPr>
                <w:rFonts w:ascii="Arial" w:hAnsi="Arial" w:cs="Arial"/>
                <w:sz w:val="18"/>
                <w:szCs w:val="18"/>
                <w:lang w:val="es-MX"/>
              </w:rPr>
              <w:t xml:space="preserve">octubre del 2019 </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 a partir de las 16:00 horas en las marquesinas informativas de la Sede Central y en la página Web Institucional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864" w:type="dxa"/>
            <w:vAlign w:val="center"/>
          </w:tcPr>
          <w:p w:rsidR="00A17017" w:rsidRDefault="00795C27" w:rsidP="00757881">
            <w:pPr>
              <w:jc w:val="center"/>
              <w:rPr>
                <w:rFonts w:ascii="Arial" w:hAnsi="Arial" w:cs="Arial"/>
                <w:sz w:val="18"/>
                <w:szCs w:val="18"/>
                <w:lang w:val="es-MX"/>
              </w:rPr>
            </w:pPr>
            <w:r>
              <w:rPr>
                <w:rFonts w:ascii="Arial" w:hAnsi="Arial" w:cs="Arial"/>
                <w:sz w:val="18"/>
                <w:szCs w:val="18"/>
                <w:lang w:val="es-MX"/>
              </w:rPr>
              <w:t>09</w:t>
            </w:r>
            <w:r w:rsidR="00A17017">
              <w:rPr>
                <w:rFonts w:ascii="Arial" w:hAnsi="Arial" w:cs="Arial"/>
                <w:sz w:val="18"/>
                <w:szCs w:val="18"/>
                <w:lang w:val="es-MX"/>
              </w:rPr>
              <w:t xml:space="preserve"> </w:t>
            </w:r>
            <w:r w:rsidR="00A17017" w:rsidRPr="00AD7FF6">
              <w:rPr>
                <w:rFonts w:ascii="Arial" w:hAnsi="Arial" w:cs="Arial"/>
                <w:sz w:val="18"/>
                <w:szCs w:val="18"/>
                <w:lang w:val="es-MX"/>
              </w:rPr>
              <w:t xml:space="preserve">de </w:t>
            </w:r>
            <w:r w:rsidR="00A17017">
              <w:rPr>
                <w:rFonts w:ascii="Arial" w:hAnsi="Arial" w:cs="Arial"/>
                <w:sz w:val="18"/>
                <w:szCs w:val="18"/>
                <w:lang w:val="es-MX"/>
              </w:rPr>
              <w:t xml:space="preserve">octubre del 2019 </w:t>
            </w:r>
          </w:p>
          <w:p w:rsidR="00757881" w:rsidRPr="00AD7FF6" w:rsidRDefault="0088712D" w:rsidP="00757881">
            <w:pPr>
              <w:jc w:val="center"/>
              <w:rPr>
                <w:rFonts w:ascii="Arial" w:hAnsi="Arial" w:cs="Arial"/>
                <w:sz w:val="18"/>
                <w:szCs w:val="18"/>
                <w:lang w:val="es-MX"/>
              </w:rPr>
            </w:pPr>
            <w:r>
              <w:rPr>
                <w:rFonts w:ascii="Arial" w:hAnsi="Arial" w:cs="Arial"/>
                <w:sz w:val="18"/>
                <w:szCs w:val="18"/>
                <w:lang w:val="es-MX"/>
              </w:rPr>
              <w:t xml:space="preserve"> a las 11</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864" w:type="dxa"/>
            <w:vAlign w:val="center"/>
          </w:tcPr>
          <w:p w:rsidR="00A17017" w:rsidRDefault="00795C27" w:rsidP="00757881">
            <w:pPr>
              <w:jc w:val="center"/>
              <w:rPr>
                <w:rFonts w:ascii="Arial" w:hAnsi="Arial" w:cs="Arial"/>
                <w:sz w:val="18"/>
                <w:szCs w:val="18"/>
                <w:lang w:val="es-MX"/>
              </w:rPr>
            </w:pPr>
            <w:r>
              <w:rPr>
                <w:rFonts w:ascii="Arial" w:hAnsi="Arial" w:cs="Arial"/>
                <w:sz w:val="18"/>
                <w:szCs w:val="18"/>
                <w:lang w:val="es-MX"/>
              </w:rPr>
              <w:t>09</w:t>
            </w:r>
            <w:r w:rsidR="00A17017">
              <w:rPr>
                <w:rFonts w:ascii="Arial" w:hAnsi="Arial" w:cs="Arial"/>
                <w:sz w:val="18"/>
                <w:szCs w:val="18"/>
                <w:lang w:val="es-MX"/>
              </w:rPr>
              <w:t xml:space="preserve"> </w:t>
            </w:r>
            <w:r w:rsidR="00A17017" w:rsidRPr="00AD7FF6">
              <w:rPr>
                <w:rFonts w:ascii="Arial" w:hAnsi="Arial" w:cs="Arial"/>
                <w:sz w:val="18"/>
                <w:szCs w:val="18"/>
                <w:lang w:val="es-MX"/>
              </w:rPr>
              <w:t xml:space="preserve">de </w:t>
            </w:r>
            <w:r w:rsidR="00A17017">
              <w:rPr>
                <w:rFonts w:ascii="Arial" w:hAnsi="Arial" w:cs="Arial"/>
                <w:sz w:val="18"/>
                <w:szCs w:val="18"/>
                <w:lang w:val="es-MX"/>
              </w:rPr>
              <w:t xml:space="preserve">octubre del 2019 </w:t>
            </w:r>
          </w:p>
          <w:p w:rsidR="00757881" w:rsidRPr="00AD7FF6" w:rsidRDefault="00B75F39" w:rsidP="00757881">
            <w:pPr>
              <w:jc w:val="center"/>
              <w:rPr>
                <w:rFonts w:ascii="Arial" w:hAnsi="Arial" w:cs="Arial"/>
                <w:sz w:val="18"/>
                <w:szCs w:val="18"/>
                <w:lang w:val="es-MX"/>
              </w:rPr>
            </w:pPr>
            <w:r>
              <w:rPr>
                <w:rFonts w:ascii="Arial" w:hAnsi="Arial" w:cs="Arial"/>
                <w:sz w:val="18"/>
                <w:szCs w:val="18"/>
                <w:lang w:val="es-MX"/>
              </w:rPr>
              <w:t>a partir de las 16:0</w:t>
            </w:r>
            <w:r w:rsidR="00757881" w:rsidRPr="00AD7FF6">
              <w:rPr>
                <w:rFonts w:ascii="Arial" w:hAnsi="Arial" w:cs="Arial"/>
                <w:sz w:val="18"/>
                <w:szCs w:val="18"/>
                <w:lang w:val="es-MX"/>
              </w:rPr>
              <w:t>0  horas en las marquesinas informativas de la Sede Central y en la página Web Institucional</w:t>
            </w:r>
          </w:p>
        </w:tc>
        <w:tc>
          <w:tcPr>
            <w:tcW w:w="2126" w:type="dxa"/>
            <w:vAlign w:val="center"/>
          </w:tcPr>
          <w:p w:rsidR="00757881" w:rsidRPr="00AD7FF6" w:rsidRDefault="00B1070A" w:rsidP="00757881">
            <w:pPr>
              <w:jc w:val="center"/>
              <w:rPr>
                <w:rFonts w:ascii="Arial" w:hAnsi="Arial" w:cs="Arial"/>
                <w:sz w:val="18"/>
                <w:szCs w:val="18"/>
                <w:lang w:val="es-MX"/>
              </w:rPr>
            </w:pPr>
            <w:r w:rsidRPr="00AD7FF6">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864" w:type="dxa"/>
            <w:vAlign w:val="center"/>
          </w:tcPr>
          <w:p w:rsidR="00A17017" w:rsidRDefault="00795C27" w:rsidP="00B75F39">
            <w:pPr>
              <w:jc w:val="center"/>
              <w:rPr>
                <w:rFonts w:ascii="Arial" w:hAnsi="Arial" w:cs="Arial"/>
                <w:sz w:val="18"/>
                <w:szCs w:val="18"/>
                <w:lang w:val="es-MX"/>
              </w:rPr>
            </w:pPr>
            <w:r>
              <w:rPr>
                <w:rFonts w:ascii="Arial" w:hAnsi="Arial" w:cs="Arial"/>
                <w:sz w:val="18"/>
                <w:szCs w:val="18"/>
                <w:lang w:val="es-MX"/>
              </w:rPr>
              <w:t>10</w:t>
            </w:r>
            <w:r w:rsidR="00A17017">
              <w:rPr>
                <w:rFonts w:ascii="Arial" w:hAnsi="Arial" w:cs="Arial"/>
                <w:sz w:val="18"/>
                <w:szCs w:val="18"/>
                <w:lang w:val="es-MX"/>
              </w:rPr>
              <w:t xml:space="preserve"> </w:t>
            </w:r>
            <w:r w:rsidR="00A17017" w:rsidRPr="00AD7FF6">
              <w:rPr>
                <w:rFonts w:ascii="Arial" w:hAnsi="Arial" w:cs="Arial"/>
                <w:sz w:val="18"/>
                <w:szCs w:val="18"/>
                <w:lang w:val="es-MX"/>
              </w:rPr>
              <w:t xml:space="preserve">de </w:t>
            </w:r>
            <w:r w:rsidR="00A17017">
              <w:rPr>
                <w:rFonts w:ascii="Arial" w:hAnsi="Arial" w:cs="Arial"/>
                <w:sz w:val="18"/>
                <w:szCs w:val="18"/>
                <w:lang w:val="es-MX"/>
              </w:rPr>
              <w:t xml:space="preserve">octubre del 2019 </w:t>
            </w:r>
          </w:p>
          <w:p w:rsidR="00757881" w:rsidRPr="00AD7FF6" w:rsidRDefault="00130AA3" w:rsidP="00B75F39">
            <w:pPr>
              <w:jc w:val="center"/>
              <w:rPr>
                <w:rFonts w:ascii="Arial" w:hAnsi="Arial" w:cs="Arial"/>
                <w:sz w:val="18"/>
                <w:szCs w:val="18"/>
                <w:lang w:val="es-MX"/>
              </w:rPr>
            </w:pPr>
            <w:r>
              <w:rPr>
                <w:rFonts w:ascii="Arial" w:hAnsi="Arial" w:cs="Arial"/>
                <w:sz w:val="18"/>
                <w:szCs w:val="18"/>
                <w:lang w:val="es-MX"/>
              </w:rPr>
              <w:t>a las 1</w:t>
            </w:r>
            <w:r w:rsidR="00B75F39">
              <w:rPr>
                <w:rFonts w:ascii="Arial" w:hAnsi="Arial" w:cs="Arial"/>
                <w:sz w:val="18"/>
                <w:szCs w:val="18"/>
                <w:lang w:val="es-MX"/>
              </w:rPr>
              <w:t>1</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126" w:type="dxa"/>
            <w:vAlign w:val="center"/>
          </w:tcPr>
          <w:p w:rsidR="00757881" w:rsidRPr="00AD7FF6" w:rsidRDefault="006511AE" w:rsidP="006511AE">
            <w:pPr>
              <w:jc w:val="center"/>
              <w:rPr>
                <w:rFonts w:ascii="Arial" w:hAnsi="Arial" w:cs="Arial"/>
                <w:sz w:val="18"/>
                <w:szCs w:val="18"/>
                <w:lang w:val="es-MX"/>
              </w:rPr>
            </w:pPr>
            <w:r w:rsidRPr="00AD7FF6">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864" w:type="dxa"/>
            <w:vAlign w:val="center"/>
          </w:tcPr>
          <w:p w:rsidR="00A17017" w:rsidRDefault="00795C27" w:rsidP="00757881">
            <w:pPr>
              <w:jc w:val="center"/>
              <w:rPr>
                <w:rFonts w:ascii="Arial" w:hAnsi="Arial" w:cs="Arial"/>
                <w:sz w:val="18"/>
                <w:szCs w:val="18"/>
                <w:lang w:val="es-MX"/>
              </w:rPr>
            </w:pPr>
            <w:r>
              <w:rPr>
                <w:rFonts w:ascii="Arial" w:hAnsi="Arial" w:cs="Arial"/>
                <w:sz w:val="18"/>
                <w:szCs w:val="18"/>
                <w:lang w:val="es-MX"/>
              </w:rPr>
              <w:t>10</w:t>
            </w:r>
            <w:r w:rsidR="00A17017">
              <w:rPr>
                <w:rFonts w:ascii="Arial" w:hAnsi="Arial" w:cs="Arial"/>
                <w:sz w:val="18"/>
                <w:szCs w:val="18"/>
                <w:lang w:val="es-MX"/>
              </w:rPr>
              <w:t xml:space="preserve"> </w:t>
            </w:r>
            <w:r w:rsidR="00A17017" w:rsidRPr="00AD7FF6">
              <w:rPr>
                <w:rFonts w:ascii="Arial" w:hAnsi="Arial" w:cs="Arial"/>
                <w:sz w:val="18"/>
                <w:szCs w:val="18"/>
                <w:lang w:val="es-MX"/>
              </w:rPr>
              <w:t xml:space="preserve">de </w:t>
            </w:r>
            <w:r w:rsidR="00A17017">
              <w:rPr>
                <w:rFonts w:ascii="Arial" w:hAnsi="Arial" w:cs="Arial"/>
                <w:sz w:val="18"/>
                <w:szCs w:val="18"/>
                <w:lang w:val="es-MX"/>
              </w:rPr>
              <w:t xml:space="preserve">octubre del 2019 </w:t>
            </w:r>
          </w:p>
          <w:p w:rsidR="00757881" w:rsidRPr="00AD7FF6" w:rsidRDefault="00130AA3" w:rsidP="00757881">
            <w:pPr>
              <w:jc w:val="center"/>
              <w:rPr>
                <w:rFonts w:ascii="Arial" w:hAnsi="Arial" w:cs="Arial"/>
                <w:sz w:val="18"/>
                <w:szCs w:val="18"/>
                <w:lang w:val="es-MX"/>
              </w:rPr>
            </w:pPr>
            <w:r>
              <w:rPr>
                <w:rFonts w:ascii="Arial" w:hAnsi="Arial" w:cs="Arial"/>
                <w:sz w:val="18"/>
                <w:szCs w:val="18"/>
                <w:lang w:val="es-MX"/>
              </w:rPr>
              <w:t>a partir de las 16</w:t>
            </w:r>
            <w:r w:rsidR="00757881" w:rsidRPr="00AD7FF6">
              <w:rPr>
                <w:rFonts w:ascii="Arial" w:hAnsi="Arial" w:cs="Arial"/>
                <w:sz w:val="18"/>
                <w:szCs w:val="18"/>
                <w:lang w:val="es-MX"/>
              </w:rPr>
              <w:t>:00 horas en las marquesinas informativas de la Sede Central y en la página Web Institucional</w:t>
            </w:r>
          </w:p>
        </w:tc>
        <w:tc>
          <w:tcPr>
            <w:tcW w:w="2126" w:type="dxa"/>
            <w:vAlign w:val="center"/>
          </w:tcPr>
          <w:p w:rsidR="00757881" w:rsidRPr="00AD7FF6" w:rsidRDefault="006511AE" w:rsidP="006511AE">
            <w:pPr>
              <w:jc w:val="center"/>
              <w:rPr>
                <w:rFonts w:ascii="Arial" w:hAnsi="Arial" w:cs="Arial"/>
                <w:sz w:val="18"/>
                <w:szCs w:val="18"/>
                <w:lang w:val="es-MX"/>
              </w:rPr>
            </w:pPr>
            <w:r w:rsidRPr="00AD7FF6">
              <w:rPr>
                <w:rFonts w:ascii="Arial" w:hAnsi="Arial" w:cs="Arial"/>
                <w:sz w:val="18"/>
                <w:szCs w:val="18"/>
                <w:lang w:val="es-MX"/>
              </w:rPr>
              <w:t xml:space="preserve">SGGI </w:t>
            </w:r>
            <w:r>
              <w:rPr>
                <w:rFonts w:ascii="Arial" w:hAnsi="Arial" w:cs="Arial"/>
                <w:sz w:val="18"/>
                <w:szCs w:val="18"/>
                <w:lang w:val="es-MX"/>
              </w:rPr>
              <w:t>–</w:t>
            </w:r>
            <w:r w:rsidRPr="00AD7FF6">
              <w:rPr>
                <w:rFonts w:ascii="Arial" w:hAnsi="Arial" w:cs="Arial"/>
                <w:sz w:val="18"/>
                <w:szCs w:val="18"/>
                <w:lang w:val="es-MX"/>
              </w:rPr>
              <w:t xml:space="preserve">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2864" w:type="dxa"/>
            <w:vAlign w:val="center"/>
          </w:tcPr>
          <w:p w:rsidR="00A17017" w:rsidRDefault="00795C27" w:rsidP="00757881">
            <w:pPr>
              <w:jc w:val="center"/>
              <w:rPr>
                <w:rFonts w:ascii="Arial" w:hAnsi="Arial" w:cs="Arial"/>
                <w:sz w:val="18"/>
                <w:szCs w:val="18"/>
                <w:lang w:val="es-MX"/>
              </w:rPr>
            </w:pPr>
            <w:r>
              <w:rPr>
                <w:rFonts w:ascii="Arial" w:hAnsi="Arial" w:cs="Arial"/>
                <w:sz w:val="18"/>
                <w:szCs w:val="18"/>
                <w:lang w:val="es-MX"/>
              </w:rPr>
              <w:t>11</w:t>
            </w:r>
            <w:r w:rsidR="00A17017">
              <w:rPr>
                <w:rFonts w:ascii="Arial" w:hAnsi="Arial" w:cs="Arial"/>
                <w:sz w:val="18"/>
                <w:szCs w:val="18"/>
                <w:lang w:val="es-MX"/>
              </w:rPr>
              <w:t xml:space="preserve"> </w:t>
            </w:r>
            <w:r w:rsidR="00A17017" w:rsidRPr="00AD7FF6">
              <w:rPr>
                <w:rFonts w:ascii="Arial" w:hAnsi="Arial" w:cs="Arial"/>
                <w:sz w:val="18"/>
                <w:szCs w:val="18"/>
                <w:lang w:val="es-MX"/>
              </w:rPr>
              <w:t xml:space="preserve">de </w:t>
            </w:r>
            <w:r w:rsidR="00A17017">
              <w:rPr>
                <w:rFonts w:ascii="Arial" w:hAnsi="Arial" w:cs="Arial"/>
                <w:sz w:val="18"/>
                <w:szCs w:val="18"/>
                <w:lang w:val="es-MX"/>
              </w:rPr>
              <w:t xml:space="preserve">octubre del 2019 </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8:30 a 16:00 horas </w:t>
            </w:r>
            <w:r w:rsidRPr="00AD7FF6">
              <w:rPr>
                <w:rFonts w:ascii="Arial" w:hAnsi="Arial" w:cs="Arial"/>
                <w:sz w:val="18"/>
                <w:szCs w:val="18"/>
              </w:rPr>
              <w:t>en la Oficina de Trámite Documentario sito en Av. Arenales N° 1402 – Jesús María</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OAD</w:t>
            </w:r>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864" w:type="dxa"/>
            <w:vAlign w:val="center"/>
          </w:tcPr>
          <w:p w:rsidR="00757881" w:rsidRPr="00AD7FF6" w:rsidRDefault="00757881" w:rsidP="00A17017">
            <w:pPr>
              <w:jc w:val="center"/>
              <w:rPr>
                <w:rFonts w:ascii="Arial" w:hAnsi="Arial" w:cs="Arial"/>
                <w:sz w:val="18"/>
                <w:szCs w:val="18"/>
                <w:lang w:val="es-MX"/>
              </w:rPr>
            </w:pPr>
            <w:r w:rsidRPr="00AD7FF6">
              <w:rPr>
                <w:rFonts w:ascii="Arial" w:hAnsi="Arial" w:cs="Arial"/>
                <w:sz w:val="18"/>
                <w:szCs w:val="18"/>
                <w:lang w:val="es-MX"/>
              </w:rPr>
              <w:t xml:space="preserve">A partir </w:t>
            </w:r>
            <w:r w:rsidR="00795C27">
              <w:rPr>
                <w:rFonts w:ascii="Arial" w:hAnsi="Arial" w:cs="Arial"/>
                <w:sz w:val="18"/>
                <w:szCs w:val="18"/>
                <w:lang w:val="es-MX"/>
              </w:rPr>
              <w:t>14</w:t>
            </w:r>
            <w:r w:rsidR="00BF7209">
              <w:rPr>
                <w:rFonts w:ascii="Arial" w:hAnsi="Arial" w:cs="Arial"/>
                <w:sz w:val="18"/>
                <w:szCs w:val="18"/>
                <w:lang w:val="es-MX"/>
              </w:rPr>
              <w:t xml:space="preserve"> </w:t>
            </w:r>
            <w:r w:rsidR="00BF7209" w:rsidRPr="00AD7FF6">
              <w:rPr>
                <w:rFonts w:ascii="Arial" w:hAnsi="Arial" w:cs="Arial"/>
                <w:sz w:val="18"/>
                <w:szCs w:val="18"/>
                <w:lang w:val="es-MX"/>
              </w:rPr>
              <w:t xml:space="preserve">de </w:t>
            </w:r>
            <w:r w:rsidR="00A17017">
              <w:rPr>
                <w:rFonts w:ascii="Arial" w:hAnsi="Arial" w:cs="Arial"/>
                <w:sz w:val="18"/>
                <w:szCs w:val="18"/>
                <w:lang w:val="es-MX"/>
              </w:rPr>
              <w:t>octubre</w:t>
            </w:r>
            <w:r w:rsidR="00BF7209">
              <w:rPr>
                <w:rFonts w:ascii="Arial" w:hAnsi="Arial" w:cs="Arial"/>
                <w:sz w:val="18"/>
                <w:szCs w:val="18"/>
                <w:lang w:val="es-MX"/>
              </w:rPr>
              <w:t xml:space="preserve"> del 2019</w:t>
            </w:r>
          </w:p>
        </w:tc>
        <w:tc>
          <w:tcPr>
            <w:tcW w:w="2126" w:type="dxa"/>
            <w:vAlign w:val="center"/>
          </w:tcPr>
          <w:p w:rsidR="00757881" w:rsidRPr="00AD7FF6" w:rsidRDefault="006511AE" w:rsidP="00757881">
            <w:pPr>
              <w:jc w:val="center"/>
              <w:rPr>
                <w:rFonts w:ascii="Arial" w:hAnsi="Arial" w:cs="Arial"/>
                <w:sz w:val="18"/>
                <w:szCs w:val="18"/>
                <w:lang w:val="es-MX"/>
              </w:rPr>
            </w:pPr>
            <w:r w:rsidRPr="00AD7FF6">
              <w:rPr>
                <w:rFonts w:ascii="Arial" w:hAnsi="Arial" w:cs="Arial"/>
                <w:sz w:val="18"/>
                <w:szCs w:val="18"/>
                <w:lang w:val="es-MX"/>
              </w:rPr>
              <w:t xml:space="preserve">SGGI </w:t>
            </w:r>
            <w:r w:rsidR="00261A0D">
              <w:rPr>
                <w:rFonts w:ascii="Arial" w:hAnsi="Arial" w:cs="Arial"/>
                <w:sz w:val="18"/>
                <w:szCs w:val="18"/>
                <w:lang w:val="es-MX"/>
              </w:rPr>
              <w:t>-</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864" w:type="dxa"/>
            <w:vAlign w:val="center"/>
          </w:tcPr>
          <w:p w:rsidR="00795C27" w:rsidRDefault="00795C27" w:rsidP="00757881">
            <w:pPr>
              <w:jc w:val="center"/>
              <w:rPr>
                <w:rFonts w:ascii="Arial" w:hAnsi="Arial" w:cs="Arial"/>
                <w:sz w:val="18"/>
                <w:szCs w:val="18"/>
                <w:lang w:val="es-MX"/>
              </w:rPr>
            </w:pPr>
            <w:r>
              <w:rPr>
                <w:rFonts w:ascii="Arial" w:hAnsi="Arial" w:cs="Arial"/>
                <w:sz w:val="18"/>
                <w:szCs w:val="18"/>
                <w:lang w:val="es-MX"/>
              </w:rPr>
              <w:t xml:space="preserve">21 </w:t>
            </w:r>
            <w:r w:rsidRPr="00AD7FF6">
              <w:rPr>
                <w:rFonts w:ascii="Arial" w:hAnsi="Arial" w:cs="Arial"/>
                <w:sz w:val="18"/>
                <w:szCs w:val="18"/>
                <w:lang w:val="es-MX"/>
              </w:rPr>
              <w:t xml:space="preserve">de </w:t>
            </w:r>
            <w:r>
              <w:rPr>
                <w:rFonts w:ascii="Arial" w:hAnsi="Arial" w:cs="Arial"/>
                <w:sz w:val="18"/>
                <w:szCs w:val="18"/>
                <w:lang w:val="es-MX"/>
              </w:rPr>
              <w:t>octubre del 2019</w:t>
            </w:r>
          </w:p>
          <w:p w:rsidR="00757881" w:rsidRPr="00AD7FF6" w:rsidRDefault="00795C27" w:rsidP="00757881">
            <w:pPr>
              <w:jc w:val="center"/>
              <w:rPr>
                <w:rFonts w:ascii="Arial" w:hAnsi="Arial" w:cs="Arial"/>
                <w:sz w:val="18"/>
                <w:szCs w:val="18"/>
                <w:lang w:val="es-MX"/>
              </w:rPr>
            </w:pPr>
            <w:r>
              <w:rPr>
                <w:rFonts w:ascii="Arial" w:hAnsi="Arial" w:cs="Arial"/>
                <w:sz w:val="18"/>
                <w:szCs w:val="18"/>
                <w:lang w:val="es-MX"/>
              </w:rPr>
              <w:t>a</w:t>
            </w:r>
            <w:r w:rsidR="000D4172">
              <w:rPr>
                <w:rFonts w:ascii="Arial" w:hAnsi="Arial" w:cs="Arial"/>
                <w:sz w:val="18"/>
                <w:szCs w:val="18"/>
                <w:lang w:val="es-MX"/>
              </w:rPr>
              <w:t xml:space="preserve"> </w:t>
            </w:r>
            <w:r w:rsidR="00757881" w:rsidRPr="00AD7FF6">
              <w:rPr>
                <w:rFonts w:ascii="Arial" w:hAnsi="Arial" w:cs="Arial"/>
                <w:sz w:val="18"/>
                <w:szCs w:val="18"/>
                <w:lang w:val="es-MX"/>
              </w:rPr>
              <w:t>partir de las 16:00 horas en las marquesinas informativas de la Sede Central y en la página Web Institucional</w:t>
            </w:r>
          </w:p>
        </w:tc>
        <w:tc>
          <w:tcPr>
            <w:tcW w:w="2126" w:type="dxa"/>
            <w:vAlign w:val="center"/>
          </w:tcPr>
          <w:p w:rsidR="00757881" w:rsidRPr="00AD7FF6" w:rsidRDefault="00261A0D" w:rsidP="00757881">
            <w:pPr>
              <w:jc w:val="center"/>
              <w:rPr>
                <w:rFonts w:ascii="Arial" w:hAnsi="Arial" w:cs="Arial"/>
                <w:sz w:val="18"/>
                <w:szCs w:val="18"/>
                <w:lang w:val="es-MX"/>
              </w:rPr>
            </w:pPr>
            <w:r w:rsidRPr="00AD7FF6">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864" w:type="dxa"/>
            <w:vAlign w:val="center"/>
          </w:tcPr>
          <w:p w:rsidR="00795C27" w:rsidRDefault="00795C27" w:rsidP="00757881">
            <w:pPr>
              <w:jc w:val="center"/>
              <w:rPr>
                <w:rFonts w:ascii="Arial" w:hAnsi="Arial" w:cs="Arial"/>
                <w:sz w:val="18"/>
                <w:szCs w:val="18"/>
                <w:lang w:val="es-MX"/>
              </w:rPr>
            </w:pPr>
            <w:r>
              <w:rPr>
                <w:rFonts w:ascii="Arial" w:hAnsi="Arial" w:cs="Arial"/>
                <w:sz w:val="18"/>
                <w:szCs w:val="18"/>
                <w:lang w:val="es-MX"/>
              </w:rPr>
              <w:t xml:space="preserve">22 </w:t>
            </w:r>
            <w:r w:rsidRPr="00AD7FF6">
              <w:rPr>
                <w:rFonts w:ascii="Arial" w:hAnsi="Arial" w:cs="Arial"/>
                <w:sz w:val="18"/>
                <w:szCs w:val="18"/>
                <w:lang w:val="es-MX"/>
              </w:rPr>
              <w:t xml:space="preserve">de </w:t>
            </w:r>
            <w:r>
              <w:rPr>
                <w:rFonts w:ascii="Arial" w:hAnsi="Arial" w:cs="Arial"/>
                <w:sz w:val="18"/>
                <w:szCs w:val="18"/>
                <w:lang w:val="es-MX"/>
              </w:rPr>
              <w:t>octubre del 2019</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 xml:space="preserve">a </w:t>
            </w:r>
            <w:r w:rsidR="00795C27">
              <w:rPr>
                <w:rFonts w:ascii="Arial" w:hAnsi="Arial" w:cs="Arial"/>
                <w:sz w:val="18"/>
                <w:szCs w:val="18"/>
                <w:lang w:val="es-MX"/>
              </w:rPr>
              <w:t xml:space="preserve">partir de </w:t>
            </w:r>
            <w:r>
              <w:rPr>
                <w:rFonts w:ascii="Arial" w:hAnsi="Arial" w:cs="Arial"/>
                <w:sz w:val="18"/>
                <w:szCs w:val="18"/>
                <w:lang w:val="es-MX"/>
              </w:rPr>
              <w:t>las 10</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126" w:type="dxa"/>
            <w:vAlign w:val="center"/>
          </w:tcPr>
          <w:p w:rsidR="00757881" w:rsidRPr="00AD7FF6" w:rsidRDefault="00261A0D" w:rsidP="00757881">
            <w:pPr>
              <w:jc w:val="center"/>
              <w:rPr>
                <w:rFonts w:ascii="Arial" w:hAnsi="Arial" w:cs="Arial"/>
                <w:sz w:val="18"/>
                <w:szCs w:val="18"/>
                <w:lang w:val="es-MX"/>
              </w:rPr>
            </w:pPr>
            <w:r>
              <w:rPr>
                <w:rFonts w:ascii="Arial" w:hAnsi="Arial" w:cs="Arial"/>
                <w:sz w:val="18"/>
                <w:szCs w:val="18"/>
                <w:lang w:val="es-MX"/>
              </w:rPr>
              <w:t>SGGI</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Personal</w:t>
            </w:r>
          </w:p>
        </w:tc>
        <w:tc>
          <w:tcPr>
            <w:tcW w:w="2864" w:type="dxa"/>
            <w:vAlign w:val="center"/>
          </w:tcPr>
          <w:p w:rsidR="00795C27" w:rsidRDefault="00795C27" w:rsidP="00757881">
            <w:pPr>
              <w:jc w:val="center"/>
              <w:rPr>
                <w:rFonts w:ascii="Arial" w:hAnsi="Arial" w:cs="Arial"/>
                <w:sz w:val="18"/>
                <w:szCs w:val="18"/>
                <w:lang w:val="es-MX"/>
              </w:rPr>
            </w:pPr>
            <w:r>
              <w:rPr>
                <w:rFonts w:ascii="Arial" w:hAnsi="Arial" w:cs="Arial"/>
                <w:sz w:val="18"/>
                <w:szCs w:val="18"/>
                <w:lang w:val="es-MX"/>
              </w:rPr>
              <w:t xml:space="preserve">22 </w:t>
            </w:r>
            <w:r w:rsidRPr="00AD7FF6">
              <w:rPr>
                <w:rFonts w:ascii="Arial" w:hAnsi="Arial" w:cs="Arial"/>
                <w:sz w:val="18"/>
                <w:szCs w:val="18"/>
                <w:lang w:val="es-MX"/>
              </w:rPr>
              <w:t xml:space="preserve">de </w:t>
            </w:r>
            <w:r>
              <w:rPr>
                <w:rFonts w:ascii="Arial" w:hAnsi="Arial" w:cs="Arial"/>
                <w:sz w:val="18"/>
                <w:szCs w:val="18"/>
                <w:lang w:val="es-MX"/>
              </w:rPr>
              <w:t>octubre del 2019</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las 11</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126" w:type="dxa"/>
            <w:vAlign w:val="center"/>
          </w:tcPr>
          <w:p w:rsidR="00757881" w:rsidRPr="00AD7FF6" w:rsidRDefault="00261A0D" w:rsidP="00757881">
            <w:pPr>
              <w:jc w:val="center"/>
              <w:rPr>
                <w:rFonts w:ascii="Arial" w:hAnsi="Arial" w:cs="Arial"/>
                <w:sz w:val="18"/>
                <w:szCs w:val="18"/>
                <w:lang w:val="es-MX"/>
              </w:rPr>
            </w:pPr>
            <w:r w:rsidRPr="00AD7FF6">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rPr>
          <w:trHeight w:val="447"/>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vAlign w:val="center"/>
          </w:tcPr>
          <w:p w:rsidR="00795C27" w:rsidRDefault="00795C27" w:rsidP="00757881">
            <w:pPr>
              <w:jc w:val="center"/>
              <w:rPr>
                <w:rFonts w:ascii="Arial" w:hAnsi="Arial" w:cs="Arial"/>
                <w:sz w:val="18"/>
                <w:szCs w:val="18"/>
                <w:lang w:val="es-MX"/>
              </w:rPr>
            </w:pPr>
            <w:r>
              <w:rPr>
                <w:rFonts w:ascii="Arial" w:hAnsi="Arial" w:cs="Arial"/>
                <w:sz w:val="18"/>
                <w:szCs w:val="18"/>
                <w:lang w:val="es-MX"/>
              </w:rPr>
              <w:t xml:space="preserve">22 </w:t>
            </w:r>
            <w:r w:rsidRPr="00AD7FF6">
              <w:rPr>
                <w:rFonts w:ascii="Arial" w:hAnsi="Arial" w:cs="Arial"/>
                <w:sz w:val="18"/>
                <w:szCs w:val="18"/>
                <w:lang w:val="es-MX"/>
              </w:rPr>
              <w:t xml:space="preserve">de </w:t>
            </w:r>
            <w:r>
              <w:rPr>
                <w:rFonts w:ascii="Arial" w:hAnsi="Arial" w:cs="Arial"/>
                <w:sz w:val="18"/>
                <w:szCs w:val="18"/>
                <w:lang w:val="es-MX"/>
              </w:rPr>
              <w:t>octubre del 2019</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126" w:type="dxa"/>
            <w:vMerge w:val="restart"/>
            <w:vAlign w:val="center"/>
          </w:tcPr>
          <w:p w:rsidR="00757881" w:rsidRPr="00AD7FF6" w:rsidRDefault="00261A0D" w:rsidP="00757881">
            <w:pPr>
              <w:jc w:val="center"/>
              <w:rPr>
                <w:rFonts w:ascii="Arial" w:hAnsi="Arial" w:cs="Arial"/>
                <w:sz w:val="18"/>
                <w:szCs w:val="18"/>
                <w:lang w:val="es-MX"/>
              </w:rPr>
            </w:pPr>
            <w:r w:rsidRPr="00AD7FF6">
              <w:rPr>
                <w:rFonts w:ascii="Arial" w:hAnsi="Arial" w:cs="Arial"/>
                <w:sz w:val="18"/>
                <w:szCs w:val="18"/>
                <w:lang w:val="es-MX"/>
              </w:rPr>
              <w:t xml:space="preserve">SGGI </w:t>
            </w:r>
            <w:r>
              <w:rPr>
                <w:rFonts w:ascii="Arial" w:hAnsi="Arial" w:cs="Arial"/>
                <w:sz w:val="18"/>
                <w:szCs w:val="18"/>
                <w:lang w:val="es-MX"/>
              </w:rPr>
              <w:t xml:space="preserve">– </w:t>
            </w:r>
            <w:proofErr w:type="spellStart"/>
            <w:r>
              <w:rPr>
                <w:rFonts w:ascii="Arial" w:hAnsi="Arial" w:cs="Arial"/>
                <w:sz w:val="18"/>
                <w:szCs w:val="18"/>
                <w:lang w:val="es-MX"/>
              </w:rPr>
              <w:t>GCSyPE</w:t>
            </w:r>
            <w:proofErr w:type="spellEnd"/>
          </w:p>
        </w:tc>
      </w:tr>
      <w:tr w:rsidR="00757881" w:rsidRPr="00AD7FF6" w:rsidTr="009A2A46">
        <w:trPr>
          <w:trHeight w:val="503"/>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c>
          <w:tcPr>
            <w:tcW w:w="2126"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r>
      <w:tr w:rsidR="00757881" w:rsidRPr="00AD7FF6" w:rsidTr="009A2A46">
        <w:trPr>
          <w:trHeight w:val="114"/>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c>
          <w:tcPr>
            <w:tcW w:w="2126"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r>
      <w:tr w:rsidR="00757881" w:rsidRPr="00AD7FF6" w:rsidTr="009A2A46">
        <w:trPr>
          <w:trHeight w:val="412"/>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757881" w:rsidRPr="00AD7FF6" w:rsidRDefault="00757881" w:rsidP="00795C27">
            <w:pPr>
              <w:jc w:val="center"/>
              <w:rPr>
                <w:rFonts w:ascii="Arial" w:hAnsi="Arial" w:cs="Arial"/>
                <w:sz w:val="18"/>
                <w:szCs w:val="18"/>
                <w:lang w:val="es-MX"/>
              </w:rPr>
            </w:pPr>
            <w:r w:rsidRPr="00AD7FF6">
              <w:rPr>
                <w:rFonts w:ascii="Arial" w:hAnsi="Arial" w:cs="Arial"/>
                <w:sz w:val="18"/>
                <w:szCs w:val="18"/>
                <w:lang w:val="es-MX"/>
              </w:rPr>
              <w:t xml:space="preserve">A partir del </w:t>
            </w:r>
            <w:r w:rsidR="00795C27">
              <w:rPr>
                <w:rFonts w:ascii="Arial" w:hAnsi="Arial" w:cs="Arial"/>
                <w:sz w:val="18"/>
                <w:szCs w:val="18"/>
                <w:lang w:val="es-MX"/>
              </w:rPr>
              <w:t>24</w:t>
            </w:r>
            <w:r w:rsidR="00693BEC">
              <w:rPr>
                <w:rFonts w:ascii="Arial" w:hAnsi="Arial" w:cs="Arial"/>
                <w:sz w:val="18"/>
                <w:szCs w:val="18"/>
                <w:lang w:val="es-MX"/>
              </w:rPr>
              <w:t xml:space="preserve"> </w:t>
            </w:r>
            <w:r w:rsidR="00693BEC" w:rsidRPr="00AD7FF6">
              <w:rPr>
                <w:rFonts w:ascii="Arial" w:hAnsi="Arial" w:cs="Arial"/>
                <w:sz w:val="18"/>
                <w:szCs w:val="18"/>
                <w:lang w:val="es-MX"/>
              </w:rPr>
              <w:t xml:space="preserve">de </w:t>
            </w:r>
            <w:r w:rsidR="00795C27">
              <w:rPr>
                <w:rFonts w:ascii="Arial" w:hAnsi="Arial" w:cs="Arial"/>
                <w:sz w:val="18"/>
                <w:szCs w:val="18"/>
                <w:lang w:val="es-MX"/>
              </w:rPr>
              <w:t>Octubre</w:t>
            </w:r>
            <w:r w:rsidR="00693BEC">
              <w:rPr>
                <w:rFonts w:ascii="Arial" w:hAnsi="Arial" w:cs="Arial"/>
                <w:sz w:val="18"/>
                <w:szCs w:val="18"/>
                <w:lang w:val="es-MX"/>
              </w:rPr>
              <w:t xml:space="preserve"> del 2019</w:t>
            </w:r>
          </w:p>
        </w:tc>
        <w:tc>
          <w:tcPr>
            <w:tcW w:w="2126"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757881" w:rsidRPr="002679EC" w:rsidTr="009A2A46">
        <w:trPr>
          <w:trHeight w:val="296"/>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57881" w:rsidRPr="002679EC" w:rsidRDefault="00757881" w:rsidP="00757881">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757881" w:rsidRPr="002679EC" w:rsidRDefault="00757881" w:rsidP="00757881">
            <w:pPr>
              <w:jc w:val="both"/>
              <w:rPr>
                <w:rFonts w:ascii="Arial" w:hAnsi="Arial" w:cs="Arial"/>
                <w:sz w:val="18"/>
                <w:szCs w:val="18"/>
                <w:lang w:val="es-MX"/>
              </w:rPr>
            </w:pPr>
          </w:p>
        </w:tc>
        <w:tc>
          <w:tcPr>
            <w:tcW w:w="2126" w:type="dxa"/>
            <w:shd w:val="clear" w:color="auto" w:fill="F2F2F2" w:themeFill="background1" w:themeFillShade="F2"/>
          </w:tcPr>
          <w:p w:rsidR="00757881" w:rsidRPr="002679EC" w:rsidRDefault="00757881" w:rsidP="00757881">
            <w:pPr>
              <w:jc w:val="both"/>
              <w:rPr>
                <w:rFonts w:ascii="Arial" w:hAnsi="Arial" w:cs="Arial"/>
                <w:sz w:val="18"/>
                <w:szCs w:val="18"/>
                <w:lang w:val="es-MX"/>
              </w:rPr>
            </w:pPr>
          </w:p>
        </w:tc>
      </w:tr>
    </w:tbl>
    <w:p w:rsidR="00CF07C7" w:rsidRDefault="00CF07C7" w:rsidP="009802A1">
      <w:pPr>
        <w:rPr>
          <w:lang w:val="es-MX"/>
        </w:rPr>
      </w:pP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41326A" w:rsidRPr="00274AC5" w:rsidRDefault="00B1070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GCSyPE</w:t>
      </w:r>
      <w:r w:rsidR="0041326A">
        <w:rPr>
          <w:rFonts w:ascii="Arial" w:hAnsi="Arial" w:cs="Arial"/>
          <w:sz w:val="16"/>
          <w:szCs w:val="16"/>
        </w:rPr>
        <w:t xml:space="preserve">- </w:t>
      </w:r>
      <w:r>
        <w:rPr>
          <w:rFonts w:ascii="Arial" w:hAnsi="Arial" w:cs="Arial"/>
          <w:sz w:val="16"/>
          <w:szCs w:val="16"/>
        </w:rPr>
        <w:t>Gerencia Central de Seguros y Prestaciones Económicas.</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41326A">
        <w:rPr>
          <w:rFonts w:ascii="Arial" w:hAnsi="Arial" w:cs="Arial"/>
          <w:sz w:val="16"/>
          <w:szCs w:val="16"/>
        </w:rPr>
        <w:t>-</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41326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GCTIC-</w:t>
      </w:r>
      <w:r w:rsidR="00C128F0" w:rsidRPr="00274AC5">
        <w:rPr>
          <w:rFonts w:ascii="Arial" w:hAnsi="Arial" w:cs="Arial"/>
          <w:sz w:val="16"/>
          <w:szCs w:val="16"/>
        </w:rPr>
        <w:t>Gerencia Central de Tecnologías de Información y Comunicaciones.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9802A1" w:rsidRDefault="009802A1"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DA5287" w:rsidRDefault="00DA5287" w:rsidP="009802A1">
      <w:pPr>
        <w:tabs>
          <w:tab w:val="left" w:pos="540"/>
        </w:tabs>
        <w:rPr>
          <w:rFonts w:ascii="Arial" w:hAnsi="Arial" w:cs="Arial"/>
          <w:sz w:val="16"/>
          <w:szCs w:val="16"/>
          <w:lang w:val="es-MX"/>
        </w:rPr>
      </w:pPr>
    </w:p>
    <w:p w:rsidR="00240FE3" w:rsidRDefault="00240FE3" w:rsidP="009802A1">
      <w:pPr>
        <w:tabs>
          <w:tab w:val="left" w:pos="540"/>
        </w:tabs>
        <w:rPr>
          <w:rFonts w:ascii="Arial" w:hAnsi="Arial" w:cs="Arial"/>
          <w:sz w:val="16"/>
          <w:szCs w:val="16"/>
          <w:lang w:val="es-MX"/>
        </w:rPr>
      </w:pPr>
    </w:p>
    <w:p w:rsidR="00D56DBC" w:rsidRPr="00274AC5" w:rsidRDefault="00D56DBC" w:rsidP="009802A1">
      <w:pPr>
        <w:tabs>
          <w:tab w:val="left" w:pos="540"/>
        </w:tabs>
        <w:rPr>
          <w:rFonts w:ascii="Arial" w:hAnsi="Arial" w:cs="Arial"/>
          <w:sz w:val="16"/>
          <w:szCs w:val="16"/>
          <w:lang w:val="es-MX"/>
        </w:rPr>
      </w:pPr>
    </w:p>
    <w:p w:rsidR="009802A1" w:rsidRPr="004262D3" w:rsidRDefault="009802A1" w:rsidP="009802A1">
      <w:pPr>
        <w:pStyle w:val="Prrafodelista1"/>
        <w:numPr>
          <w:ilvl w:val="0"/>
          <w:numId w:val="13"/>
        </w:numPr>
        <w:suppressAutoHyphens w:val="0"/>
        <w:ind w:left="284" w:hanging="284"/>
        <w:contextualSpacing/>
        <w:jc w:val="both"/>
        <w:rPr>
          <w:rFonts w:ascii="Arial" w:hAnsi="Arial" w:cs="Arial"/>
          <w:b/>
        </w:rPr>
      </w:pPr>
      <w:r w:rsidRPr="004262D3">
        <w:rPr>
          <w:rFonts w:ascii="Arial" w:hAnsi="Arial" w:cs="Arial"/>
          <w:b/>
        </w:rPr>
        <w:t>DE LAS ETAPAS DE EVALUACIÓN</w:t>
      </w:r>
    </w:p>
    <w:p w:rsidR="009802A1" w:rsidRPr="00B05400" w:rsidRDefault="009802A1" w:rsidP="009802A1">
      <w:pPr>
        <w:rPr>
          <w:rFonts w:ascii="Arial" w:hAnsi="Arial" w:cs="Arial"/>
          <w:sz w:val="16"/>
          <w:szCs w:val="16"/>
          <w:highlight w:val="yellow"/>
        </w:rPr>
      </w:pPr>
    </w:p>
    <w:p w:rsidR="000920CE"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7A2DD4" w:rsidRDefault="007A2DD4" w:rsidP="007A2DD4">
      <w:pPr>
        <w:pStyle w:val="Sinespaciado1"/>
        <w:jc w:val="both"/>
        <w:rPr>
          <w:rFonts w:ascii="Arial" w:hAnsi="Arial" w:cs="Arial"/>
          <w:sz w:val="20"/>
          <w:szCs w:val="18"/>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635FDD" w:rsidRDefault="00635FDD" w:rsidP="009802A1">
      <w:pPr>
        <w:ind w:left="567" w:right="44"/>
        <w:jc w:val="both"/>
        <w:outlineLvl w:val="0"/>
        <w:rPr>
          <w:rFonts w:ascii="Arial" w:hAnsi="Arial" w:cs="Arial"/>
          <w:b/>
          <w:sz w:val="16"/>
          <w:szCs w:val="16"/>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bookmarkStart w:id="0" w:name="_GoBack"/>
      <w:bookmarkEnd w:id="0"/>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4262D3">
        <w:trPr>
          <w:trHeight w:val="215"/>
        </w:trPr>
        <w:tc>
          <w:tcPr>
            <w:tcW w:w="4380"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795C27" w:rsidRDefault="00795C27" w:rsidP="0081634B">
      <w:pPr>
        <w:pStyle w:val="Encabezado1"/>
        <w:tabs>
          <w:tab w:val="clear" w:pos="4419"/>
          <w:tab w:val="clear" w:pos="8838"/>
        </w:tabs>
        <w:ind w:left="6096" w:hanging="142"/>
        <w:rPr>
          <w:rFonts w:ascii="Arial" w:hAnsi="Arial" w:cs="Arial"/>
          <w:sz w:val="18"/>
          <w:szCs w:val="18"/>
          <w:lang w:eastAsia="es-PE"/>
        </w:rPr>
      </w:pPr>
    </w:p>
    <w:p w:rsidR="00795C27" w:rsidRDefault="00795C27" w:rsidP="0081634B">
      <w:pPr>
        <w:pStyle w:val="Encabezado1"/>
        <w:tabs>
          <w:tab w:val="clear" w:pos="4419"/>
          <w:tab w:val="clear" w:pos="8838"/>
        </w:tabs>
        <w:ind w:left="6096" w:hanging="142"/>
        <w:rPr>
          <w:rFonts w:ascii="Arial" w:hAnsi="Arial" w:cs="Arial"/>
          <w:sz w:val="18"/>
          <w:szCs w:val="18"/>
          <w:lang w:eastAsia="es-PE"/>
        </w:rPr>
      </w:pPr>
    </w:p>
    <w:p w:rsidR="009802A1" w:rsidRPr="00334696" w:rsidRDefault="00795C27" w:rsidP="0081634B">
      <w:pPr>
        <w:pStyle w:val="Encabezado1"/>
        <w:tabs>
          <w:tab w:val="clear" w:pos="4419"/>
          <w:tab w:val="clear" w:pos="8838"/>
        </w:tabs>
        <w:ind w:left="6096" w:hanging="142"/>
      </w:pPr>
      <w:r>
        <w:rPr>
          <w:rFonts w:ascii="Arial" w:hAnsi="Arial" w:cs="Arial"/>
          <w:bCs/>
        </w:rPr>
        <w:t xml:space="preserve"> </w:t>
      </w:r>
      <w:r w:rsidR="00F517E9">
        <w:rPr>
          <w:rFonts w:ascii="Arial" w:hAnsi="Arial" w:cs="Arial"/>
          <w:bCs/>
        </w:rPr>
        <w:t xml:space="preserve">   </w:t>
      </w:r>
      <w:r w:rsidR="00C128F0">
        <w:rPr>
          <w:rFonts w:ascii="Arial" w:hAnsi="Arial" w:cs="Arial"/>
          <w:bCs/>
        </w:rPr>
        <w:t>Lima</w:t>
      </w:r>
      <w:r w:rsidR="009802A1">
        <w:rPr>
          <w:rFonts w:ascii="Arial" w:hAnsi="Arial" w:cs="Arial"/>
          <w:bCs/>
        </w:rPr>
        <w:t xml:space="preserve">, </w:t>
      </w:r>
      <w:r>
        <w:rPr>
          <w:rFonts w:ascii="Arial" w:hAnsi="Arial" w:cs="Arial"/>
          <w:bCs/>
        </w:rPr>
        <w:t>13</w:t>
      </w:r>
      <w:r w:rsidR="00AD7FF6">
        <w:rPr>
          <w:rFonts w:ascii="Arial" w:hAnsi="Arial" w:cs="Arial"/>
          <w:bCs/>
        </w:rPr>
        <w:t xml:space="preserve"> de </w:t>
      </w:r>
      <w:r>
        <w:rPr>
          <w:rFonts w:ascii="Arial" w:hAnsi="Arial" w:cs="Arial"/>
          <w:bCs/>
        </w:rPr>
        <w:t xml:space="preserve">setiembre </w:t>
      </w:r>
      <w:r w:rsidR="009802A1">
        <w:rPr>
          <w:rFonts w:ascii="Arial" w:hAnsi="Arial" w:cs="Arial"/>
          <w:bCs/>
        </w:rPr>
        <w:t>de</w:t>
      </w:r>
      <w:r w:rsidR="00274AC5">
        <w:rPr>
          <w:rFonts w:ascii="Arial" w:hAnsi="Arial" w:cs="Arial"/>
          <w:bCs/>
        </w:rPr>
        <w:t>l</w:t>
      </w:r>
      <w:r w:rsidR="009802A1">
        <w:rPr>
          <w:rFonts w:ascii="Arial" w:hAnsi="Arial" w:cs="Arial"/>
          <w:bCs/>
        </w:rPr>
        <w:t xml:space="preserve"> </w:t>
      </w:r>
      <w:r w:rsidR="009802A1" w:rsidRPr="00683BB3">
        <w:rPr>
          <w:rFonts w:ascii="Arial" w:hAnsi="Arial" w:cs="Arial"/>
          <w:bCs/>
        </w:rPr>
        <w:t>201</w:t>
      </w:r>
      <w:r w:rsidR="00C445DF">
        <w:rPr>
          <w:rFonts w:ascii="Arial" w:hAnsi="Arial" w:cs="Arial"/>
          <w:bCs/>
        </w:rPr>
        <w:t>9</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353"/>
    <w:multiLevelType w:val="hybridMultilevel"/>
    <w:tmpl w:val="6D607B32"/>
    <w:lvl w:ilvl="0" w:tplc="C05C0428">
      <w:start w:val="1"/>
      <w:numFmt w:val="decimal"/>
      <w:lvlText w:val="%1."/>
      <w:lvlJc w:val="left"/>
      <w:pPr>
        <w:tabs>
          <w:tab w:val="num" w:pos="360"/>
        </w:tabs>
        <w:ind w:left="360" w:hanging="360"/>
      </w:pPr>
      <w:rPr>
        <w:rFonts w:hint="default"/>
      </w:rPr>
    </w:lvl>
    <w:lvl w:ilvl="1" w:tplc="BFCEE1A4">
      <w:start w:val="1"/>
      <w:numFmt w:val="lowerLetter"/>
      <w:lvlText w:val="%2)"/>
      <w:lvlJc w:val="left"/>
      <w:pPr>
        <w:tabs>
          <w:tab w:val="num" w:pos="1440"/>
        </w:tabs>
        <w:ind w:left="1440" w:hanging="360"/>
      </w:pPr>
      <w:rPr>
        <w:rFonts w:ascii="Arial" w:eastAsia="Times New Roman" w:hAnsi="Arial"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BB0880"/>
    <w:multiLevelType w:val="hybridMultilevel"/>
    <w:tmpl w:val="8F94A4C8"/>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876642"/>
    <w:multiLevelType w:val="hybridMultilevel"/>
    <w:tmpl w:val="9692C654"/>
    <w:lvl w:ilvl="0" w:tplc="02061920">
      <w:start w:val="1"/>
      <w:numFmt w:val="bullet"/>
      <w:lvlText w:val=""/>
      <w:lvlJc w:val="left"/>
      <w:pPr>
        <w:ind w:left="720" w:hanging="360"/>
      </w:pPr>
      <w:rPr>
        <w:rFonts w:ascii="Symbol" w:hAnsi="Symbol" w:hint="default"/>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54321"/>
    <w:multiLevelType w:val="hybridMultilevel"/>
    <w:tmpl w:val="2730E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5AE1C26"/>
    <w:multiLevelType w:val="hybridMultilevel"/>
    <w:tmpl w:val="04302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B957FED"/>
    <w:multiLevelType w:val="hybridMultilevel"/>
    <w:tmpl w:val="D4A44E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C47D9F"/>
    <w:multiLevelType w:val="hybridMultilevel"/>
    <w:tmpl w:val="0630C43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D087D5C"/>
    <w:multiLevelType w:val="hybridMultilevel"/>
    <w:tmpl w:val="13308B7E"/>
    <w:lvl w:ilvl="0" w:tplc="750EF914">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7"/>
  </w:num>
  <w:num w:numId="3">
    <w:abstractNumId w:val="9"/>
  </w:num>
  <w:num w:numId="4">
    <w:abstractNumId w:val="27"/>
  </w:num>
  <w:num w:numId="5">
    <w:abstractNumId w:val="30"/>
  </w:num>
  <w:num w:numId="6">
    <w:abstractNumId w:val="11"/>
  </w:num>
  <w:num w:numId="7">
    <w:abstractNumId w:val="36"/>
  </w:num>
  <w:num w:numId="8">
    <w:abstractNumId w:val="6"/>
  </w:num>
  <w:num w:numId="9">
    <w:abstractNumId w:val="28"/>
  </w:num>
  <w:num w:numId="10">
    <w:abstractNumId w:val="22"/>
  </w:num>
  <w:num w:numId="11">
    <w:abstractNumId w:val="34"/>
  </w:num>
  <w:num w:numId="12">
    <w:abstractNumId w:val="35"/>
  </w:num>
  <w:num w:numId="13">
    <w:abstractNumId w:val="15"/>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4"/>
  </w:num>
  <w:num w:numId="27">
    <w:abstractNumId w:val="33"/>
  </w:num>
  <w:num w:numId="28">
    <w:abstractNumId w:val="37"/>
  </w:num>
  <w:num w:numId="29">
    <w:abstractNumId w:val="26"/>
  </w:num>
  <w:num w:numId="30">
    <w:abstractNumId w:val="31"/>
  </w:num>
  <w:num w:numId="31">
    <w:abstractNumId w:val="16"/>
  </w:num>
  <w:num w:numId="32">
    <w:abstractNumId w:val="7"/>
  </w:num>
  <w:num w:numId="33">
    <w:abstractNumId w:val="18"/>
  </w:num>
  <w:num w:numId="34">
    <w:abstractNumId w:val="24"/>
  </w:num>
  <w:num w:numId="35">
    <w:abstractNumId w:val="23"/>
  </w:num>
  <w:num w:numId="36">
    <w:abstractNumId w:val="8"/>
  </w:num>
  <w:num w:numId="37">
    <w:abstractNumId w:val="14"/>
  </w:num>
  <w:num w:numId="38">
    <w:abstractNumId w:val="38"/>
  </w:num>
  <w:num w:numId="39">
    <w:abstractNumId w:val="19"/>
  </w:num>
  <w:num w:numId="40">
    <w:abstractNumId w:val="20"/>
  </w:num>
  <w:num w:numId="41">
    <w:abstractNumId w:val="0"/>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7FE8"/>
    <w:rsid w:val="00045D5C"/>
    <w:rsid w:val="00055B23"/>
    <w:rsid w:val="000920CE"/>
    <w:rsid w:val="000C17B8"/>
    <w:rsid w:val="000D31FC"/>
    <w:rsid w:val="000D4172"/>
    <w:rsid w:val="000E6DBF"/>
    <w:rsid w:val="000E7D24"/>
    <w:rsid w:val="00130AA3"/>
    <w:rsid w:val="00171AA8"/>
    <w:rsid w:val="0017525E"/>
    <w:rsid w:val="001755AA"/>
    <w:rsid w:val="001A399C"/>
    <w:rsid w:val="001C6FF5"/>
    <w:rsid w:val="001E1879"/>
    <w:rsid w:val="001E48EE"/>
    <w:rsid w:val="002223F4"/>
    <w:rsid w:val="0024087F"/>
    <w:rsid w:val="00240FE3"/>
    <w:rsid w:val="00260CB6"/>
    <w:rsid w:val="00261A0D"/>
    <w:rsid w:val="002679EC"/>
    <w:rsid w:val="002721D8"/>
    <w:rsid w:val="00274AC5"/>
    <w:rsid w:val="002A7E9B"/>
    <w:rsid w:val="002D42EC"/>
    <w:rsid w:val="002E277A"/>
    <w:rsid w:val="002E5588"/>
    <w:rsid w:val="00304311"/>
    <w:rsid w:val="0032480F"/>
    <w:rsid w:val="00332016"/>
    <w:rsid w:val="00357575"/>
    <w:rsid w:val="00372642"/>
    <w:rsid w:val="00380E64"/>
    <w:rsid w:val="003A0BB6"/>
    <w:rsid w:val="003A489E"/>
    <w:rsid w:val="003F5530"/>
    <w:rsid w:val="003F6F2E"/>
    <w:rsid w:val="0041326A"/>
    <w:rsid w:val="00421D0E"/>
    <w:rsid w:val="00423821"/>
    <w:rsid w:val="004262D3"/>
    <w:rsid w:val="00465CA9"/>
    <w:rsid w:val="004B6933"/>
    <w:rsid w:val="004C6B6B"/>
    <w:rsid w:val="004D2CD9"/>
    <w:rsid w:val="004E5EBA"/>
    <w:rsid w:val="00520F02"/>
    <w:rsid w:val="005276C6"/>
    <w:rsid w:val="005421E7"/>
    <w:rsid w:val="0055283B"/>
    <w:rsid w:val="00561705"/>
    <w:rsid w:val="00570F63"/>
    <w:rsid w:val="005958D2"/>
    <w:rsid w:val="005A6612"/>
    <w:rsid w:val="005B0BF0"/>
    <w:rsid w:val="005D7A28"/>
    <w:rsid w:val="00611C37"/>
    <w:rsid w:val="006164A7"/>
    <w:rsid w:val="006312FA"/>
    <w:rsid w:val="00631ECB"/>
    <w:rsid w:val="00635FDD"/>
    <w:rsid w:val="0064643F"/>
    <w:rsid w:val="006511AE"/>
    <w:rsid w:val="006641FF"/>
    <w:rsid w:val="006655B4"/>
    <w:rsid w:val="00670F17"/>
    <w:rsid w:val="00677103"/>
    <w:rsid w:val="0068056C"/>
    <w:rsid w:val="00693BEC"/>
    <w:rsid w:val="006B2323"/>
    <w:rsid w:val="006B5A59"/>
    <w:rsid w:val="006D2B42"/>
    <w:rsid w:val="006E4BF5"/>
    <w:rsid w:val="00757881"/>
    <w:rsid w:val="007771C0"/>
    <w:rsid w:val="0078637E"/>
    <w:rsid w:val="00795C27"/>
    <w:rsid w:val="007A2DD4"/>
    <w:rsid w:val="007B7604"/>
    <w:rsid w:val="007C544C"/>
    <w:rsid w:val="007E25C1"/>
    <w:rsid w:val="007E73E7"/>
    <w:rsid w:val="00801FA0"/>
    <w:rsid w:val="00804AE2"/>
    <w:rsid w:val="00810090"/>
    <w:rsid w:val="00810958"/>
    <w:rsid w:val="008148CC"/>
    <w:rsid w:val="0081634B"/>
    <w:rsid w:val="00842DAE"/>
    <w:rsid w:val="00852A57"/>
    <w:rsid w:val="0087504E"/>
    <w:rsid w:val="0088049A"/>
    <w:rsid w:val="0088712D"/>
    <w:rsid w:val="008A38A9"/>
    <w:rsid w:val="008C27E6"/>
    <w:rsid w:val="00925574"/>
    <w:rsid w:val="009653A1"/>
    <w:rsid w:val="009802A1"/>
    <w:rsid w:val="009A2A46"/>
    <w:rsid w:val="009B6604"/>
    <w:rsid w:val="009F239D"/>
    <w:rsid w:val="00A17017"/>
    <w:rsid w:val="00A3450F"/>
    <w:rsid w:val="00A3703B"/>
    <w:rsid w:val="00A617BD"/>
    <w:rsid w:val="00A92EAA"/>
    <w:rsid w:val="00AA4353"/>
    <w:rsid w:val="00AA535A"/>
    <w:rsid w:val="00AA5E6D"/>
    <w:rsid w:val="00AC021F"/>
    <w:rsid w:val="00AD6E36"/>
    <w:rsid w:val="00AD7FF6"/>
    <w:rsid w:val="00AE0CE1"/>
    <w:rsid w:val="00B0274B"/>
    <w:rsid w:val="00B0711A"/>
    <w:rsid w:val="00B1070A"/>
    <w:rsid w:val="00B26164"/>
    <w:rsid w:val="00B33ADA"/>
    <w:rsid w:val="00B51C37"/>
    <w:rsid w:val="00B551B1"/>
    <w:rsid w:val="00B74A83"/>
    <w:rsid w:val="00B75F39"/>
    <w:rsid w:val="00B77EF8"/>
    <w:rsid w:val="00B855DB"/>
    <w:rsid w:val="00BA41C6"/>
    <w:rsid w:val="00BA7CF7"/>
    <w:rsid w:val="00BB1D19"/>
    <w:rsid w:val="00BB2372"/>
    <w:rsid w:val="00BC29FC"/>
    <w:rsid w:val="00BF1AF2"/>
    <w:rsid w:val="00BF4EA7"/>
    <w:rsid w:val="00BF7209"/>
    <w:rsid w:val="00C128F0"/>
    <w:rsid w:val="00C14220"/>
    <w:rsid w:val="00C40490"/>
    <w:rsid w:val="00C43A28"/>
    <w:rsid w:val="00C445DF"/>
    <w:rsid w:val="00C62477"/>
    <w:rsid w:val="00C7454B"/>
    <w:rsid w:val="00C80BC5"/>
    <w:rsid w:val="00C94357"/>
    <w:rsid w:val="00CA0FF5"/>
    <w:rsid w:val="00CA12A9"/>
    <w:rsid w:val="00CA197A"/>
    <w:rsid w:val="00CA3DFB"/>
    <w:rsid w:val="00CD44B8"/>
    <w:rsid w:val="00CD4D51"/>
    <w:rsid w:val="00CF07C7"/>
    <w:rsid w:val="00CF2FED"/>
    <w:rsid w:val="00D10F5A"/>
    <w:rsid w:val="00D1535C"/>
    <w:rsid w:val="00D3420D"/>
    <w:rsid w:val="00D56DBC"/>
    <w:rsid w:val="00D606A0"/>
    <w:rsid w:val="00D77451"/>
    <w:rsid w:val="00D813C0"/>
    <w:rsid w:val="00D861C4"/>
    <w:rsid w:val="00D93664"/>
    <w:rsid w:val="00D96F43"/>
    <w:rsid w:val="00DA5287"/>
    <w:rsid w:val="00DB0C85"/>
    <w:rsid w:val="00E01DAF"/>
    <w:rsid w:val="00E15EEB"/>
    <w:rsid w:val="00E23711"/>
    <w:rsid w:val="00E30DE1"/>
    <w:rsid w:val="00E5691E"/>
    <w:rsid w:val="00EC7406"/>
    <w:rsid w:val="00F22BA0"/>
    <w:rsid w:val="00F33D16"/>
    <w:rsid w:val="00F369C6"/>
    <w:rsid w:val="00F471B7"/>
    <w:rsid w:val="00F517E9"/>
    <w:rsid w:val="00F769B4"/>
    <w:rsid w:val="00F8577E"/>
    <w:rsid w:val="00F948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CC3C3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7">
    <w:name w:val="Párrafo de lista7"/>
    <w:basedOn w:val="Normal"/>
    <w:rsid w:val="00055B23"/>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619420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2018-09-17T22:08:00Z</cp:lastPrinted>
  <dcterms:created xsi:type="dcterms:W3CDTF">2019-09-12T13:57:00Z</dcterms:created>
  <dcterms:modified xsi:type="dcterms:W3CDTF">2019-09-12T15:48:00Z</dcterms:modified>
</cp:coreProperties>
</file>