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8A6B1C" w:rsidP="00650865">
      <w:pPr>
        <w:pStyle w:val="Sinespaciado"/>
        <w:jc w:val="center"/>
        <w:rPr>
          <w:rFonts w:ascii="Arial" w:hAnsi="Arial" w:cs="Arial"/>
          <w:b/>
          <w:sz w:val="20"/>
          <w:szCs w:val="20"/>
        </w:rPr>
      </w:pPr>
      <w:r>
        <w:rPr>
          <w:rFonts w:ascii="Arial" w:hAnsi="Arial" w:cs="Arial"/>
          <w:b/>
          <w:sz w:val="20"/>
          <w:szCs w:val="20"/>
        </w:rPr>
        <w:t>CÓDIGO DE PROCESO: P.S. 008</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W w:w="10775" w:type="dxa"/>
        <w:jc w:val="center"/>
        <w:tblInd w:w="-1066" w:type="dxa"/>
        <w:tblLayout w:type="fixed"/>
        <w:tblCellMar>
          <w:left w:w="70" w:type="dxa"/>
          <w:right w:w="70" w:type="dxa"/>
        </w:tblCellMar>
        <w:tblLook w:val="04A0"/>
      </w:tblPr>
      <w:tblGrid>
        <w:gridCol w:w="1905"/>
        <w:gridCol w:w="1775"/>
        <w:gridCol w:w="6"/>
        <w:gridCol w:w="1270"/>
        <w:gridCol w:w="1142"/>
        <w:gridCol w:w="1417"/>
        <w:gridCol w:w="1843"/>
        <w:gridCol w:w="1417"/>
      </w:tblGrid>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775"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276" w:type="dxa"/>
            <w:gridSpan w:val="2"/>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142"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CHOFER ASISTENCIAL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T3CH-00</w:t>
            </w:r>
            <w:r w:rsidR="00D139B7">
              <w:rPr>
                <w:rFonts w:ascii="Arial" w:eastAsia="Times New Roman" w:hAnsi="Arial" w:cs="Arial"/>
                <w:bCs/>
                <w:color w:val="000000"/>
                <w:sz w:val="16"/>
                <w:szCs w:val="16"/>
                <w:lang w:val="es-ES" w:eastAsia="es-PE"/>
              </w:rPr>
              <w:t>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1F3DBC"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1F3DBC">
              <w:rPr>
                <w:rFonts w:ascii="Arial" w:eastAsia="Times New Roman" w:hAnsi="Arial" w:cs="Arial"/>
                <w:bCs/>
                <w:color w:val="000000"/>
                <w:sz w:val="16"/>
                <w:szCs w:val="16"/>
                <w:lang w:val="es-ES" w:eastAsia="es-PE"/>
              </w:rPr>
              <w:t>1,500.00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1F3DBC">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RED ASISTENCIAL JUNIN</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CHOFER ASISTENCIAL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T3CH-00</w:t>
            </w:r>
            <w:r w:rsidR="00D139B7">
              <w:rPr>
                <w:rFonts w:ascii="Arial" w:eastAsia="Times New Roman" w:hAnsi="Arial" w:cs="Arial"/>
                <w:bCs/>
                <w:color w:val="000000"/>
                <w:sz w:val="16"/>
                <w:szCs w:val="16"/>
                <w:lang w:val="es-ES" w:eastAsia="es-PE"/>
              </w:rPr>
              <w:t>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1F3DBC"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1F3DBC">
              <w:rPr>
                <w:rFonts w:ascii="Arial" w:eastAsia="Times New Roman" w:hAnsi="Arial" w:cs="Arial"/>
                <w:bCs/>
                <w:color w:val="000000"/>
                <w:sz w:val="16"/>
                <w:szCs w:val="16"/>
                <w:lang w:val="es-ES" w:eastAsia="es-PE"/>
              </w:rPr>
              <w:t>1,500.00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RED ASISTENCIAL JUNIN</w:t>
            </w:r>
          </w:p>
        </w:tc>
      </w:tr>
      <w:tr w:rsidR="006B72DB" w:rsidRPr="00D8641A" w:rsidTr="008171B1">
        <w:trPr>
          <w:trHeight w:val="71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CHOFER ASISTENCIAL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T3CH-00</w:t>
            </w:r>
            <w:r w:rsidR="00D139B7">
              <w:rPr>
                <w:rFonts w:ascii="Arial" w:eastAsia="Times New Roman" w:hAnsi="Arial" w:cs="Arial"/>
                <w:bCs/>
                <w:color w:val="000000"/>
                <w:sz w:val="16"/>
                <w:szCs w:val="16"/>
                <w:lang w:val="es-ES" w:eastAsia="es-PE"/>
              </w:rPr>
              <w:t>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1F3DBC"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1F3DBC">
              <w:rPr>
                <w:rFonts w:ascii="Arial" w:eastAsia="Times New Roman" w:hAnsi="Arial" w:cs="Arial"/>
                <w:bCs/>
                <w:color w:val="000000"/>
                <w:sz w:val="16"/>
                <w:szCs w:val="16"/>
                <w:lang w:val="es-ES" w:eastAsia="es-PE"/>
              </w:rPr>
              <w:t>1,500.00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1F3DBC"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1F3DBC"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1F3DBC">
              <w:rPr>
                <w:rFonts w:ascii="Arial" w:eastAsia="Times New Roman" w:hAnsi="Arial" w:cs="Arial"/>
                <w:bCs/>
                <w:color w:val="000000"/>
                <w:sz w:val="16"/>
                <w:szCs w:val="16"/>
                <w:lang w:val="es-ES" w:eastAsia="es-PE"/>
              </w:rPr>
              <w:t>RED ASISTENCIAL JUNIN</w:t>
            </w:r>
          </w:p>
        </w:tc>
      </w:tr>
      <w:tr w:rsidR="006B72DB" w:rsidRPr="00C04206" w:rsidTr="00E35589">
        <w:trPr>
          <w:trHeight w:val="379"/>
          <w:jc w:val="center"/>
        </w:trPr>
        <w:tc>
          <w:tcPr>
            <w:tcW w:w="3686"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708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6B72DB" w:rsidRPr="00C04206" w:rsidRDefault="001F3DBC"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Pr>
                <w:rFonts w:ascii="Arial" w:eastAsia="Times New Roman" w:hAnsi="Arial" w:cs="Arial"/>
                <w:b/>
                <w:bCs/>
                <w:color w:val="000000"/>
                <w:sz w:val="16"/>
                <w:szCs w:val="16"/>
                <w:lang w:val="es-ES" w:eastAsia="es-PE"/>
              </w:rPr>
              <w:t>04</w:t>
            </w:r>
          </w:p>
        </w:tc>
      </w:tr>
    </w:tbl>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F27F12" w:rsidRDefault="00F27F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552920" w:rsidRDefault="00552920" w:rsidP="00BA040F">
      <w:pPr>
        <w:tabs>
          <w:tab w:val="left" w:pos="1440"/>
        </w:tabs>
        <w:snapToGrid w:val="0"/>
        <w:jc w:val="both"/>
        <w:rPr>
          <w:rFonts w:ascii="Tahoma" w:hAnsi="Tahoma" w:cs="Tahoma"/>
          <w:b/>
          <w:sz w:val="16"/>
          <w:szCs w:val="16"/>
        </w:rPr>
      </w:pPr>
    </w:p>
    <w:p w:rsidR="00470B15" w:rsidRDefault="00470B15" w:rsidP="00BA040F">
      <w:pPr>
        <w:tabs>
          <w:tab w:val="left" w:pos="1440"/>
        </w:tabs>
        <w:snapToGrid w:val="0"/>
        <w:jc w:val="both"/>
        <w:rPr>
          <w:rFonts w:ascii="Tahoma" w:hAnsi="Tahoma" w:cs="Tahoma"/>
          <w:b/>
          <w:sz w:val="16"/>
          <w:szCs w:val="16"/>
        </w:rPr>
      </w:pPr>
    </w:p>
    <w:p w:rsidR="002D77B8" w:rsidRDefault="002D77B8" w:rsidP="00BA040F">
      <w:pPr>
        <w:tabs>
          <w:tab w:val="left" w:pos="1440"/>
        </w:tabs>
        <w:snapToGrid w:val="0"/>
        <w:jc w:val="both"/>
        <w:rPr>
          <w:rFonts w:ascii="Tahoma" w:hAnsi="Tahoma" w:cs="Tahoma"/>
          <w:b/>
          <w:sz w:val="16"/>
          <w:szCs w:val="16"/>
        </w:rPr>
      </w:pPr>
    </w:p>
    <w:p w:rsidR="008C2706" w:rsidRDefault="008C2706" w:rsidP="00BA040F">
      <w:pPr>
        <w:tabs>
          <w:tab w:val="left" w:pos="1440"/>
        </w:tabs>
        <w:snapToGrid w:val="0"/>
        <w:jc w:val="both"/>
        <w:rPr>
          <w:rFonts w:ascii="Tahoma" w:hAnsi="Tahoma" w:cs="Tahoma"/>
          <w:b/>
          <w:sz w:val="16"/>
          <w:szCs w:val="16"/>
        </w:rPr>
      </w:pPr>
    </w:p>
    <w:p w:rsidR="008C2706" w:rsidRPr="008C45DA" w:rsidRDefault="008C45DA" w:rsidP="00BA040F">
      <w:pPr>
        <w:tabs>
          <w:tab w:val="left" w:pos="1440"/>
        </w:tabs>
        <w:snapToGrid w:val="0"/>
        <w:jc w:val="both"/>
        <w:rPr>
          <w:rFonts w:ascii="Arial" w:hAnsi="Arial" w:cs="Arial"/>
          <w:b/>
          <w:color w:val="000000"/>
          <w:sz w:val="20"/>
          <w:szCs w:val="18"/>
        </w:rPr>
      </w:pPr>
      <w:r w:rsidRPr="008C45DA">
        <w:rPr>
          <w:rFonts w:ascii="Arial" w:hAnsi="Arial" w:cs="Arial"/>
          <w:b/>
          <w:color w:val="000000"/>
          <w:sz w:val="20"/>
          <w:szCs w:val="18"/>
        </w:rPr>
        <w:lastRenderedPageBreak/>
        <w:t>CHOFER DE AMBULANCIA</w:t>
      </w:r>
      <w:r>
        <w:rPr>
          <w:rFonts w:ascii="Arial" w:hAnsi="Arial" w:cs="Arial"/>
          <w:b/>
          <w:color w:val="000000"/>
          <w:sz w:val="20"/>
          <w:szCs w:val="18"/>
        </w:rPr>
        <w:tab/>
      </w:r>
      <w:r>
        <w:rPr>
          <w:rFonts w:ascii="Arial" w:hAnsi="Arial" w:cs="Arial"/>
          <w:b/>
          <w:color w:val="000000"/>
          <w:sz w:val="20"/>
          <w:szCs w:val="18"/>
        </w:rPr>
        <w:tab/>
      </w:r>
      <w:r w:rsidRPr="008C45DA">
        <w:rPr>
          <w:rFonts w:ascii="Arial" w:hAnsi="Arial" w:cs="Arial"/>
          <w:b/>
          <w:color w:val="000000"/>
          <w:sz w:val="20"/>
          <w:szCs w:val="18"/>
        </w:rPr>
        <w:t>T3CH</w:t>
      </w:r>
      <w:r w:rsidR="009D6CE0">
        <w:rPr>
          <w:rFonts w:ascii="Arial" w:hAnsi="Arial" w:cs="Arial"/>
          <w:b/>
          <w:color w:val="000000"/>
          <w:sz w:val="20"/>
          <w:szCs w:val="18"/>
        </w:rPr>
        <w:t>A</w:t>
      </w:r>
      <w:r w:rsidR="003D541E">
        <w:rPr>
          <w:rFonts w:ascii="Arial" w:hAnsi="Arial" w:cs="Arial"/>
          <w:b/>
          <w:color w:val="000000"/>
          <w:sz w:val="20"/>
          <w:szCs w:val="18"/>
        </w:rPr>
        <w:t>-001</w:t>
      </w:r>
      <w:r w:rsidRPr="008C45DA">
        <w:rPr>
          <w:rFonts w:ascii="Arial" w:hAnsi="Arial" w:cs="Arial"/>
          <w:b/>
          <w:color w:val="000000"/>
          <w:sz w:val="20"/>
          <w:szCs w:val="18"/>
        </w:rPr>
        <w:t>, T3CH</w:t>
      </w:r>
      <w:r w:rsidR="009D6CE0">
        <w:rPr>
          <w:rFonts w:ascii="Arial" w:hAnsi="Arial" w:cs="Arial"/>
          <w:b/>
          <w:color w:val="000000"/>
          <w:sz w:val="20"/>
          <w:szCs w:val="18"/>
        </w:rPr>
        <w:t>A</w:t>
      </w:r>
      <w:r w:rsidR="003D541E">
        <w:rPr>
          <w:rFonts w:ascii="Arial" w:hAnsi="Arial" w:cs="Arial"/>
          <w:b/>
          <w:color w:val="000000"/>
          <w:sz w:val="20"/>
          <w:szCs w:val="18"/>
        </w:rPr>
        <w:t>-002</w:t>
      </w:r>
      <w:r w:rsidRPr="008C45DA">
        <w:rPr>
          <w:rFonts w:ascii="Arial" w:hAnsi="Arial" w:cs="Arial"/>
          <w:b/>
          <w:color w:val="000000"/>
          <w:sz w:val="20"/>
          <w:szCs w:val="18"/>
        </w:rPr>
        <w:t xml:space="preserve"> Y T3CH</w:t>
      </w:r>
      <w:r w:rsidR="009D6CE0">
        <w:rPr>
          <w:rFonts w:ascii="Arial" w:hAnsi="Arial" w:cs="Arial"/>
          <w:b/>
          <w:color w:val="000000"/>
          <w:sz w:val="20"/>
          <w:szCs w:val="18"/>
        </w:rPr>
        <w:t>A</w:t>
      </w:r>
      <w:r w:rsidR="003D541E">
        <w:rPr>
          <w:rFonts w:ascii="Arial" w:hAnsi="Arial" w:cs="Arial"/>
          <w:b/>
          <w:color w:val="000000"/>
          <w:sz w:val="20"/>
          <w:szCs w:val="18"/>
        </w:rPr>
        <w:t>-003</w:t>
      </w:r>
    </w:p>
    <w:p w:rsidR="008026D2" w:rsidRDefault="008026D2" w:rsidP="00BA040F">
      <w:pPr>
        <w:tabs>
          <w:tab w:val="left" w:pos="1440"/>
        </w:tabs>
        <w:snapToGrid w:val="0"/>
        <w:jc w:val="both"/>
        <w:rPr>
          <w:rFonts w:ascii="Tahoma" w:hAnsi="Tahoma" w:cs="Tahoma"/>
          <w:b/>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520"/>
      </w:tblGrid>
      <w:tr w:rsidR="008026D2" w:rsidRPr="008026D2" w:rsidTr="000430C5">
        <w:trPr>
          <w:trHeight w:val="469"/>
        </w:trPr>
        <w:tc>
          <w:tcPr>
            <w:tcW w:w="3403" w:type="dxa"/>
            <w:shd w:val="clear" w:color="auto" w:fill="B3B3B3"/>
            <w:vAlign w:val="center"/>
          </w:tcPr>
          <w:p w:rsidR="008026D2" w:rsidRPr="008026D2" w:rsidRDefault="008026D2" w:rsidP="007D4EC5">
            <w:pPr>
              <w:jc w:val="center"/>
              <w:rPr>
                <w:rFonts w:ascii="Arial" w:eastAsia="Calibri" w:hAnsi="Arial" w:cs="Arial"/>
                <w:b/>
                <w:sz w:val="20"/>
              </w:rPr>
            </w:pPr>
            <w:r w:rsidRPr="008026D2">
              <w:rPr>
                <w:rFonts w:ascii="Arial" w:eastAsia="Calibri" w:hAnsi="Arial" w:cs="Arial"/>
                <w:b/>
                <w:sz w:val="20"/>
              </w:rPr>
              <w:t>REQUISITOS</w:t>
            </w:r>
          </w:p>
          <w:p w:rsidR="008026D2" w:rsidRPr="008026D2" w:rsidRDefault="008026D2" w:rsidP="007D4EC5">
            <w:pPr>
              <w:jc w:val="center"/>
              <w:rPr>
                <w:rFonts w:ascii="Arial" w:eastAsia="Calibri" w:hAnsi="Arial" w:cs="Arial"/>
                <w:b/>
                <w:sz w:val="20"/>
              </w:rPr>
            </w:pPr>
            <w:r w:rsidRPr="008026D2">
              <w:rPr>
                <w:rFonts w:ascii="Arial" w:eastAsia="Calibri" w:hAnsi="Arial" w:cs="Arial"/>
                <w:b/>
                <w:sz w:val="20"/>
              </w:rPr>
              <w:t>ESPECÍFICOS</w:t>
            </w:r>
          </w:p>
        </w:tc>
        <w:tc>
          <w:tcPr>
            <w:tcW w:w="6520" w:type="dxa"/>
            <w:shd w:val="clear" w:color="auto" w:fill="B3B3B3"/>
            <w:vAlign w:val="center"/>
          </w:tcPr>
          <w:p w:rsidR="008026D2" w:rsidRPr="008026D2" w:rsidRDefault="008026D2" w:rsidP="007D4EC5">
            <w:pPr>
              <w:jc w:val="center"/>
              <w:rPr>
                <w:rFonts w:ascii="Arial" w:eastAsia="Calibri" w:hAnsi="Arial" w:cs="Arial"/>
                <w:b/>
                <w:sz w:val="20"/>
              </w:rPr>
            </w:pPr>
            <w:r w:rsidRPr="008026D2">
              <w:rPr>
                <w:rFonts w:ascii="Arial" w:eastAsia="Calibri" w:hAnsi="Arial" w:cs="Arial"/>
                <w:b/>
                <w:sz w:val="20"/>
              </w:rPr>
              <w:t>DETALLE</w:t>
            </w:r>
          </w:p>
        </w:tc>
      </w:tr>
      <w:tr w:rsidR="008026D2" w:rsidRPr="008026D2" w:rsidTr="000430C5">
        <w:tc>
          <w:tcPr>
            <w:tcW w:w="3403" w:type="dxa"/>
            <w:vAlign w:val="center"/>
          </w:tcPr>
          <w:p w:rsidR="008026D2" w:rsidRPr="008026D2" w:rsidRDefault="008026D2" w:rsidP="007D4EC5">
            <w:pPr>
              <w:jc w:val="center"/>
              <w:rPr>
                <w:rFonts w:ascii="Arial" w:eastAsia="Calibri" w:hAnsi="Arial" w:cs="Arial"/>
                <w:b/>
                <w:sz w:val="20"/>
              </w:rPr>
            </w:pPr>
            <w:r w:rsidRPr="008026D2">
              <w:rPr>
                <w:rFonts w:ascii="Arial" w:eastAsia="Times New Roman" w:hAnsi="Arial" w:cs="Arial"/>
                <w:b/>
                <w:bCs/>
                <w:sz w:val="18"/>
                <w:szCs w:val="18"/>
                <w:lang w:eastAsia="ar-SA"/>
              </w:rPr>
              <w:t>Formación Académica</w:t>
            </w:r>
          </w:p>
        </w:tc>
        <w:tc>
          <w:tcPr>
            <w:tcW w:w="6520" w:type="dxa"/>
          </w:tcPr>
          <w:p w:rsidR="008026D2" w:rsidRPr="008026D2" w:rsidRDefault="008026D2" w:rsidP="008026D2">
            <w:pPr>
              <w:numPr>
                <w:ilvl w:val="0"/>
                <w:numId w:val="28"/>
              </w:numPr>
              <w:tabs>
                <w:tab w:val="clear" w:pos="720"/>
              </w:tabs>
              <w:spacing w:after="0" w:line="240" w:lineRule="auto"/>
              <w:ind w:left="173" w:hanging="142"/>
              <w:jc w:val="both"/>
              <w:rPr>
                <w:rFonts w:ascii="Arial" w:eastAsia="Calibri" w:hAnsi="Arial" w:cs="Arial"/>
                <w:sz w:val="20"/>
              </w:rPr>
            </w:pPr>
            <w:r w:rsidRPr="008026D2">
              <w:rPr>
                <w:rFonts w:ascii="Arial" w:eastAsia="Calibri" w:hAnsi="Arial" w:cs="Arial"/>
                <w:sz w:val="20"/>
              </w:rPr>
              <w:t>Presentar copia simple del Certificado de estudios secundarios completos.</w:t>
            </w:r>
          </w:p>
          <w:p w:rsidR="008026D2" w:rsidRPr="008026D2" w:rsidRDefault="008026D2" w:rsidP="007D4EC5">
            <w:pPr>
              <w:tabs>
                <w:tab w:val="left" w:pos="451"/>
                <w:tab w:val="num" w:pos="720"/>
              </w:tabs>
              <w:ind w:left="173"/>
              <w:jc w:val="both"/>
              <w:rPr>
                <w:rFonts w:ascii="Arial" w:eastAsia="Calibri" w:hAnsi="Arial" w:cs="Arial"/>
                <w:sz w:val="20"/>
              </w:rPr>
            </w:pPr>
            <w:r w:rsidRPr="008026D2">
              <w:rPr>
                <w:rFonts w:ascii="Arial" w:eastAsia="Calibri" w:hAnsi="Arial" w:cs="Arial"/>
                <w:b/>
                <w:sz w:val="20"/>
              </w:rPr>
              <w:t>(Indispensable)</w:t>
            </w:r>
          </w:p>
          <w:p w:rsidR="008026D2" w:rsidRPr="008026D2" w:rsidRDefault="008026D2" w:rsidP="008026D2">
            <w:pPr>
              <w:pStyle w:val="Prrafodelista"/>
              <w:numPr>
                <w:ilvl w:val="0"/>
                <w:numId w:val="28"/>
              </w:numPr>
              <w:tabs>
                <w:tab w:val="clear" w:pos="720"/>
              </w:tabs>
              <w:spacing w:after="0" w:line="240" w:lineRule="auto"/>
              <w:ind w:left="173" w:hanging="142"/>
              <w:jc w:val="both"/>
              <w:rPr>
                <w:rFonts w:ascii="Arial" w:eastAsia="Calibri" w:hAnsi="Arial" w:cs="Arial"/>
                <w:color w:val="000000"/>
                <w:sz w:val="20"/>
                <w:szCs w:val="20"/>
                <w:lang w:val="es-MX"/>
              </w:rPr>
            </w:pPr>
            <w:r w:rsidRPr="008026D2">
              <w:rPr>
                <w:rFonts w:ascii="Arial" w:eastAsia="Calibri" w:hAnsi="Arial" w:cs="Arial"/>
                <w:sz w:val="20"/>
                <w:szCs w:val="20"/>
              </w:rPr>
              <w:t xml:space="preserve">Acreditar Licencia de conducir, categoría profesional A-IIB o superior. </w:t>
            </w:r>
            <w:r w:rsidRPr="008026D2">
              <w:rPr>
                <w:rFonts w:ascii="Arial" w:eastAsia="Calibri" w:hAnsi="Arial" w:cs="Arial"/>
                <w:b/>
                <w:sz w:val="20"/>
                <w:szCs w:val="20"/>
              </w:rPr>
              <w:t>(Indispensable)</w:t>
            </w:r>
          </w:p>
        </w:tc>
      </w:tr>
      <w:tr w:rsidR="008026D2" w:rsidRPr="008026D2" w:rsidTr="000430C5">
        <w:tc>
          <w:tcPr>
            <w:tcW w:w="3403" w:type="dxa"/>
            <w:vAlign w:val="center"/>
          </w:tcPr>
          <w:p w:rsidR="008026D2" w:rsidRPr="008026D2" w:rsidRDefault="008026D2" w:rsidP="007D4EC5">
            <w:pPr>
              <w:jc w:val="center"/>
              <w:rPr>
                <w:rFonts w:ascii="Arial" w:eastAsia="Calibri" w:hAnsi="Arial" w:cs="Arial"/>
                <w:b/>
                <w:sz w:val="20"/>
              </w:rPr>
            </w:pPr>
            <w:r w:rsidRPr="008026D2">
              <w:rPr>
                <w:rFonts w:ascii="Arial" w:eastAsia="Times New Roman" w:hAnsi="Arial" w:cs="Arial"/>
                <w:b/>
                <w:bCs/>
                <w:sz w:val="18"/>
                <w:szCs w:val="18"/>
                <w:lang w:eastAsia="ar-SA"/>
              </w:rPr>
              <w:t>Experiencia</w:t>
            </w:r>
          </w:p>
        </w:tc>
        <w:tc>
          <w:tcPr>
            <w:tcW w:w="6520" w:type="dxa"/>
          </w:tcPr>
          <w:p w:rsidR="008026D2" w:rsidRPr="008026D2" w:rsidRDefault="008026D2" w:rsidP="008026D2">
            <w:pPr>
              <w:pStyle w:val="Prrafodelista2"/>
              <w:numPr>
                <w:ilvl w:val="0"/>
                <w:numId w:val="31"/>
              </w:numPr>
              <w:suppressAutoHyphens w:val="0"/>
              <w:ind w:left="176" w:hanging="176"/>
              <w:jc w:val="both"/>
              <w:rPr>
                <w:rFonts w:ascii="Arial" w:hAnsi="Arial" w:cs="Arial"/>
                <w:sz w:val="18"/>
                <w:szCs w:val="18"/>
              </w:rPr>
            </w:pPr>
            <w:r w:rsidRPr="008026D2">
              <w:rPr>
                <w:rFonts w:ascii="Arial" w:hAnsi="Arial" w:cs="Arial"/>
                <w:sz w:val="18"/>
                <w:szCs w:val="18"/>
              </w:rPr>
              <w:t xml:space="preserve">Acreditar experiencia general mínima de dos (02) años  </w:t>
            </w:r>
            <w:r w:rsidRPr="008026D2">
              <w:rPr>
                <w:rFonts w:ascii="Arial" w:hAnsi="Arial" w:cs="Arial"/>
                <w:b/>
                <w:sz w:val="18"/>
                <w:szCs w:val="18"/>
              </w:rPr>
              <w:t>(Indispensable)</w:t>
            </w:r>
          </w:p>
          <w:p w:rsidR="008026D2" w:rsidRPr="008026D2" w:rsidRDefault="008026D2" w:rsidP="008026D2">
            <w:pPr>
              <w:numPr>
                <w:ilvl w:val="0"/>
                <w:numId w:val="29"/>
              </w:numPr>
              <w:tabs>
                <w:tab w:val="clear" w:pos="720"/>
              </w:tabs>
              <w:spacing w:after="0" w:line="240" w:lineRule="auto"/>
              <w:ind w:left="173" w:hanging="142"/>
              <w:jc w:val="both"/>
              <w:rPr>
                <w:rFonts w:ascii="Arial" w:eastAsia="Calibri" w:hAnsi="Arial" w:cs="Arial"/>
                <w:sz w:val="20"/>
                <w:lang w:val="es-MX"/>
              </w:rPr>
            </w:pPr>
            <w:r w:rsidRPr="008026D2">
              <w:rPr>
                <w:rFonts w:ascii="Arial" w:eastAsia="Calibri" w:hAnsi="Arial" w:cs="Arial"/>
                <w:sz w:val="20"/>
                <w:lang w:val="es-MX"/>
              </w:rPr>
              <w:t>Acreditar experiencia laboral mínima de dos (02) años en el desempeño de funciones afines al cargo convocado, con posterioridad a la Licencia de conducir A-IIB.</w:t>
            </w:r>
            <w:r w:rsidRPr="008026D2">
              <w:rPr>
                <w:rFonts w:ascii="Arial" w:eastAsia="Calibri" w:hAnsi="Arial" w:cs="Arial"/>
                <w:b/>
                <w:sz w:val="20"/>
                <w:lang w:val="es-MX"/>
              </w:rPr>
              <w:t xml:space="preserve"> (Indispensable)</w:t>
            </w:r>
          </w:p>
          <w:p w:rsidR="008026D2" w:rsidRPr="008026D2" w:rsidRDefault="008026D2" w:rsidP="008026D2">
            <w:pPr>
              <w:numPr>
                <w:ilvl w:val="0"/>
                <w:numId w:val="29"/>
              </w:numPr>
              <w:tabs>
                <w:tab w:val="clear" w:pos="720"/>
              </w:tabs>
              <w:spacing w:after="0" w:line="240" w:lineRule="auto"/>
              <w:ind w:left="173" w:hanging="142"/>
              <w:jc w:val="both"/>
              <w:rPr>
                <w:rFonts w:ascii="Arial" w:eastAsia="Calibri" w:hAnsi="Arial" w:cs="Arial"/>
                <w:sz w:val="20"/>
                <w:lang w:val="es-MX"/>
              </w:rPr>
            </w:pPr>
            <w:r w:rsidRPr="008026D2">
              <w:rPr>
                <w:rFonts w:ascii="Arial" w:eastAsia="Calibri" w:hAnsi="Arial" w:cs="Arial"/>
                <w:sz w:val="20"/>
                <w:lang w:val="es-MX"/>
              </w:rPr>
              <w:t xml:space="preserve">Acreditar récord de conducción positivo y vigente (Sistema de licencia de conducir por puntos) expedido por el Ministerio de Transportes y Comunicaciones (MTC) y el Sistema de Administración Tributaria (SAT). </w:t>
            </w:r>
            <w:r w:rsidRPr="008026D2">
              <w:rPr>
                <w:rFonts w:ascii="Arial" w:eastAsia="Calibri" w:hAnsi="Arial" w:cs="Arial"/>
                <w:b/>
                <w:sz w:val="20"/>
                <w:lang w:val="es-MX"/>
              </w:rPr>
              <w:t>(Indispensable)</w:t>
            </w:r>
          </w:p>
          <w:p w:rsidR="008026D2" w:rsidRPr="008026D2" w:rsidRDefault="008026D2" w:rsidP="008026D2">
            <w:pPr>
              <w:numPr>
                <w:ilvl w:val="0"/>
                <w:numId w:val="29"/>
              </w:numPr>
              <w:tabs>
                <w:tab w:val="clear" w:pos="720"/>
              </w:tabs>
              <w:spacing w:after="0" w:line="240" w:lineRule="auto"/>
              <w:ind w:left="173" w:hanging="142"/>
              <w:jc w:val="both"/>
              <w:rPr>
                <w:rFonts w:ascii="Arial" w:eastAsia="Calibri" w:hAnsi="Arial" w:cs="Arial"/>
                <w:sz w:val="20"/>
                <w:lang w:val="es-MX"/>
              </w:rPr>
            </w:pPr>
            <w:r w:rsidRPr="008026D2">
              <w:rPr>
                <w:rFonts w:ascii="Arial" w:eastAsia="Calibri" w:hAnsi="Arial" w:cs="Arial"/>
                <w:sz w:val="20"/>
                <w:lang w:val="es-MX"/>
              </w:rPr>
              <w:t>No registrar comisión de faltas graves y muy graves durante los dos (02) últimos años computados a la fecha de inscripción, conforme a lo establecido en la norma vigente.</w:t>
            </w:r>
            <w:r w:rsidRPr="008026D2">
              <w:rPr>
                <w:rFonts w:ascii="Arial" w:eastAsia="Calibri" w:hAnsi="Arial" w:cs="Arial"/>
                <w:b/>
                <w:sz w:val="20"/>
                <w:lang w:val="es-MX"/>
              </w:rPr>
              <w:t xml:space="preserve"> (Indispensable)</w:t>
            </w:r>
          </w:p>
        </w:tc>
      </w:tr>
      <w:tr w:rsidR="008026D2" w:rsidRPr="008026D2" w:rsidTr="000430C5">
        <w:trPr>
          <w:trHeight w:val="345"/>
        </w:trPr>
        <w:tc>
          <w:tcPr>
            <w:tcW w:w="3403" w:type="dxa"/>
            <w:vAlign w:val="center"/>
          </w:tcPr>
          <w:p w:rsidR="008026D2" w:rsidRPr="008026D2" w:rsidRDefault="008026D2" w:rsidP="007D4EC5">
            <w:pPr>
              <w:suppressAutoHyphens/>
              <w:autoSpaceDE w:val="0"/>
              <w:autoSpaceDN w:val="0"/>
              <w:adjustRightInd w:val="0"/>
              <w:jc w:val="center"/>
              <w:rPr>
                <w:rFonts w:ascii="Arial" w:eastAsia="Times New Roman" w:hAnsi="Arial" w:cs="Arial"/>
                <w:b/>
                <w:bCs/>
                <w:sz w:val="18"/>
                <w:szCs w:val="18"/>
                <w:lang w:eastAsia="ar-SA"/>
              </w:rPr>
            </w:pPr>
            <w:r w:rsidRPr="008026D2">
              <w:rPr>
                <w:rFonts w:ascii="Arial" w:eastAsia="Times New Roman" w:hAnsi="Arial" w:cs="Arial"/>
                <w:b/>
                <w:bCs/>
                <w:sz w:val="18"/>
                <w:szCs w:val="18"/>
                <w:lang w:eastAsia="ar-SA"/>
              </w:rPr>
              <w:t>Cursos/Estudios de Especialización</w:t>
            </w:r>
          </w:p>
          <w:p w:rsidR="008026D2" w:rsidRPr="008026D2" w:rsidRDefault="008026D2" w:rsidP="007D4EC5">
            <w:pPr>
              <w:jc w:val="center"/>
              <w:rPr>
                <w:rFonts w:ascii="Arial" w:eastAsia="Calibri" w:hAnsi="Arial" w:cs="Arial"/>
                <w:b/>
                <w:sz w:val="20"/>
              </w:rPr>
            </w:pPr>
          </w:p>
        </w:tc>
        <w:tc>
          <w:tcPr>
            <w:tcW w:w="6520" w:type="dxa"/>
            <w:vAlign w:val="center"/>
          </w:tcPr>
          <w:p w:rsidR="008026D2" w:rsidRPr="008026D2" w:rsidRDefault="008026D2" w:rsidP="008026D2">
            <w:pPr>
              <w:numPr>
                <w:ilvl w:val="0"/>
                <w:numId w:val="29"/>
              </w:numPr>
              <w:tabs>
                <w:tab w:val="clear" w:pos="720"/>
                <w:tab w:val="num" w:pos="51"/>
                <w:tab w:val="num" w:pos="173"/>
              </w:tabs>
              <w:spacing w:after="0" w:line="240" w:lineRule="auto"/>
              <w:ind w:left="173" w:hanging="142"/>
              <w:jc w:val="both"/>
              <w:rPr>
                <w:rFonts w:ascii="Arial" w:eastAsia="Calibri" w:hAnsi="Arial" w:cs="Arial"/>
                <w:sz w:val="20"/>
              </w:rPr>
            </w:pPr>
            <w:r w:rsidRPr="008026D2">
              <w:rPr>
                <w:rFonts w:ascii="Arial" w:eastAsia="Calibri" w:hAnsi="Arial" w:cs="Arial"/>
                <w:sz w:val="20"/>
                <w:lang w:val="es-MX"/>
              </w:rPr>
              <w:t xml:space="preserve">Acreditar actividades de capacitación y/o actualización afín al cargo convocado, como mínimo de 51 horas incluyendo Mecánica Básica Automotriz y Primeros Auxilios, realizadas a partir del año 2012 a la fecha. </w:t>
            </w:r>
            <w:r w:rsidRPr="008026D2">
              <w:rPr>
                <w:rFonts w:ascii="Arial" w:eastAsia="Calibri" w:hAnsi="Arial" w:cs="Arial"/>
                <w:b/>
                <w:sz w:val="20"/>
                <w:lang w:val="es-MX"/>
              </w:rPr>
              <w:t>(Indispensable)</w:t>
            </w:r>
          </w:p>
        </w:tc>
      </w:tr>
      <w:tr w:rsidR="008026D2" w:rsidRPr="008026D2" w:rsidTr="000430C5">
        <w:trPr>
          <w:trHeight w:val="308"/>
        </w:trPr>
        <w:tc>
          <w:tcPr>
            <w:tcW w:w="3403" w:type="dxa"/>
            <w:vAlign w:val="center"/>
          </w:tcPr>
          <w:p w:rsidR="008026D2" w:rsidRPr="008026D2" w:rsidRDefault="008026D2" w:rsidP="007D4EC5">
            <w:pPr>
              <w:jc w:val="center"/>
              <w:rPr>
                <w:rFonts w:ascii="Arial" w:eastAsia="Calibri" w:hAnsi="Arial" w:cs="Arial"/>
                <w:b/>
                <w:sz w:val="20"/>
              </w:rPr>
            </w:pPr>
            <w:r w:rsidRPr="008026D2">
              <w:rPr>
                <w:rFonts w:ascii="Arial" w:eastAsia="Times New Roman" w:hAnsi="Arial" w:cs="Arial"/>
                <w:b/>
                <w:bCs/>
                <w:sz w:val="18"/>
                <w:szCs w:val="18"/>
                <w:lang w:eastAsia="ar-SA"/>
              </w:rPr>
              <w:t>Habilidades o Competencias</w:t>
            </w:r>
          </w:p>
        </w:tc>
        <w:tc>
          <w:tcPr>
            <w:tcW w:w="6520" w:type="dxa"/>
          </w:tcPr>
          <w:p w:rsidR="008026D2" w:rsidRPr="008026D2" w:rsidRDefault="008026D2" w:rsidP="008026D2">
            <w:pPr>
              <w:numPr>
                <w:ilvl w:val="0"/>
                <w:numId w:val="29"/>
              </w:numPr>
              <w:tabs>
                <w:tab w:val="clear" w:pos="720"/>
                <w:tab w:val="num" w:pos="51"/>
                <w:tab w:val="num" w:pos="173"/>
              </w:tabs>
              <w:spacing w:after="0" w:line="240" w:lineRule="auto"/>
              <w:ind w:left="173" w:hanging="142"/>
              <w:jc w:val="both"/>
              <w:rPr>
                <w:rFonts w:ascii="Arial" w:eastAsia="Calibri" w:hAnsi="Arial" w:cs="Arial"/>
                <w:sz w:val="20"/>
              </w:rPr>
            </w:pPr>
            <w:r w:rsidRPr="008026D2">
              <w:rPr>
                <w:rFonts w:ascii="Arial" w:eastAsia="Calibri" w:hAnsi="Arial" w:cs="Arial"/>
                <w:sz w:val="20"/>
                <w:lang w:val="es-MX"/>
              </w:rPr>
              <w:t>Actitud de servicio, ética e integridad, compromiso y responsabilidad, orientación a los resultados y trabajo en equipo</w:t>
            </w:r>
          </w:p>
        </w:tc>
      </w:tr>
      <w:tr w:rsidR="008026D2" w:rsidRPr="008026D2" w:rsidTr="000430C5">
        <w:trPr>
          <w:trHeight w:val="307"/>
        </w:trPr>
        <w:tc>
          <w:tcPr>
            <w:tcW w:w="3403" w:type="dxa"/>
            <w:vAlign w:val="center"/>
          </w:tcPr>
          <w:p w:rsidR="008026D2" w:rsidRPr="008026D2" w:rsidRDefault="008026D2" w:rsidP="007D4EC5">
            <w:pPr>
              <w:jc w:val="center"/>
              <w:rPr>
                <w:rFonts w:ascii="Arial" w:eastAsia="Calibri" w:hAnsi="Arial" w:cs="Arial"/>
                <w:b/>
                <w:sz w:val="20"/>
              </w:rPr>
            </w:pPr>
            <w:r w:rsidRPr="008026D2">
              <w:rPr>
                <w:rFonts w:ascii="Arial" w:eastAsia="Calibri" w:hAnsi="Arial" w:cs="Arial"/>
                <w:b/>
                <w:sz w:val="20"/>
              </w:rPr>
              <w:t>Motivo de Contratación</w:t>
            </w:r>
          </w:p>
        </w:tc>
        <w:tc>
          <w:tcPr>
            <w:tcW w:w="6520" w:type="dxa"/>
          </w:tcPr>
          <w:p w:rsidR="008026D2" w:rsidRPr="008026D2" w:rsidRDefault="008026D2" w:rsidP="008026D2">
            <w:pPr>
              <w:numPr>
                <w:ilvl w:val="0"/>
                <w:numId w:val="30"/>
              </w:numPr>
              <w:tabs>
                <w:tab w:val="clear" w:pos="720"/>
                <w:tab w:val="num" w:pos="173"/>
              </w:tabs>
              <w:spacing w:after="0" w:line="240" w:lineRule="auto"/>
              <w:ind w:left="252" w:hanging="221"/>
              <w:jc w:val="both"/>
              <w:rPr>
                <w:rFonts w:ascii="Arial" w:eastAsia="Calibri" w:hAnsi="Arial" w:cs="Arial"/>
                <w:sz w:val="20"/>
              </w:rPr>
            </w:pPr>
            <w:r>
              <w:rPr>
                <w:rFonts w:ascii="Arial" w:hAnsi="Arial" w:cs="Arial"/>
                <w:sz w:val="20"/>
              </w:rPr>
              <w:t>CAS nuevo</w:t>
            </w:r>
          </w:p>
        </w:tc>
      </w:tr>
    </w:tbl>
    <w:p w:rsidR="00552920" w:rsidRDefault="00552920" w:rsidP="00BA040F">
      <w:pPr>
        <w:tabs>
          <w:tab w:val="left" w:pos="1440"/>
        </w:tabs>
        <w:snapToGrid w:val="0"/>
        <w:jc w:val="both"/>
        <w:rPr>
          <w:rFonts w:ascii="Tahoma" w:hAnsi="Tahoma" w:cs="Tahoma"/>
          <w:b/>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B82EC2" w:rsidRDefault="00B82EC2" w:rsidP="002D77B8">
      <w:pPr>
        <w:tabs>
          <w:tab w:val="left" w:pos="-1440"/>
        </w:tabs>
        <w:spacing w:after="0" w:line="240" w:lineRule="auto"/>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142819" w:rsidRPr="00142819" w:rsidRDefault="00142819" w:rsidP="00142819">
      <w:pPr>
        <w:ind w:left="360"/>
        <w:jc w:val="both"/>
        <w:rPr>
          <w:rFonts w:ascii="Arial" w:eastAsia="Calibri" w:hAnsi="Arial" w:cs="Arial"/>
          <w:b/>
          <w:sz w:val="20"/>
        </w:rPr>
      </w:pPr>
      <w:r w:rsidRPr="00142819">
        <w:rPr>
          <w:rFonts w:ascii="Arial" w:eastAsia="Calibri" w:hAnsi="Arial" w:cs="Arial"/>
          <w:b/>
          <w:sz w:val="20"/>
        </w:rPr>
        <w:t xml:space="preserve">CHOFER DE AMBULANCIA  </w:t>
      </w:r>
    </w:p>
    <w:p w:rsidR="00142819" w:rsidRPr="00142819" w:rsidRDefault="00142819" w:rsidP="00142819">
      <w:pPr>
        <w:ind w:firstLine="360"/>
        <w:jc w:val="both"/>
        <w:rPr>
          <w:rFonts w:ascii="Arial" w:eastAsia="Calibri" w:hAnsi="Arial" w:cs="Arial"/>
          <w:b/>
          <w:sz w:val="20"/>
        </w:rPr>
      </w:pPr>
      <w:r w:rsidRPr="00142819">
        <w:rPr>
          <w:rFonts w:ascii="Arial" w:eastAsia="Calibri" w:hAnsi="Arial" w:cs="Arial"/>
          <w:b/>
          <w:sz w:val="20"/>
        </w:rPr>
        <w:t>Principales funciones a desarrollar:</w:t>
      </w:r>
    </w:p>
    <w:p w:rsidR="00142819" w:rsidRPr="009E4C50" w:rsidRDefault="00142819" w:rsidP="00142819">
      <w:pPr>
        <w:ind w:firstLine="360"/>
        <w:jc w:val="both"/>
        <w:rPr>
          <w:rFonts w:ascii="Calibri" w:eastAsia="Calibri" w:hAnsi="Calibri" w:cs="Times New Roman"/>
          <w:b/>
          <w:sz w:val="20"/>
        </w:rPr>
      </w:pP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Trasladar al paciente en la unidad vehicular asignada hacia el lugar de destino señalado por el profesional de salud responsable. </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Apoyar al personal asistencial en el traslado del paciente y equipos necesarios desde el lugar origen hacia el vehículo y desde el vehículo al lugar de destino.</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Participar en la ubicación y confort del paciente dentro de la unidad vehicular.</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lastRenderedPageBreak/>
        <w:t>Verificar que el vehículo asignado cuente con la documentación reglamentaria y portar su licencia de conducir.</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Verificar que el vehículo asignado reúna las condiciones técnicas requeridas para el desplazamiento al lugar y el tiempo estimado.</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Cuidar que el vehículo asignado se encuentre operativo, limpio y en orden. </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Efectuar reparaciones mecánicas y/o eléctricas d emergencia del vehículo asignado. </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Custodiar los bienes y equipos asignados a la ambulancia.</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Velar por la seguridad de las personas durante el trasporte.</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Reportar las ocurrencias y consumos de la unidad asignada.</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Cumplir y hacer cumplir las normas y medidas de bioseguridad y de seguridad y salud y salud en el trabajo en el ámbito de responsabilidad.</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Participar en la implementación del sistema de control interno y la gestión de riesgos que correspondan en el ámbito de sus funciones e informar su cumplimiento.</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Evaluar y proponer técnicas y procedimientos relacionados al campo de su especialidad.</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Respetar y hacer respetar los derechos del asegurado en el marco de la política de humanización de la atención de salud y las normas vigentes.</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Mantener informado al jefe inmediato sobre las actividades que desarrolla</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Velar por la seguridad del vehículo asignado para el cumplimento de sus labores</w:t>
      </w:r>
    </w:p>
    <w:p w:rsidR="00142819" w:rsidRPr="00142819" w:rsidRDefault="00142819" w:rsidP="00142819">
      <w:pPr>
        <w:pStyle w:val="Prrafodelista"/>
        <w:numPr>
          <w:ilvl w:val="0"/>
          <w:numId w:val="33"/>
        </w:numPr>
        <w:jc w:val="both"/>
        <w:rPr>
          <w:rFonts w:ascii="Arial" w:eastAsia="Calibri" w:hAnsi="Arial" w:cs="Arial"/>
          <w:sz w:val="20"/>
        </w:rPr>
      </w:pPr>
      <w:r w:rsidRPr="00142819">
        <w:rPr>
          <w:rFonts w:ascii="Arial" w:eastAsia="Calibri" w:hAnsi="Arial" w:cs="Arial"/>
          <w:sz w:val="20"/>
        </w:rPr>
        <w:t xml:space="preserve"> Realizar otras funciones afines al ámbito de competencia que le asigne el jefe inmediato </w:t>
      </w:r>
    </w:p>
    <w:p w:rsidR="008026D2" w:rsidRPr="00E005C7"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E005C7" w:rsidRPr="006C1739"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D541E">
              <w:rPr>
                <w:rFonts w:ascii="Arial" w:eastAsia="Lucida Sans Unicode" w:hAnsi="Arial" w:cs="Arial"/>
                <w:kern w:val="1"/>
                <w:sz w:val="20"/>
                <w:szCs w:val="20"/>
              </w:rPr>
              <w:t xml:space="preserve">Septiembre </w:t>
            </w:r>
            <w:r w:rsidRPr="00DC339A">
              <w:rPr>
                <w:rFonts w:ascii="Arial" w:eastAsia="Lucida Sans Unicode" w:hAnsi="Arial" w:cs="Arial"/>
                <w:kern w:val="1"/>
                <w:sz w:val="20"/>
                <w:szCs w:val="20"/>
              </w:rPr>
              <w:t xml:space="preserve"> de 2017</w:t>
            </w:r>
          </w:p>
          <w:p w:rsidR="006530ED" w:rsidRPr="00BB22FE" w:rsidRDefault="006530ED" w:rsidP="003D541E">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Término  :30 de </w:t>
            </w:r>
            <w:r w:rsidR="003D541E">
              <w:rPr>
                <w:rFonts w:ascii="Arial" w:eastAsia="Lucida Sans Unicode" w:hAnsi="Arial" w:cs="Arial"/>
                <w:kern w:val="1"/>
                <w:sz w:val="20"/>
                <w:szCs w:val="20"/>
              </w:rPr>
              <w:t>septiembre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lastRenderedPageBreak/>
        <w:t xml:space="preserve">Declaración Jurada de Cumplimiento de Requisitos. </w:t>
      </w:r>
      <w:r w:rsidRPr="00396856">
        <w:rPr>
          <w:rFonts w:ascii="Arial" w:hAnsi="Arial" w:cs="Arial"/>
          <w:b/>
          <w:sz w:val="20"/>
          <w:szCs w:val="20"/>
        </w:rPr>
        <w:t>(Formato 1)</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53C58"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8C0FB8" w:rsidRDefault="008C0FB8" w:rsidP="008C0FB8">
      <w:pPr>
        <w:pStyle w:val="Sinespaciado"/>
        <w:rPr>
          <w:rFonts w:ascii="Arial" w:hAnsi="Arial" w:cs="Arial"/>
          <w:b/>
          <w:sz w:val="20"/>
          <w:szCs w:val="20"/>
        </w:rPr>
      </w:pPr>
    </w:p>
    <w:p w:rsidR="008C0FB8" w:rsidRDefault="008C0FB8" w:rsidP="008C0FB8">
      <w:pPr>
        <w:pStyle w:val="Sinespaciado"/>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8C0FB8" w:rsidRPr="009162A4" w:rsidTr="00F10803">
        <w:trPr>
          <w:trHeight w:val="173"/>
        </w:trPr>
        <w:tc>
          <w:tcPr>
            <w:tcW w:w="3969" w:type="dxa"/>
            <w:gridSpan w:val="2"/>
            <w:shd w:val="clear" w:color="auto" w:fill="B3B3B3"/>
            <w:vAlign w:val="center"/>
          </w:tcPr>
          <w:p w:rsidR="008C0FB8" w:rsidRPr="009162A4" w:rsidRDefault="008C0FB8" w:rsidP="00F10803">
            <w:pPr>
              <w:spacing w:after="0"/>
              <w:jc w:val="center"/>
              <w:rPr>
                <w:rFonts w:ascii="Arial" w:hAnsi="Arial" w:cs="Arial"/>
                <w:b/>
                <w:sz w:val="18"/>
                <w:szCs w:val="18"/>
                <w:lang w:val="es-MX"/>
              </w:rPr>
            </w:pPr>
            <w:r w:rsidRPr="009162A4">
              <w:rPr>
                <w:rFonts w:ascii="Arial" w:hAnsi="Arial" w:cs="Arial"/>
                <w:b/>
                <w:sz w:val="18"/>
                <w:szCs w:val="18"/>
                <w:lang w:val="es-MX"/>
              </w:rPr>
              <w:t>ETAPAS DEL PROCESO</w:t>
            </w:r>
          </w:p>
        </w:tc>
        <w:tc>
          <w:tcPr>
            <w:tcW w:w="2693" w:type="dxa"/>
            <w:shd w:val="clear" w:color="auto" w:fill="B3B3B3"/>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b/>
                <w:sz w:val="18"/>
                <w:szCs w:val="18"/>
                <w:lang w:val="es-MX"/>
              </w:rPr>
              <w:t>FECHA Y HORA</w:t>
            </w:r>
          </w:p>
        </w:tc>
        <w:tc>
          <w:tcPr>
            <w:tcW w:w="2268" w:type="dxa"/>
            <w:shd w:val="clear" w:color="auto" w:fill="B3B3B3"/>
            <w:vAlign w:val="center"/>
          </w:tcPr>
          <w:p w:rsidR="008C0FB8" w:rsidRPr="009162A4" w:rsidRDefault="008C0FB8" w:rsidP="00F10803">
            <w:pPr>
              <w:spacing w:after="0"/>
              <w:jc w:val="center"/>
              <w:rPr>
                <w:rFonts w:ascii="Arial" w:hAnsi="Arial" w:cs="Arial"/>
                <w:b/>
                <w:sz w:val="18"/>
                <w:szCs w:val="18"/>
                <w:lang w:val="es-MX"/>
              </w:rPr>
            </w:pPr>
            <w:r w:rsidRPr="009162A4">
              <w:rPr>
                <w:rFonts w:ascii="Arial" w:hAnsi="Arial" w:cs="Arial"/>
                <w:b/>
                <w:sz w:val="18"/>
                <w:szCs w:val="18"/>
                <w:lang w:val="es-MX"/>
              </w:rPr>
              <w:t>ÀREA RESPONSABLE</w:t>
            </w:r>
          </w:p>
        </w:tc>
      </w:tr>
      <w:tr w:rsidR="008C0FB8" w:rsidRPr="009162A4" w:rsidTr="00F10803">
        <w:trPr>
          <w:trHeight w:val="509"/>
        </w:trPr>
        <w:tc>
          <w:tcPr>
            <w:tcW w:w="567"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w:t>
            </w:r>
          </w:p>
        </w:tc>
        <w:tc>
          <w:tcPr>
            <w:tcW w:w="3402" w:type="dxa"/>
            <w:tcBorders>
              <w:bottom w:val="single" w:sz="4" w:space="0" w:color="auto"/>
            </w:tcBorders>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8C0FB8" w:rsidRPr="00C60CF3" w:rsidRDefault="008C0FB8" w:rsidP="008C0FB8">
            <w:pPr>
              <w:spacing w:line="256" w:lineRule="auto"/>
              <w:jc w:val="center"/>
              <w:rPr>
                <w:rFonts w:ascii="Arial" w:eastAsia="Times New Roman" w:hAnsi="Arial" w:cs="Arial"/>
                <w:color w:val="000000"/>
                <w:sz w:val="20"/>
                <w:szCs w:val="20"/>
                <w:lang w:val="es-ES" w:eastAsia="ar-SA"/>
              </w:rPr>
            </w:pPr>
            <w:r>
              <w:rPr>
                <w:rFonts w:ascii="Arial" w:hAnsi="Arial" w:cs="Arial"/>
                <w:sz w:val="20"/>
                <w:szCs w:val="20"/>
              </w:rPr>
              <w:t>21</w:t>
            </w:r>
            <w:r w:rsidRPr="00C60CF3">
              <w:rPr>
                <w:rFonts w:ascii="Arial" w:hAnsi="Arial" w:cs="Arial"/>
                <w:sz w:val="20"/>
                <w:szCs w:val="20"/>
              </w:rPr>
              <w:t xml:space="preserve"> de </w:t>
            </w:r>
            <w:r>
              <w:rPr>
                <w:rFonts w:ascii="Arial" w:hAnsi="Arial" w:cs="Arial"/>
                <w:sz w:val="20"/>
                <w:szCs w:val="20"/>
              </w:rPr>
              <w:t>Agosto</w:t>
            </w:r>
            <w:r w:rsidRPr="00C60CF3">
              <w:rPr>
                <w:rFonts w:ascii="Arial" w:hAnsi="Arial" w:cs="Arial"/>
                <w:sz w:val="20"/>
                <w:szCs w:val="20"/>
              </w:rPr>
              <w:t xml:space="preserve"> de</w:t>
            </w:r>
            <w:r>
              <w:rPr>
                <w:rFonts w:ascii="Arial" w:hAnsi="Arial" w:cs="Arial"/>
                <w:sz w:val="20"/>
                <w:szCs w:val="20"/>
              </w:rPr>
              <w:t xml:space="preserve"> </w:t>
            </w:r>
            <w:r w:rsidRPr="00C60CF3">
              <w:rPr>
                <w:rFonts w:ascii="Arial" w:hAnsi="Arial" w:cs="Arial"/>
                <w:sz w:val="20"/>
                <w:szCs w:val="20"/>
              </w:rPr>
              <w:t>2017</w:t>
            </w:r>
          </w:p>
        </w:tc>
        <w:tc>
          <w:tcPr>
            <w:tcW w:w="2268"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SGGI – URH</w:t>
            </w:r>
          </w:p>
        </w:tc>
      </w:tr>
      <w:tr w:rsidR="008C0FB8" w:rsidRPr="009162A4" w:rsidTr="00F10803">
        <w:trPr>
          <w:trHeight w:val="183"/>
        </w:trPr>
        <w:tc>
          <w:tcPr>
            <w:tcW w:w="3969" w:type="dxa"/>
            <w:gridSpan w:val="2"/>
            <w:shd w:val="clear" w:color="auto" w:fill="B3B3B3"/>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b/>
                <w:sz w:val="18"/>
                <w:szCs w:val="18"/>
                <w:lang w:val="es-MX"/>
              </w:rPr>
              <w:t>CONVOCATORIA</w:t>
            </w:r>
          </w:p>
        </w:tc>
        <w:tc>
          <w:tcPr>
            <w:tcW w:w="2693" w:type="dxa"/>
            <w:shd w:val="clear" w:color="auto" w:fill="B3B3B3"/>
            <w:vAlign w:val="center"/>
          </w:tcPr>
          <w:p w:rsidR="008C0FB8" w:rsidRPr="009162A4" w:rsidRDefault="008C0FB8" w:rsidP="00F10803">
            <w:pPr>
              <w:spacing w:after="0"/>
              <w:jc w:val="both"/>
              <w:rPr>
                <w:rFonts w:ascii="Arial" w:hAnsi="Arial" w:cs="Arial"/>
                <w:sz w:val="18"/>
                <w:szCs w:val="18"/>
                <w:lang w:val="es-MX"/>
              </w:rPr>
            </w:pPr>
          </w:p>
        </w:tc>
        <w:tc>
          <w:tcPr>
            <w:tcW w:w="2268" w:type="dxa"/>
            <w:shd w:val="clear" w:color="auto" w:fill="B3B3B3"/>
            <w:vAlign w:val="center"/>
          </w:tcPr>
          <w:p w:rsidR="008C0FB8" w:rsidRPr="009162A4" w:rsidRDefault="008C0FB8" w:rsidP="00F10803">
            <w:pPr>
              <w:spacing w:after="0"/>
              <w:jc w:val="center"/>
              <w:rPr>
                <w:rFonts w:ascii="Arial" w:hAnsi="Arial" w:cs="Arial"/>
                <w:sz w:val="18"/>
                <w:szCs w:val="18"/>
                <w:lang w:val="es-MX"/>
              </w:rPr>
            </w:pP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2</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en la página Web institucional y marquesinas informativas</w:t>
            </w:r>
          </w:p>
        </w:tc>
        <w:tc>
          <w:tcPr>
            <w:tcW w:w="2693" w:type="dxa"/>
            <w:vAlign w:val="center"/>
          </w:tcPr>
          <w:p w:rsidR="008C0FB8" w:rsidRPr="009162A4" w:rsidRDefault="008C0FB8" w:rsidP="008C0FB8">
            <w:pPr>
              <w:spacing w:after="0"/>
              <w:jc w:val="center"/>
              <w:rPr>
                <w:rFonts w:ascii="Arial" w:hAnsi="Arial" w:cs="Arial"/>
                <w:sz w:val="18"/>
                <w:szCs w:val="18"/>
                <w:lang w:val="es-MX"/>
              </w:rPr>
            </w:pPr>
            <w:r>
              <w:rPr>
                <w:rFonts w:ascii="Arial" w:hAnsi="Arial" w:cs="Arial"/>
                <w:color w:val="000000"/>
                <w:sz w:val="20"/>
                <w:szCs w:val="20"/>
              </w:rPr>
              <w:t xml:space="preserve">A partir del </w:t>
            </w:r>
            <w:r>
              <w:rPr>
                <w:rFonts w:ascii="Arial" w:hAnsi="Arial" w:cs="Arial"/>
                <w:color w:val="000000"/>
                <w:sz w:val="20"/>
                <w:szCs w:val="20"/>
              </w:rPr>
              <w:t>05 de septiembre</w:t>
            </w:r>
            <w:r w:rsidRPr="00C60CF3">
              <w:rPr>
                <w:rFonts w:ascii="Arial" w:hAnsi="Arial" w:cs="Arial"/>
                <w:color w:val="000000"/>
                <w:sz w:val="20"/>
                <w:szCs w:val="20"/>
              </w:rPr>
              <w:t xml:space="preserve"> de 2017</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rPr>
          <w:trHeight w:val="842"/>
        </w:trPr>
        <w:tc>
          <w:tcPr>
            <w:tcW w:w="567"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3</w:t>
            </w:r>
          </w:p>
        </w:tc>
        <w:tc>
          <w:tcPr>
            <w:tcW w:w="3402" w:type="dxa"/>
            <w:tcBorders>
              <w:bottom w:val="single" w:sz="4" w:space="0" w:color="auto"/>
            </w:tcBorders>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 xml:space="preserve">Inscripción a través del Sistema de Selección de Personal(SISEP) </w:t>
            </w:r>
            <w:hyperlink r:id="rId10" w:history="1">
              <w:r w:rsidRPr="009162A4">
                <w:rPr>
                  <w:rStyle w:val="Hipervnculo"/>
                  <w:rFonts w:ascii="Arial" w:hAnsi="Arial" w:cs="Arial"/>
                  <w:sz w:val="20"/>
                </w:rPr>
                <w:t xml:space="preserve">ww1.essalud.gob.pe/sisep/postular_oportunidades.htm </w:t>
              </w:r>
            </w:hyperlink>
          </w:p>
        </w:tc>
        <w:tc>
          <w:tcPr>
            <w:tcW w:w="2693" w:type="dxa"/>
            <w:tcBorders>
              <w:bottom w:val="single" w:sz="4" w:space="0" w:color="auto"/>
            </w:tcBorders>
            <w:vAlign w:val="center"/>
          </w:tcPr>
          <w:p w:rsidR="008C0FB8" w:rsidRPr="009162A4" w:rsidRDefault="00434BC9" w:rsidP="00F10803">
            <w:pPr>
              <w:spacing w:after="0"/>
              <w:jc w:val="center"/>
              <w:rPr>
                <w:rFonts w:ascii="Arial" w:hAnsi="Arial" w:cs="Arial"/>
                <w:sz w:val="18"/>
                <w:szCs w:val="18"/>
                <w:lang w:val="es-MX"/>
              </w:rPr>
            </w:pPr>
            <w:r>
              <w:rPr>
                <w:rFonts w:ascii="Arial" w:hAnsi="Arial" w:cs="Arial"/>
                <w:color w:val="000000"/>
                <w:sz w:val="20"/>
                <w:szCs w:val="20"/>
              </w:rPr>
              <w:t>Del 8 al 11 de Septiembre</w:t>
            </w:r>
            <w:r w:rsidR="008C0FB8" w:rsidRPr="00C60CF3">
              <w:rPr>
                <w:rFonts w:ascii="Arial" w:hAnsi="Arial" w:cs="Arial"/>
                <w:color w:val="000000"/>
                <w:sz w:val="20"/>
                <w:szCs w:val="20"/>
              </w:rPr>
              <w:t xml:space="preserve"> de 2017</w:t>
            </w:r>
          </w:p>
        </w:tc>
        <w:tc>
          <w:tcPr>
            <w:tcW w:w="2268"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 xml:space="preserve">URH - SGGI – GCTIC </w:t>
            </w:r>
          </w:p>
        </w:tc>
      </w:tr>
      <w:tr w:rsidR="008C0FB8" w:rsidRPr="009162A4" w:rsidTr="00F10803">
        <w:trPr>
          <w:trHeight w:val="163"/>
        </w:trPr>
        <w:tc>
          <w:tcPr>
            <w:tcW w:w="3969" w:type="dxa"/>
            <w:gridSpan w:val="2"/>
            <w:shd w:val="clear" w:color="auto" w:fill="B3B3B3"/>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b/>
                <w:sz w:val="18"/>
                <w:szCs w:val="18"/>
                <w:lang w:val="es-MX"/>
              </w:rPr>
              <w:t>SELECCIÓN</w:t>
            </w:r>
          </w:p>
        </w:tc>
        <w:tc>
          <w:tcPr>
            <w:tcW w:w="2693" w:type="dxa"/>
            <w:shd w:val="clear" w:color="auto" w:fill="B3B3B3"/>
            <w:vAlign w:val="center"/>
          </w:tcPr>
          <w:p w:rsidR="008C0FB8" w:rsidRPr="009162A4" w:rsidRDefault="008C0FB8" w:rsidP="00F10803">
            <w:pPr>
              <w:spacing w:after="0"/>
              <w:jc w:val="both"/>
              <w:rPr>
                <w:rFonts w:ascii="Arial" w:hAnsi="Arial" w:cs="Arial"/>
                <w:sz w:val="18"/>
                <w:szCs w:val="18"/>
                <w:lang w:val="es-MX"/>
              </w:rPr>
            </w:pPr>
          </w:p>
        </w:tc>
        <w:tc>
          <w:tcPr>
            <w:tcW w:w="2268" w:type="dxa"/>
            <w:shd w:val="clear" w:color="auto" w:fill="B3B3B3"/>
          </w:tcPr>
          <w:p w:rsidR="008C0FB8" w:rsidRPr="009162A4" w:rsidRDefault="008C0FB8" w:rsidP="00F10803">
            <w:pPr>
              <w:spacing w:after="0"/>
              <w:jc w:val="both"/>
              <w:rPr>
                <w:rFonts w:ascii="Arial" w:hAnsi="Arial" w:cs="Arial"/>
                <w:sz w:val="18"/>
                <w:szCs w:val="18"/>
                <w:lang w:val="es-MX"/>
              </w:rPr>
            </w:pPr>
          </w:p>
        </w:tc>
      </w:tr>
      <w:tr w:rsidR="008C0FB8" w:rsidRPr="009162A4" w:rsidTr="00F10803">
        <w:trPr>
          <w:trHeight w:val="210"/>
        </w:trPr>
        <w:tc>
          <w:tcPr>
            <w:tcW w:w="567" w:type="dxa"/>
            <w:shd w:val="clear" w:color="auto" w:fill="auto"/>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4</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color w:val="000000"/>
                <w:sz w:val="20"/>
                <w:lang w:val="es-MX"/>
              </w:rPr>
              <w:t>12 de septiembre</w:t>
            </w:r>
            <w:r w:rsidR="008C0FB8" w:rsidRPr="00D02FDA">
              <w:rPr>
                <w:rFonts w:ascii="Arial" w:hAnsi="Arial" w:cs="Arial"/>
                <w:color w:val="000000"/>
                <w:sz w:val="20"/>
                <w:szCs w:val="20"/>
              </w:rPr>
              <w:t xml:space="preserve"> </w:t>
            </w:r>
            <w:r w:rsidR="008C0FB8" w:rsidRPr="00D02FDA">
              <w:rPr>
                <w:rFonts w:ascii="Arial" w:hAnsi="Arial" w:cs="Arial"/>
                <w:color w:val="000000"/>
                <w:sz w:val="20"/>
              </w:rPr>
              <w:t xml:space="preserve">de 2017 </w:t>
            </w:r>
            <w:r w:rsidR="008C0FB8" w:rsidRPr="00D02FDA">
              <w:rPr>
                <w:rFonts w:ascii="Arial" w:hAnsi="Arial" w:cs="Arial"/>
                <w:color w:val="000000"/>
                <w:sz w:val="20"/>
                <w:lang w:eastAsia="es-PE"/>
              </w:rPr>
              <w:t>a las 15:00 horas en la página Web institucional y en las marquesinas informativas de la Red Asistencial</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b/>
                <w:sz w:val="18"/>
                <w:szCs w:val="18"/>
                <w:lang w:val="es-MX"/>
              </w:rPr>
            </w:pPr>
            <w:r w:rsidRPr="009162A4">
              <w:rPr>
                <w:rFonts w:ascii="Arial" w:hAnsi="Arial" w:cs="Arial"/>
                <w:sz w:val="18"/>
                <w:szCs w:val="18"/>
                <w:lang w:val="es-MX"/>
              </w:rPr>
              <w:t>5</w:t>
            </w:r>
          </w:p>
        </w:tc>
        <w:tc>
          <w:tcPr>
            <w:tcW w:w="6095" w:type="dxa"/>
            <w:gridSpan w:val="2"/>
            <w:vAlign w:val="center"/>
          </w:tcPr>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18"/>
                <w:szCs w:val="18"/>
                <w:lang w:val="es-MX"/>
              </w:rPr>
            </w:pPr>
            <w:r w:rsidRPr="009162A4">
              <w:rPr>
                <w:rFonts w:ascii="Arial" w:hAnsi="Arial" w:cs="Arial"/>
                <w:b/>
                <w:sz w:val="18"/>
                <w:szCs w:val="18"/>
                <w:lang w:val="es-MX"/>
              </w:rPr>
              <w:t>Evaluación Psicotécnica (Examen escrito y habilidades)</w:t>
            </w: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sz w:val="2"/>
                <w:szCs w:val="2"/>
                <w:lang w:val="es-MX"/>
              </w:rPr>
            </w:pPr>
          </w:p>
        </w:tc>
        <w:tc>
          <w:tcPr>
            <w:tcW w:w="2268" w:type="dxa"/>
            <w:vAlign w:val="center"/>
          </w:tcPr>
          <w:p w:rsidR="008C0FB8" w:rsidRPr="009162A4" w:rsidRDefault="008C0FB8" w:rsidP="00F10803">
            <w:pPr>
              <w:spacing w:after="0"/>
              <w:jc w:val="center"/>
              <w:rPr>
                <w:rFonts w:ascii="Arial" w:hAnsi="Arial" w:cs="Arial"/>
                <w:b/>
                <w:sz w:val="2"/>
                <w:szCs w:val="2"/>
                <w:lang w:val="es-MX"/>
              </w:rPr>
            </w:pP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6</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 xml:space="preserve">Evaluación Escrita </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color w:val="000000"/>
                <w:sz w:val="20"/>
              </w:rPr>
              <w:t>13 de septiembre</w:t>
            </w:r>
            <w:r w:rsidR="008C0FB8" w:rsidRPr="00D02FDA">
              <w:rPr>
                <w:rFonts w:ascii="Arial" w:hAnsi="Arial" w:cs="Arial"/>
                <w:color w:val="000000"/>
                <w:sz w:val="20"/>
              </w:rPr>
              <w:t xml:space="preserve"> </w:t>
            </w:r>
            <w:r w:rsidR="008C0FB8" w:rsidRPr="00D02FDA">
              <w:rPr>
                <w:rFonts w:ascii="Arial" w:hAnsi="Arial" w:cs="Arial"/>
                <w:color w:val="000000"/>
                <w:sz w:val="20"/>
                <w:lang w:eastAsia="es-PE"/>
              </w:rPr>
              <w:t xml:space="preserve">de 2017 </w:t>
            </w:r>
            <w:r w:rsidR="008C0FB8" w:rsidRPr="009162A4">
              <w:rPr>
                <w:rFonts w:ascii="Arial" w:hAnsi="Arial" w:cs="Arial"/>
                <w:sz w:val="18"/>
                <w:szCs w:val="18"/>
                <w:lang w:val="es-MX"/>
              </w:rPr>
              <w:t>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las 09:00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7</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de resultados de Evaluación Escrita</w:t>
            </w:r>
          </w:p>
        </w:tc>
        <w:tc>
          <w:tcPr>
            <w:tcW w:w="2693" w:type="dxa"/>
            <w:vAlign w:val="center"/>
          </w:tcPr>
          <w:p w:rsidR="008C0FB8" w:rsidRPr="009162A4" w:rsidRDefault="008C0FB8" w:rsidP="00F10803">
            <w:pPr>
              <w:spacing w:after="0"/>
              <w:jc w:val="center"/>
              <w:rPr>
                <w:rFonts w:ascii="Arial" w:hAnsi="Arial" w:cs="Arial"/>
                <w:sz w:val="18"/>
                <w:szCs w:val="18"/>
                <w:lang w:val="es-MX"/>
              </w:rPr>
            </w:pPr>
            <w:r>
              <w:rPr>
                <w:rFonts w:ascii="Arial" w:hAnsi="Arial" w:cs="Arial"/>
                <w:color w:val="000000"/>
                <w:sz w:val="20"/>
              </w:rPr>
              <w:t>1</w:t>
            </w:r>
            <w:r w:rsidR="00484E5B">
              <w:rPr>
                <w:rFonts w:ascii="Arial" w:hAnsi="Arial" w:cs="Arial"/>
                <w:color w:val="000000"/>
                <w:sz w:val="20"/>
              </w:rPr>
              <w:t>3 de septiembre</w:t>
            </w:r>
            <w:r w:rsidRPr="00D02FDA">
              <w:rPr>
                <w:rFonts w:ascii="Arial" w:hAnsi="Arial" w:cs="Arial"/>
                <w:color w:val="000000"/>
                <w:sz w:val="20"/>
              </w:rPr>
              <w:t xml:space="preserve"> </w:t>
            </w:r>
            <w:r w:rsidRPr="00D02FDA">
              <w:rPr>
                <w:rFonts w:ascii="Arial" w:hAnsi="Arial" w:cs="Arial"/>
                <w:color w:val="000000"/>
                <w:sz w:val="20"/>
                <w:lang w:eastAsia="es-PE"/>
              </w:rPr>
              <w:t xml:space="preserve">de 2017 </w:t>
            </w:r>
            <w:r>
              <w:rPr>
                <w:rFonts w:ascii="Arial" w:hAnsi="Arial" w:cs="Arial"/>
                <w:color w:val="000000"/>
                <w:sz w:val="20"/>
                <w:lang w:eastAsia="es-PE"/>
              </w:rPr>
              <w:t xml:space="preserve"> </w:t>
            </w:r>
            <w:r w:rsidRPr="009162A4">
              <w:rPr>
                <w:rFonts w:ascii="Arial" w:hAnsi="Arial" w:cs="Arial"/>
                <w:sz w:val="18"/>
                <w:szCs w:val="18"/>
                <w:lang w:val="es-MX"/>
              </w:rPr>
              <w:t>A partir de las 11:00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8</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Evaluación Motora</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color w:val="000000"/>
                <w:sz w:val="20"/>
              </w:rPr>
              <w:t>13 de septiembre</w:t>
            </w:r>
            <w:r w:rsidR="008C0FB8" w:rsidRPr="00D02FDA">
              <w:rPr>
                <w:rFonts w:ascii="Arial" w:hAnsi="Arial" w:cs="Arial"/>
                <w:color w:val="000000"/>
                <w:sz w:val="20"/>
              </w:rPr>
              <w:t xml:space="preserve"> </w:t>
            </w:r>
            <w:r w:rsidR="008C0FB8" w:rsidRPr="00D02FDA">
              <w:rPr>
                <w:rFonts w:ascii="Arial" w:hAnsi="Arial" w:cs="Arial"/>
                <w:color w:val="000000"/>
                <w:sz w:val="20"/>
                <w:lang w:eastAsia="es-PE"/>
              </w:rPr>
              <w:t xml:space="preserve">de 2017 </w:t>
            </w:r>
            <w:r w:rsidR="008C0FB8" w:rsidRPr="009162A4">
              <w:rPr>
                <w:rFonts w:ascii="Arial" w:hAnsi="Arial" w:cs="Arial"/>
                <w:sz w:val="18"/>
                <w:szCs w:val="18"/>
                <w:lang w:val="es-MX"/>
              </w:rPr>
              <w:t>a las 14:00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9</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de Resultados de Evaluación Motora</w:t>
            </w:r>
          </w:p>
        </w:tc>
        <w:tc>
          <w:tcPr>
            <w:tcW w:w="2693" w:type="dxa"/>
            <w:vAlign w:val="center"/>
          </w:tcPr>
          <w:p w:rsidR="008C0FB8" w:rsidRPr="009162A4" w:rsidRDefault="008C0FB8" w:rsidP="00F10803">
            <w:pPr>
              <w:spacing w:after="0"/>
              <w:jc w:val="center"/>
              <w:rPr>
                <w:rFonts w:ascii="Arial" w:hAnsi="Arial" w:cs="Arial"/>
                <w:sz w:val="18"/>
                <w:szCs w:val="18"/>
                <w:lang w:val="es-MX"/>
              </w:rPr>
            </w:pPr>
            <w:r>
              <w:rPr>
                <w:rFonts w:ascii="Arial" w:hAnsi="Arial" w:cs="Arial"/>
                <w:color w:val="000000"/>
                <w:sz w:val="20"/>
              </w:rPr>
              <w:t>1</w:t>
            </w:r>
            <w:r w:rsidR="00484E5B">
              <w:rPr>
                <w:rFonts w:ascii="Arial" w:hAnsi="Arial" w:cs="Arial"/>
                <w:color w:val="000000"/>
                <w:sz w:val="20"/>
              </w:rPr>
              <w:t>3 de septiembre</w:t>
            </w:r>
            <w:r w:rsidRPr="00D02FDA">
              <w:rPr>
                <w:rFonts w:ascii="Arial" w:hAnsi="Arial" w:cs="Arial"/>
                <w:color w:val="000000"/>
                <w:sz w:val="20"/>
              </w:rPr>
              <w:t xml:space="preserve"> </w:t>
            </w:r>
            <w:r w:rsidRPr="00D02FDA">
              <w:rPr>
                <w:rFonts w:ascii="Arial" w:hAnsi="Arial" w:cs="Arial"/>
                <w:color w:val="000000"/>
                <w:sz w:val="20"/>
                <w:lang w:eastAsia="es-PE"/>
              </w:rPr>
              <w:t xml:space="preserve">de 2017 </w:t>
            </w:r>
            <w:r w:rsidRPr="009162A4">
              <w:rPr>
                <w:rFonts w:ascii="Arial" w:hAnsi="Arial" w:cs="Arial"/>
                <w:sz w:val="18"/>
                <w:szCs w:val="18"/>
                <w:lang w:val="es-MX"/>
              </w:rPr>
              <w:t>a partir de las 15:00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10</w:t>
            </w:r>
          </w:p>
        </w:tc>
        <w:tc>
          <w:tcPr>
            <w:tcW w:w="3402" w:type="dxa"/>
            <w:vAlign w:val="center"/>
          </w:tcPr>
          <w:p w:rsidR="008C0FB8" w:rsidRPr="009162A4" w:rsidRDefault="008C0FB8" w:rsidP="00F10803">
            <w:pPr>
              <w:spacing w:after="0"/>
              <w:jc w:val="both"/>
              <w:rPr>
                <w:rFonts w:ascii="Arial" w:hAnsi="Arial" w:cs="Arial"/>
                <w:b/>
                <w:sz w:val="18"/>
                <w:szCs w:val="18"/>
                <w:lang w:val="es-MX"/>
              </w:rPr>
            </w:pPr>
            <w:r w:rsidRPr="009162A4">
              <w:rPr>
                <w:rFonts w:ascii="Arial" w:hAnsi="Arial" w:cs="Arial"/>
                <w:b/>
                <w:sz w:val="18"/>
                <w:szCs w:val="18"/>
                <w:lang w:val="es-MX"/>
              </w:rPr>
              <w:t>Evaluación de Conocimientos</w:t>
            </w:r>
          </w:p>
        </w:tc>
        <w:tc>
          <w:tcPr>
            <w:tcW w:w="2693" w:type="dxa"/>
            <w:vAlign w:val="center"/>
          </w:tcPr>
          <w:p w:rsidR="008C0FB8" w:rsidRPr="009162A4" w:rsidRDefault="008C0FB8" w:rsidP="00F10803">
            <w:pPr>
              <w:spacing w:after="0"/>
              <w:jc w:val="center"/>
              <w:rPr>
                <w:rFonts w:ascii="Arial" w:hAnsi="Arial" w:cs="Arial"/>
                <w:sz w:val="18"/>
                <w:szCs w:val="18"/>
                <w:lang w:val="es-MX"/>
              </w:rPr>
            </w:pPr>
            <w:r>
              <w:rPr>
                <w:rFonts w:ascii="Arial" w:hAnsi="Arial" w:cs="Arial"/>
                <w:color w:val="000000"/>
                <w:sz w:val="20"/>
              </w:rPr>
              <w:t>1</w:t>
            </w:r>
            <w:r w:rsidR="00484E5B">
              <w:rPr>
                <w:rFonts w:ascii="Arial" w:hAnsi="Arial" w:cs="Arial"/>
                <w:color w:val="000000"/>
                <w:sz w:val="20"/>
              </w:rPr>
              <w:t>4 de septiembre</w:t>
            </w:r>
            <w:r w:rsidRPr="00D02FDA">
              <w:rPr>
                <w:rFonts w:ascii="Arial" w:hAnsi="Arial" w:cs="Arial"/>
                <w:color w:val="000000"/>
                <w:sz w:val="20"/>
              </w:rPr>
              <w:t xml:space="preserve"> </w:t>
            </w:r>
            <w:r w:rsidRPr="00D02FDA">
              <w:rPr>
                <w:rFonts w:ascii="Arial" w:hAnsi="Arial" w:cs="Arial"/>
                <w:color w:val="000000"/>
                <w:sz w:val="20"/>
                <w:lang w:eastAsia="es-PE"/>
              </w:rPr>
              <w:t xml:space="preserve">de 2017  </w:t>
            </w:r>
            <w:r w:rsidRPr="009162A4">
              <w:rPr>
                <w:rFonts w:ascii="Arial" w:hAnsi="Arial" w:cs="Arial"/>
                <w:sz w:val="18"/>
                <w:szCs w:val="18"/>
                <w:lang w:val="es-MX"/>
              </w:rPr>
              <w:t>a las 09:00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rPr>
          <w:trHeight w:val="381"/>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11</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162A4">
                <w:rPr>
                  <w:rFonts w:ascii="Arial" w:hAnsi="Arial" w:cs="Arial"/>
                  <w:sz w:val="18"/>
                  <w:szCs w:val="18"/>
                  <w:lang w:val="es-MX"/>
                </w:rPr>
                <w:t>la Evaluación</w:t>
              </w:r>
            </w:smartTag>
            <w:r w:rsidRPr="009162A4">
              <w:rPr>
                <w:rFonts w:ascii="Arial" w:hAnsi="Arial" w:cs="Arial"/>
                <w:sz w:val="18"/>
                <w:szCs w:val="18"/>
                <w:lang w:val="es-MX"/>
              </w:rPr>
              <w:t xml:space="preserve"> de Conocimientos</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color w:val="000000"/>
                <w:sz w:val="20"/>
              </w:rPr>
              <w:t xml:space="preserve">14 de septiembre </w:t>
            </w:r>
            <w:r w:rsidR="008C0FB8" w:rsidRPr="00D02FDA">
              <w:rPr>
                <w:rFonts w:ascii="Arial" w:hAnsi="Arial" w:cs="Arial"/>
                <w:color w:val="000000"/>
                <w:sz w:val="20"/>
              </w:rPr>
              <w:t xml:space="preserve"> </w:t>
            </w:r>
            <w:r w:rsidR="008C0FB8" w:rsidRPr="00D02FDA">
              <w:rPr>
                <w:rFonts w:ascii="Arial" w:hAnsi="Arial" w:cs="Arial"/>
                <w:color w:val="000000"/>
                <w:sz w:val="20"/>
                <w:lang w:eastAsia="es-PE"/>
              </w:rPr>
              <w:t xml:space="preserve">de 2017  </w:t>
            </w:r>
            <w:r w:rsidR="008C0FB8" w:rsidRPr="009162A4">
              <w:rPr>
                <w:rFonts w:ascii="Arial" w:hAnsi="Arial" w:cs="Arial"/>
                <w:sz w:val="18"/>
                <w:szCs w:val="18"/>
                <w:lang w:val="es-MX"/>
              </w:rPr>
              <w:t xml:space="preserve"> a partir de las 16:00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rPr>
          <w:trHeight w:val="381"/>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12</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rPr>
              <w:t>Recepción de C.V. documentados de postulantes precalificados</w:t>
            </w:r>
          </w:p>
        </w:tc>
        <w:tc>
          <w:tcPr>
            <w:tcW w:w="2693" w:type="dxa"/>
            <w:vAlign w:val="center"/>
          </w:tcPr>
          <w:p w:rsidR="008C0FB8" w:rsidRPr="009162A4" w:rsidRDefault="008C0FB8" w:rsidP="00F10803">
            <w:pPr>
              <w:spacing w:after="0"/>
              <w:jc w:val="center"/>
              <w:rPr>
                <w:rFonts w:ascii="Arial" w:hAnsi="Arial" w:cs="Arial"/>
                <w:sz w:val="18"/>
                <w:szCs w:val="18"/>
                <w:lang w:val="es-MX"/>
              </w:rPr>
            </w:pPr>
            <w:r>
              <w:rPr>
                <w:rFonts w:ascii="Arial" w:hAnsi="Arial" w:cs="Arial"/>
                <w:color w:val="000000"/>
                <w:sz w:val="20"/>
              </w:rPr>
              <w:t>1</w:t>
            </w:r>
            <w:r w:rsidR="00484E5B">
              <w:rPr>
                <w:rFonts w:ascii="Arial" w:hAnsi="Arial" w:cs="Arial"/>
                <w:color w:val="000000"/>
                <w:sz w:val="20"/>
              </w:rPr>
              <w:t>5</w:t>
            </w:r>
            <w:r w:rsidRPr="00D02FDA">
              <w:rPr>
                <w:rFonts w:ascii="Arial" w:hAnsi="Arial" w:cs="Arial"/>
                <w:color w:val="000000"/>
                <w:sz w:val="20"/>
              </w:rPr>
              <w:t xml:space="preserve"> de </w:t>
            </w:r>
            <w:r w:rsidR="00484E5B">
              <w:rPr>
                <w:rFonts w:ascii="Arial" w:hAnsi="Arial" w:cs="Arial"/>
                <w:color w:val="000000"/>
                <w:sz w:val="20"/>
              </w:rPr>
              <w:t>septiembre</w:t>
            </w:r>
            <w:r w:rsidRPr="00D02FDA">
              <w:rPr>
                <w:rFonts w:ascii="Arial" w:hAnsi="Arial" w:cs="Arial"/>
                <w:color w:val="000000"/>
                <w:sz w:val="20"/>
              </w:rPr>
              <w:t xml:space="preserve"> </w:t>
            </w:r>
            <w:r w:rsidRPr="00D02FDA">
              <w:rPr>
                <w:rFonts w:ascii="Arial" w:hAnsi="Arial" w:cs="Arial"/>
                <w:color w:val="000000"/>
                <w:sz w:val="20"/>
                <w:lang w:eastAsia="es-PE"/>
              </w:rPr>
              <w:t>de 2017</w:t>
            </w:r>
            <w:r>
              <w:rPr>
                <w:rFonts w:ascii="Arial" w:hAnsi="Arial" w:cs="Arial"/>
                <w:color w:val="000000"/>
                <w:sz w:val="20"/>
                <w:lang w:eastAsia="es-PE"/>
              </w:rPr>
              <w:t xml:space="preserve"> desde  las </w:t>
            </w:r>
            <w:r w:rsidRPr="009162A4">
              <w:rPr>
                <w:rFonts w:ascii="Arial" w:hAnsi="Arial" w:cs="Arial"/>
                <w:sz w:val="18"/>
                <w:szCs w:val="18"/>
                <w:lang w:val="es-MX"/>
              </w:rPr>
              <w:t>8:30 a 16:00 horas</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rPr>
              <w:t xml:space="preserve"> en </w:t>
            </w:r>
            <w:smartTag w:uri="urn:schemas-microsoft-com:office:smarttags" w:element="PersonName">
              <w:smartTagPr>
                <w:attr w:name="ProductID" w:val="la Oficina"/>
              </w:smartTagPr>
              <w:r w:rsidRPr="009162A4">
                <w:rPr>
                  <w:rFonts w:ascii="Arial" w:hAnsi="Arial" w:cs="Arial"/>
                  <w:sz w:val="18"/>
                  <w:szCs w:val="18"/>
                </w:rPr>
                <w:t>la Oficina</w:t>
              </w:r>
            </w:smartTag>
            <w:r w:rsidRPr="009162A4">
              <w:rPr>
                <w:rFonts w:ascii="Arial" w:hAnsi="Arial" w:cs="Arial"/>
                <w:sz w:val="18"/>
                <w:szCs w:val="18"/>
              </w:rPr>
              <w:t xml:space="preserve"> de Trámite Documentario de </w:t>
            </w:r>
            <w:smartTag w:uri="urn:schemas-microsoft-com:office:smarttags" w:element="PersonName">
              <w:smartTagPr>
                <w:attr w:name="ProductID" w:val="la Red Asistencial"/>
              </w:smartTagPr>
              <w:r w:rsidRPr="009162A4">
                <w:rPr>
                  <w:rFonts w:ascii="Arial" w:hAnsi="Arial" w:cs="Arial"/>
                  <w:sz w:val="18"/>
                  <w:szCs w:val="18"/>
                </w:rPr>
                <w:t>la Red Asistencial</w:t>
              </w:r>
            </w:smartTag>
            <w:r w:rsidRPr="009162A4">
              <w:rPr>
                <w:rFonts w:ascii="Arial" w:hAnsi="Arial" w:cs="Arial"/>
                <w:sz w:val="18"/>
                <w:szCs w:val="18"/>
              </w:rPr>
              <w:t xml:space="preserve"> donde postula</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rPr>
          <w:trHeight w:val="381"/>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lastRenderedPageBreak/>
              <w:t>13</w:t>
            </w:r>
          </w:p>
        </w:tc>
        <w:tc>
          <w:tcPr>
            <w:tcW w:w="3402" w:type="dxa"/>
            <w:vAlign w:val="center"/>
          </w:tcPr>
          <w:p w:rsidR="008C0FB8" w:rsidRPr="009162A4" w:rsidRDefault="008C0FB8" w:rsidP="00F10803">
            <w:pPr>
              <w:spacing w:after="0"/>
              <w:jc w:val="both"/>
              <w:rPr>
                <w:rFonts w:ascii="Arial" w:hAnsi="Arial" w:cs="Arial"/>
                <w:b/>
                <w:sz w:val="18"/>
                <w:szCs w:val="18"/>
                <w:lang w:val="es-MX"/>
              </w:rPr>
            </w:pPr>
            <w:r w:rsidRPr="009162A4">
              <w:rPr>
                <w:rFonts w:ascii="Arial" w:hAnsi="Arial" w:cs="Arial"/>
                <w:b/>
                <w:sz w:val="18"/>
                <w:szCs w:val="18"/>
                <w:lang w:val="es-MX"/>
              </w:rPr>
              <w:t>Evaluación del C.V. u Hoja de Vida</w:t>
            </w:r>
          </w:p>
        </w:tc>
        <w:tc>
          <w:tcPr>
            <w:tcW w:w="2693" w:type="dxa"/>
            <w:vAlign w:val="center"/>
          </w:tcPr>
          <w:p w:rsidR="008C0FB8" w:rsidRPr="009162A4" w:rsidRDefault="008C0FB8" w:rsidP="00484E5B">
            <w:pPr>
              <w:spacing w:after="0"/>
              <w:jc w:val="center"/>
              <w:rPr>
                <w:rFonts w:ascii="Arial" w:hAnsi="Arial" w:cs="Arial"/>
                <w:sz w:val="18"/>
                <w:szCs w:val="18"/>
                <w:lang w:val="es-MX"/>
              </w:rPr>
            </w:pPr>
            <w:r w:rsidRPr="009162A4">
              <w:rPr>
                <w:rFonts w:ascii="Arial" w:hAnsi="Arial" w:cs="Arial"/>
                <w:sz w:val="18"/>
                <w:szCs w:val="18"/>
                <w:lang w:val="es-MX"/>
              </w:rPr>
              <w:t xml:space="preserve">A partir del </w:t>
            </w:r>
            <w:r w:rsidR="00484E5B">
              <w:rPr>
                <w:rFonts w:ascii="Arial" w:hAnsi="Arial" w:cs="Arial"/>
                <w:color w:val="000000"/>
                <w:sz w:val="20"/>
              </w:rPr>
              <w:t>18 de septiembre</w:t>
            </w:r>
            <w:r w:rsidRPr="00D02FDA">
              <w:rPr>
                <w:rFonts w:ascii="Arial" w:hAnsi="Arial" w:cs="Arial"/>
                <w:color w:val="000000"/>
                <w:sz w:val="20"/>
              </w:rPr>
              <w:t xml:space="preserve"> </w:t>
            </w:r>
            <w:r w:rsidRPr="00D02FDA">
              <w:rPr>
                <w:rFonts w:ascii="Arial" w:hAnsi="Arial" w:cs="Arial"/>
                <w:color w:val="000000"/>
                <w:sz w:val="20"/>
                <w:lang w:eastAsia="es-PE"/>
              </w:rPr>
              <w:t xml:space="preserve">de 2017 </w:t>
            </w:r>
            <w:r w:rsidRPr="00D02FDA">
              <w:rPr>
                <w:rFonts w:ascii="Arial" w:hAnsi="Arial" w:cs="Arial"/>
                <w:color w:val="000000"/>
                <w:sz w:val="20"/>
              </w:rPr>
              <w:t xml:space="preserve"> </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rPr>
          <w:trHeight w:val="381"/>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14</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162A4">
                <w:rPr>
                  <w:rFonts w:ascii="Arial" w:hAnsi="Arial" w:cs="Arial"/>
                  <w:sz w:val="18"/>
                  <w:szCs w:val="18"/>
                  <w:lang w:val="es-MX"/>
                </w:rPr>
                <w:t>la Evaluación Curricular</w:t>
              </w:r>
            </w:smartTag>
            <w:r w:rsidRPr="009162A4">
              <w:rPr>
                <w:rFonts w:ascii="Arial" w:hAnsi="Arial" w:cs="Arial"/>
                <w:sz w:val="18"/>
                <w:szCs w:val="18"/>
                <w:lang w:val="es-MX"/>
              </w:rPr>
              <w:t xml:space="preserve"> u Hoja de Vida </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color w:val="000000"/>
                <w:sz w:val="20"/>
              </w:rPr>
              <w:t>19 de septiembre</w:t>
            </w:r>
            <w:r w:rsidR="008C0FB8" w:rsidRPr="00D02FDA">
              <w:rPr>
                <w:rFonts w:ascii="Arial" w:hAnsi="Arial" w:cs="Arial"/>
                <w:color w:val="000000"/>
                <w:sz w:val="20"/>
              </w:rPr>
              <w:t xml:space="preserve"> </w:t>
            </w:r>
            <w:r w:rsidR="008C0FB8" w:rsidRPr="00D02FDA">
              <w:rPr>
                <w:rFonts w:ascii="Arial" w:hAnsi="Arial" w:cs="Arial"/>
                <w:color w:val="000000"/>
                <w:sz w:val="20"/>
                <w:lang w:eastAsia="es-PE"/>
              </w:rPr>
              <w:t xml:space="preserve">de 2017 </w:t>
            </w:r>
            <w:r w:rsidR="008C0FB8" w:rsidRPr="00D02FDA">
              <w:rPr>
                <w:rFonts w:ascii="Arial" w:hAnsi="Arial" w:cs="Arial"/>
                <w:color w:val="000000"/>
                <w:sz w:val="20"/>
              </w:rPr>
              <w:t xml:space="preserve"> </w:t>
            </w:r>
            <w:r w:rsidR="008C0FB8" w:rsidRPr="009162A4">
              <w:rPr>
                <w:rFonts w:ascii="Arial" w:hAnsi="Arial" w:cs="Arial"/>
                <w:sz w:val="18"/>
                <w:szCs w:val="18"/>
                <w:lang w:val="es-MX"/>
              </w:rPr>
              <w:t xml:space="preserve"> a partir de las 16:00 horas</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en las marquesinas del lugar de inscripción y en la página Web institucional</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sz w:val="2"/>
                <w:szCs w:val="2"/>
                <w:lang w:val="es-MX"/>
              </w:rPr>
            </w:pP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15</w:t>
            </w:r>
          </w:p>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b/>
                <w:sz w:val="2"/>
                <w:szCs w:val="2"/>
                <w:lang w:val="es-MX"/>
              </w:rPr>
            </w:pPr>
          </w:p>
          <w:p w:rsidR="008C0FB8" w:rsidRPr="009162A4" w:rsidRDefault="008C0FB8" w:rsidP="00F10803">
            <w:pPr>
              <w:spacing w:after="0"/>
              <w:jc w:val="center"/>
              <w:rPr>
                <w:rFonts w:ascii="Arial" w:hAnsi="Arial" w:cs="Arial"/>
                <w:b/>
                <w:sz w:val="2"/>
                <w:szCs w:val="2"/>
                <w:lang w:val="es-MX"/>
              </w:rPr>
            </w:pPr>
          </w:p>
        </w:tc>
        <w:tc>
          <w:tcPr>
            <w:tcW w:w="6095" w:type="dxa"/>
            <w:gridSpan w:val="2"/>
            <w:vAlign w:val="center"/>
          </w:tcPr>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r w:rsidRPr="009162A4">
              <w:rPr>
                <w:rFonts w:ascii="Arial" w:hAnsi="Arial" w:cs="Arial"/>
                <w:b/>
                <w:sz w:val="18"/>
                <w:szCs w:val="18"/>
                <w:lang w:val="es-MX"/>
              </w:rPr>
              <w:t>Evaluación Personal (Conducción y Entrevista)</w:t>
            </w: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p w:rsidR="008C0FB8" w:rsidRPr="009162A4" w:rsidRDefault="008C0FB8" w:rsidP="00F10803">
            <w:pPr>
              <w:spacing w:after="0"/>
              <w:rPr>
                <w:rFonts w:ascii="Arial" w:hAnsi="Arial" w:cs="Arial"/>
                <w:b/>
                <w:sz w:val="2"/>
                <w:szCs w:val="2"/>
                <w:lang w:val="es-MX"/>
              </w:rPr>
            </w:pPr>
          </w:p>
        </w:tc>
        <w:tc>
          <w:tcPr>
            <w:tcW w:w="2268" w:type="dxa"/>
            <w:vAlign w:val="center"/>
          </w:tcPr>
          <w:p w:rsidR="008C0FB8" w:rsidRPr="009162A4" w:rsidRDefault="008C0FB8" w:rsidP="00F10803">
            <w:pPr>
              <w:spacing w:after="0"/>
              <w:jc w:val="center"/>
              <w:rPr>
                <w:rFonts w:ascii="Arial" w:hAnsi="Arial" w:cs="Arial"/>
                <w:b/>
                <w:sz w:val="2"/>
                <w:szCs w:val="2"/>
                <w:lang w:val="es-MX"/>
              </w:rPr>
            </w:pP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16</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Examen de Conducción</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sz w:val="18"/>
                <w:szCs w:val="18"/>
                <w:lang w:val="es-MX"/>
              </w:rPr>
              <w:t>20 de septiembre</w:t>
            </w:r>
            <w:r w:rsidR="008C0FB8" w:rsidRPr="009162A4">
              <w:rPr>
                <w:rFonts w:ascii="Arial" w:hAnsi="Arial" w:cs="Arial"/>
                <w:sz w:val="18"/>
                <w:szCs w:val="18"/>
                <w:lang w:val="es-MX"/>
              </w:rPr>
              <w:t xml:space="preserve"> 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las 09:00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17</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de Resultados de Examen de Conducción</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sz w:val="18"/>
                <w:szCs w:val="18"/>
                <w:lang w:val="es-MX"/>
              </w:rPr>
              <w:t>20 de septiembre</w:t>
            </w:r>
            <w:r w:rsidRPr="009162A4">
              <w:rPr>
                <w:rFonts w:ascii="Arial" w:hAnsi="Arial" w:cs="Arial"/>
                <w:sz w:val="18"/>
                <w:szCs w:val="18"/>
                <w:lang w:val="es-MX"/>
              </w:rPr>
              <w:t xml:space="preserve"> </w:t>
            </w:r>
            <w:r w:rsidR="008C0FB8" w:rsidRPr="009162A4">
              <w:rPr>
                <w:rFonts w:ascii="Arial" w:hAnsi="Arial" w:cs="Arial"/>
                <w:sz w:val="18"/>
                <w:szCs w:val="18"/>
                <w:lang w:val="es-MX"/>
              </w:rPr>
              <w:t>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partir de las 11:00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18</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Evaluación Psicológica</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sz w:val="18"/>
                <w:szCs w:val="18"/>
                <w:lang w:val="es-MX"/>
              </w:rPr>
              <w:t>20 de septiembre</w:t>
            </w:r>
            <w:r w:rsidRPr="009162A4">
              <w:rPr>
                <w:rFonts w:ascii="Arial" w:hAnsi="Arial" w:cs="Arial"/>
                <w:sz w:val="18"/>
                <w:szCs w:val="18"/>
                <w:lang w:val="es-MX"/>
              </w:rPr>
              <w:t xml:space="preserve"> </w:t>
            </w:r>
            <w:r w:rsidR="008C0FB8" w:rsidRPr="009162A4">
              <w:rPr>
                <w:rFonts w:ascii="Arial" w:hAnsi="Arial" w:cs="Arial"/>
                <w:sz w:val="18"/>
                <w:szCs w:val="18"/>
                <w:lang w:val="es-MX"/>
              </w:rPr>
              <w:t>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las 12:00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19</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Entrevista Personal</w:t>
            </w:r>
          </w:p>
        </w:tc>
        <w:tc>
          <w:tcPr>
            <w:tcW w:w="2693" w:type="dxa"/>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sz w:val="18"/>
                <w:szCs w:val="18"/>
                <w:lang w:val="es-MX"/>
              </w:rPr>
              <w:t>20 de septiembre</w:t>
            </w:r>
            <w:r w:rsidRPr="009162A4">
              <w:rPr>
                <w:rFonts w:ascii="Arial" w:hAnsi="Arial" w:cs="Arial"/>
                <w:sz w:val="18"/>
                <w:szCs w:val="18"/>
                <w:lang w:val="es-MX"/>
              </w:rPr>
              <w:t xml:space="preserve"> </w:t>
            </w:r>
            <w:r w:rsidR="008C0FB8" w:rsidRPr="009162A4">
              <w:rPr>
                <w:rFonts w:ascii="Arial" w:hAnsi="Arial" w:cs="Arial"/>
                <w:sz w:val="18"/>
                <w:szCs w:val="18"/>
                <w:lang w:val="es-MX"/>
              </w:rPr>
              <w:t>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las 15:00 horas</w:t>
            </w:r>
          </w:p>
        </w:tc>
        <w:tc>
          <w:tcPr>
            <w:tcW w:w="2268"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rPr>
          <w:trHeight w:val="385"/>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20</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de Resultados de Entrevista Personal</w:t>
            </w:r>
          </w:p>
        </w:tc>
        <w:tc>
          <w:tcPr>
            <w:tcW w:w="2693" w:type="dxa"/>
            <w:vMerge w:val="restart"/>
            <w:vAlign w:val="center"/>
          </w:tcPr>
          <w:p w:rsidR="008C0FB8" w:rsidRPr="009162A4" w:rsidRDefault="00484E5B" w:rsidP="00F10803">
            <w:pPr>
              <w:spacing w:after="0"/>
              <w:jc w:val="center"/>
              <w:rPr>
                <w:rFonts w:ascii="Arial" w:hAnsi="Arial" w:cs="Arial"/>
                <w:sz w:val="18"/>
                <w:szCs w:val="18"/>
                <w:lang w:val="es-MX"/>
              </w:rPr>
            </w:pPr>
            <w:r>
              <w:rPr>
                <w:rFonts w:ascii="Arial" w:hAnsi="Arial" w:cs="Arial"/>
                <w:sz w:val="18"/>
                <w:szCs w:val="18"/>
                <w:lang w:val="es-MX"/>
              </w:rPr>
              <w:t>20 de septiembre</w:t>
            </w:r>
            <w:r w:rsidRPr="009162A4">
              <w:rPr>
                <w:rFonts w:ascii="Arial" w:hAnsi="Arial" w:cs="Arial"/>
                <w:sz w:val="18"/>
                <w:szCs w:val="18"/>
                <w:lang w:val="es-MX"/>
              </w:rPr>
              <w:t xml:space="preserve"> </w:t>
            </w:r>
            <w:r w:rsidR="008C0FB8" w:rsidRPr="009162A4">
              <w:rPr>
                <w:rFonts w:ascii="Arial" w:hAnsi="Arial" w:cs="Arial"/>
                <w:sz w:val="18"/>
                <w:szCs w:val="18"/>
                <w:lang w:val="es-MX"/>
              </w:rPr>
              <w:t>del 2017</w:t>
            </w:r>
          </w:p>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a partir de las 17:00 horas en las marquesinas del lugar de inscripción y en la página Web institucional</w:t>
            </w:r>
          </w:p>
        </w:tc>
        <w:tc>
          <w:tcPr>
            <w:tcW w:w="2268" w:type="dxa"/>
            <w:vMerge w:val="restart"/>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 - SGGI - GCTIC</w:t>
            </w:r>
          </w:p>
        </w:tc>
      </w:tr>
      <w:tr w:rsidR="008C0FB8" w:rsidRPr="009162A4" w:rsidTr="00F10803">
        <w:trPr>
          <w:trHeight w:val="503"/>
        </w:trPr>
        <w:tc>
          <w:tcPr>
            <w:tcW w:w="567"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21</w:t>
            </w:r>
          </w:p>
        </w:tc>
        <w:tc>
          <w:tcPr>
            <w:tcW w:w="3402" w:type="dxa"/>
            <w:tcBorders>
              <w:bottom w:val="single" w:sz="4" w:space="0" w:color="auto"/>
            </w:tcBorders>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Publicación del Resultado Final</w:t>
            </w:r>
          </w:p>
        </w:tc>
        <w:tc>
          <w:tcPr>
            <w:tcW w:w="2693" w:type="dxa"/>
            <w:vMerge/>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p>
        </w:tc>
        <w:tc>
          <w:tcPr>
            <w:tcW w:w="2268" w:type="dxa"/>
            <w:vMerge/>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p>
        </w:tc>
      </w:tr>
      <w:tr w:rsidR="008C0FB8" w:rsidRPr="009162A4" w:rsidTr="00F10803">
        <w:trPr>
          <w:trHeight w:val="226"/>
        </w:trPr>
        <w:tc>
          <w:tcPr>
            <w:tcW w:w="3969" w:type="dxa"/>
            <w:gridSpan w:val="2"/>
            <w:shd w:val="clear" w:color="auto" w:fill="B3B3B3"/>
            <w:vAlign w:val="center"/>
          </w:tcPr>
          <w:p w:rsidR="008C0FB8" w:rsidRPr="009162A4" w:rsidRDefault="008C0FB8" w:rsidP="00F10803">
            <w:pPr>
              <w:spacing w:after="0"/>
              <w:jc w:val="both"/>
              <w:rPr>
                <w:rFonts w:ascii="Arial" w:hAnsi="Arial" w:cs="Arial"/>
                <w:b/>
                <w:sz w:val="18"/>
                <w:szCs w:val="18"/>
                <w:lang w:val="es-MX"/>
              </w:rPr>
            </w:pPr>
            <w:r w:rsidRPr="009162A4">
              <w:rPr>
                <w:rFonts w:ascii="Arial" w:hAnsi="Arial" w:cs="Arial"/>
                <w:b/>
                <w:sz w:val="18"/>
                <w:szCs w:val="18"/>
                <w:lang w:val="es-MX"/>
              </w:rPr>
              <w:t>SUSCRIPCIÓN Y REGISTRO DEL CONTRATO</w:t>
            </w:r>
          </w:p>
        </w:tc>
        <w:tc>
          <w:tcPr>
            <w:tcW w:w="2693" w:type="dxa"/>
            <w:shd w:val="clear" w:color="auto" w:fill="B3B3B3"/>
            <w:vAlign w:val="center"/>
          </w:tcPr>
          <w:p w:rsidR="008C0FB8" w:rsidRPr="009162A4" w:rsidRDefault="008C0FB8" w:rsidP="00F10803">
            <w:pPr>
              <w:spacing w:after="0"/>
              <w:jc w:val="center"/>
              <w:rPr>
                <w:rFonts w:ascii="Arial" w:hAnsi="Arial" w:cs="Arial"/>
                <w:b/>
                <w:sz w:val="18"/>
                <w:szCs w:val="18"/>
                <w:lang w:val="es-MX"/>
              </w:rPr>
            </w:pPr>
          </w:p>
        </w:tc>
        <w:tc>
          <w:tcPr>
            <w:tcW w:w="2268" w:type="dxa"/>
            <w:shd w:val="clear" w:color="auto" w:fill="B3B3B3"/>
            <w:vAlign w:val="center"/>
          </w:tcPr>
          <w:p w:rsidR="008C0FB8" w:rsidRPr="009162A4" w:rsidRDefault="008C0FB8" w:rsidP="00F10803">
            <w:pPr>
              <w:spacing w:after="0"/>
              <w:jc w:val="center"/>
              <w:rPr>
                <w:rFonts w:ascii="Arial" w:hAnsi="Arial" w:cs="Arial"/>
                <w:b/>
                <w:sz w:val="18"/>
                <w:szCs w:val="18"/>
                <w:lang w:val="es-MX"/>
              </w:rPr>
            </w:pPr>
          </w:p>
        </w:tc>
      </w:tr>
      <w:tr w:rsidR="008C0FB8" w:rsidRPr="009162A4" w:rsidTr="00F10803">
        <w:trPr>
          <w:trHeight w:val="259"/>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22</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Suscripción del Contrato</w:t>
            </w:r>
          </w:p>
        </w:tc>
        <w:tc>
          <w:tcPr>
            <w:tcW w:w="2693" w:type="dxa"/>
            <w:tcBorders>
              <w:bottom w:val="single" w:sz="4" w:space="0" w:color="auto"/>
            </w:tcBorders>
            <w:vAlign w:val="center"/>
          </w:tcPr>
          <w:p w:rsidR="008C0FB8" w:rsidRPr="009162A4" w:rsidRDefault="008C0FB8" w:rsidP="00484E5B">
            <w:pPr>
              <w:spacing w:after="0"/>
              <w:jc w:val="center"/>
              <w:rPr>
                <w:rFonts w:ascii="Arial" w:hAnsi="Arial" w:cs="Arial"/>
                <w:sz w:val="18"/>
                <w:szCs w:val="18"/>
                <w:lang w:val="es-MX"/>
              </w:rPr>
            </w:pPr>
            <w:r>
              <w:rPr>
                <w:rFonts w:ascii="Arial" w:hAnsi="Arial" w:cs="Arial"/>
                <w:sz w:val="18"/>
                <w:szCs w:val="18"/>
                <w:lang w:val="es-MX"/>
              </w:rPr>
              <w:t>De</w:t>
            </w:r>
            <w:r w:rsidR="00484E5B">
              <w:rPr>
                <w:rFonts w:ascii="Arial" w:hAnsi="Arial" w:cs="Arial"/>
                <w:sz w:val="18"/>
                <w:szCs w:val="18"/>
                <w:lang w:val="es-MX"/>
              </w:rPr>
              <w:t>l 21 al 27 de septiembre de 2017</w:t>
            </w:r>
          </w:p>
        </w:tc>
        <w:tc>
          <w:tcPr>
            <w:tcW w:w="2268" w:type="dxa"/>
            <w:tcBorders>
              <w:bottom w:val="single" w:sz="4" w:space="0" w:color="auto"/>
            </w:tcBorders>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URH</w:t>
            </w:r>
          </w:p>
        </w:tc>
      </w:tr>
      <w:tr w:rsidR="008C0FB8" w:rsidRPr="009162A4" w:rsidTr="00F10803">
        <w:trPr>
          <w:trHeight w:val="147"/>
        </w:trPr>
        <w:tc>
          <w:tcPr>
            <w:tcW w:w="567" w:type="dxa"/>
            <w:vAlign w:val="center"/>
          </w:tcPr>
          <w:p w:rsidR="008C0FB8" w:rsidRPr="009162A4" w:rsidRDefault="008C0FB8" w:rsidP="00F10803">
            <w:pPr>
              <w:spacing w:after="0"/>
              <w:jc w:val="center"/>
              <w:rPr>
                <w:rFonts w:ascii="Arial" w:hAnsi="Arial" w:cs="Arial"/>
                <w:sz w:val="18"/>
                <w:szCs w:val="18"/>
                <w:lang w:val="es-MX"/>
              </w:rPr>
            </w:pPr>
            <w:r w:rsidRPr="009162A4">
              <w:rPr>
                <w:rFonts w:ascii="Arial" w:hAnsi="Arial" w:cs="Arial"/>
                <w:sz w:val="18"/>
                <w:szCs w:val="18"/>
                <w:lang w:val="es-MX"/>
              </w:rPr>
              <w:t>23</w:t>
            </w:r>
          </w:p>
        </w:tc>
        <w:tc>
          <w:tcPr>
            <w:tcW w:w="3402" w:type="dxa"/>
            <w:vAlign w:val="center"/>
          </w:tcPr>
          <w:p w:rsidR="008C0FB8" w:rsidRPr="009162A4" w:rsidRDefault="008C0FB8" w:rsidP="00F10803">
            <w:pPr>
              <w:spacing w:after="0"/>
              <w:jc w:val="both"/>
              <w:rPr>
                <w:rFonts w:ascii="Arial" w:hAnsi="Arial" w:cs="Arial"/>
                <w:sz w:val="18"/>
                <w:szCs w:val="18"/>
                <w:lang w:val="es-MX"/>
              </w:rPr>
            </w:pPr>
            <w:r w:rsidRPr="009162A4">
              <w:rPr>
                <w:rFonts w:ascii="Arial" w:hAnsi="Arial" w:cs="Arial"/>
                <w:sz w:val="18"/>
                <w:szCs w:val="18"/>
                <w:lang w:val="es-MX"/>
              </w:rPr>
              <w:t>Registro del contrato</w:t>
            </w:r>
          </w:p>
        </w:tc>
        <w:tc>
          <w:tcPr>
            <w:tcW w:w="2693" w:type="dxa"/>
            <w:shd w:val="clear" w:color="auto" w:fill="B3B3B3"/>
            <w:vAlign w:val="center"/>
          </w:tcPr>
          <w:p w:rsidR="008C0FB8" w:rsidRPr="009162A4" w:rsidRDefault="008C0FB8" w:rsidP="00F10803">
            <w:pPr>
              <w:spacing w:after="0"/>
              <w:jc w:val="both"/>
              <w:rPr>
                <w:rFonts w:ascii="Arial" w:hAnsi="Arial" w:cs="Arial"/>
                <w:sz w:val="18"/>
                <w:szCs w:val="18"/>
                <w:lang w:val="es-MX"/>
              </w:rPr>
            </w:pPr>
          </w:p>
        </w:tc>
        <w:tc>
          <w:tcPr>
            <w:tcW w:w="2268" w:type="dxa"/>
            <w:shd w:val="clear" w:color="auto" w:fill="B3B3B3"/>
          </w:tcPr>
          <w:p w:rsidR="008C0FB8" w:rsidRPr="009162A4" w:rsidRDefault="008C0FB8" w:rsidP="00F10803">
            <w:pPr>
              <w:spacing w:after="0"/>
              <w:jc w:val="both"/>
              <w:rPr>
                <w:rFonts w:ascii="Arial" w:hAnsi="Arial" w:cs="Arial"/>
                <w:sz w:val="18"/>
                <w:szCs w:val="18"/>
                <w:lang w:val="es-MX"/>
              </w:rPr>
            </w:pPr>
          </w:p>
        </w:tc>
      </w:tr>
    </w:tbl>
    <w:p w:rsidR="00CF29DD" w:rsidRPr="006C1739" w:rsidRDefault="00CF29DD" w:rsidP="008C0FB8">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lastRenderedPageBreak/>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00691091">
        <w:rPr>
          <w:rFonts w:ascii="Arial" w:hAnsi="Arial" w:cs="Arial"/>
          <w:sz w:val="20"/>
          <w:szCs w:val="20"/>
        </w:rPr>
        <w:t xml:space="preserve">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63" w:rsidRDefault="00727563">
      <w:pPr>
        <w:spacing w:after="0" w:line="240" w:lineRule="auto"/>
      </w:pPr>
      <w:r>
        <w:separator/>
      </w:r>
    </w:p>
  </w:endnote>
  <w:endnote w:type="continuationSeparator" w:id="1">
    <w:p w:rsidR="00727563" w:rsidRDefault="0072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FA7706"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727563"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63" w:rsidRDefault="00727563">
      <w:pPr>
        <w:spacing w:after="0" w:line="240" w:lineRule="auto"/>
      </w:pPr>
      <w:r>
        <w:separator/>
      </w:r>
    </w:p>
  </w:footnote>
  <w:footnote w:type="continuationSeparator" w:id="1">
    <w:p w:rsidR="00727563" w:rsidRDefault="00727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4">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5">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9"/>
  </w:num>
  <w:num w:numId="3">
    <w:abstractNumId w:val="17"/>
  </w:num>
  <w:num w:numId="4">
    <w:abstractNumId w:val="10"/>
  </w:num>
  <w:num w:numId="5">
    <w:abstractNumId w:val="18"/>
  </w:num>
  <w:num w:numId="6">
    <w:abstractNumId w:val="14"/>
  </w:num>
  <w:num w:numId="7">
    <w:abstractNumId w:val="19"/>
  </w:num>
  <w:num w:numId="8">
    <w:abstractNumId w:val="13"/>
  </w:num>
  <w:num w:numId="9">
    <w:abstractNumId w:val="15"/>
  </w:num>
  <w:num w:numId="10">
    <w:abstractNumId w:val="25"/>
  </w:num>
  <w:num w:numId="11">
    <w:abstractNumId w:val="4"/>
  </w:num>
  <w:num w:numId="12">
    <w:abstractNumId w:val="31"/>
  </w:num>
  <w:num w:numId="13">
    <w:abstractNumId w:val="2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3"/>
  </w:num>
  <w:num w:numId="27">
    <w:abstractNumId w:val="12"/>
  </w:num>
  <w:num w:numId="28">
    <w:abstractNumId w:val="21"/>
  </w:num>
  <w:num w:numId="29">
    <w:abstractNumId w:val="27"/>
  </w:num>
  <w:num w:numId="30">
    <w:abstractNumId w:val="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0"/>
  </w:num>
  <w:num w:numId="3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22EB6"/>
    <w:rsid w:val="00037705"/>
    <w:rsid w:val="0004078E"/>
    <w:rsid w:val="00042593"/>
    <w:rsid w:val="000430C5"/>
    <w:rsid w:val="000460BF"/>
    <w:rsid w:val="00046327"/>
    <w:rsid w:val="0007041D"/>
    <w:rsid w:val="000716E6"/>
    <w:rsid w:val="00072B12"/>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4051B"/>
    <w:rsid w:val="00142819"/>
    <w:rsid w:val="00144575"/>
    <w:rsid w:val="001461F7"/>
    <w:rsid w:val="00146D96"/>
    <w:rsid w:val="00146E3C"/>
    <w:rsid w:val="00151CE5"/>
    <w:rsid w:val="00160682"/>
    <w:rsid w:val="00173212"/>
    <w:rsid w:val="00181BE9"/>
    <w:rsid w:val="00182094"/>
    <w:rsid w:val="00182176"/>
    <w:rsid w:val="00186922"/>
    <w:rsid w:val="00192508"/>
    <w:rsid w:val="001A0AD4"/>
    <w:rsid w:val="001A1B95"/>
    <w:rsid w:val="001B5207"/>
    <w:rsid w:val="001B57CE"/>
    <w:rsid w:val="001D12C8"/>
    <w:rsid w:val="001E1377"/>
    <w:rsid w:val="001F3DBC"/>
    <w:rsid w:val="00202706"/>
    <w:rsid w:val="002029FF"/>
    <w:rsid w:val="00202C0C"/>
    <w:rsid w:val="002042DE"/>
    <w:rsid w:val="002073D1"/>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75068"/>
    <w:rsid w:val="00280A58"/>
    <w:rsid w:val="0028287E"/>
    <w:rsid w:val="00285BB7"/>
    <w:rsid w:val="002869F2"/>
    <w:rsid w:val="002969EA"/>
    <w:rsid w:val="002A0233"/>
    <w:rsid w:val="002A0F79"/>
    <w:rsid w:val="002A72AC"/>
    <w:rsid w:val="002B4A12"/>
    <w:rsid w:val="002B5719"/>
    <w:rsid w:val="002B67D1"/>
    <w:rsid w:val="002C0CAC"/>
    <w:rsid w:val="002C1176"/>
    <w:rsid w:val="002D462C"/>
    <w:rsid w:val="002D572C"/>
    <w:rsid w:val="002D688D"/>
    <w:rsid w:val="002D773F"/>
    <w:rsid w:val="002D77B8"/>
    <w:rsid w:val="002E2AEC"/>
    <w:rsid w:val="00302A72"/>
    <w:rsid w:val="00303752"/>
    <w:rsid w:val="00305213"/>
    <w:rsid w:val="00311342"/>
    <w:rsid w:val="00315870"/>
    <w:rsid w:val="003178E5"/>
    <w:rsid w:val="00335E9A"/>
    <w:rsid w:val="00336E03"/>
    <w:rsid w:val="00345C5F"/>
    <w:rsid w:val="00350DD3"/>
    <w:rsid w:val="00351069"/>
    <w:rsid w:val="00353C58"/>
    <w:rsid w:val="00353F5A"/>
    <w:rsid w:val="00356CDC"/>
    <w:rsid w:val="00360B3D"/>
    <w:rsid w:val="0036338E"/>
    <w:rsid w:val="00371BE0"/>
    <w:rsid w:val="003A4A75"/>
    <w:rsid w:val="003A629B"/>
    <w:rsid w:val="003A7E73"/>
    <w:rsid w:val="003B469B"/>
    <w:rsid w:val="003C52C3"/>
    <w:rsid w:val="003D541E"/>
    <w:rsid w:val="003D64B7"/>
    <w:rsid w:val="003F0586"/>
    <w:rsid w:val="003F6FC7"/>
    <w:rsid w:val="00401ED0"/>
    <w:rsid w:val="00402C49"/>
    <w:rsid w:val="0040568B"/>
    <w:rsid w:val="00410ECD"/>
    <w:rsid w:val="00417B6E"/>
    <w:rsid w:val="00420EE0"/>
    <w:rsid w:val="00422FDB"/>
    <w:rsid w:val="004265CD"/>
    <w:rsid w:val="004316ED"/>
    <w:rsid w:val="00434BC9"/>
    <w:rsid w:val="004409C3"/>
    <w:rsid w:val="00453F5B"/>
    <w:rsid w:val="00455897"/>
    <w:rsid w:val="00457BA8"/>
    <w:rsid w:val="00467FF1"/>
    <w:rsid w:val="00470A17"/>
    <w:rsid w:val="00470B15"/>
    <w:rsid w:val="004711A9"/>
    <w:rsid w:val="00484E5B"/>
    <w:rsid w:val="00485933"/>
    <w:rsid w:val="00487F45"/>
    <w:rsid w:val="0049309C"/>
    <w:rsid w:val="004962EC"/>
    <w:rsid w:val="004A23D4"/>
    <w:rsid w:val="004A71E4"/>
    <w:rsid w:val="004B395A"/>
    <w:rsid w:val="004B7013"/>
    <w:rsid w:val="004C3332"/>
    <w:rsid w:val="004C46E5"/>
    <w:rsid w:val="004C62AD"/>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601B"/>
    <w:rsid w:val="00574DB7"/>
    <w:rsid w:val="005821E8"/>
    <w:rsid w:val="00583FCF"/>
    <w:rsid w:val="005A2E94"/>
    <w:rsid w:val="005B5C0B"/>
    <w:rsid w:val="005C0EC9"/>
    <w:rsid w:val="005C1F0F"/>
    <w:rsid w:val="005C2D0B"/>
    <w:rsid w:val="005C3547"/>
    <w:rsid w:val="005E0DF0"/>
    <w:rsid w:val="005E1380"/>
    <w:rsid w:val="005E79A6"/>
    <w:rsid w:val="005F27AB"/>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75FC"/>
    <w:rsid w:val="00672D6F"/>
    <w:rsid w:val="006752CE"/>
    <w:rsid w:val="006756B3"/>
    <w:rsid w:val="00681308"/>
    <w:rsid w:val="0068143F"/>
    <w:rsid w:val="00682855"/>
    <w:rsid w:val="00691091"/>
    <w:rsid w:val="00691F0D"/>
    <w:rsid w:val="00695300"/>
    <w:rsid w:val="006A23E2"/>
    <w:rsid w:val="006A722F"/>
    <w:rsid w:val="006A7363"/>
    <w:rsid w:val="006A7A00"/>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7397"/>
    <w:rsid w:val="00760248"/>
    <w:rsid w:val="00762B27"/>
    <w:rsid w:val="007801FA"/>
    <w:rsid w:val="007810DC"/>
    <w:rsid w:val="007824A0"/>
    <w:rsid w:val="007919BE"/>
    <w:rsid w:val="00794F90"/>
    <w:rsid w:val="007A4C1A"/>
    <w:rsid w:val="007A51B1"/>
    <w:rsid w:val="007B6305"/>
    <w:rsid w:val="007C185C"/>
    <w:rsid w:val="007C26D9"/>
    <w:rsid w:val="007E65C6"/>
    <w:rsid w:val="007F6EA9"/>
    <w:rsid w:val="008026D2"/>
    <w:rsid w:val="00807791"/>
    <w:rsid w:val="008171B1"/>
    <w:rsid w:val="00823253"/>
    <w:rsid w:val="00830327"/>
    <w:rsid w:val="008418AC"/>
    <w:rsid w:val="00843D79"/>
    <w:rsid w:val="00846C80"/>
    <w:rsid w:val="008614DA"/>
    <w:rsid w:val="00871148"/>
    <w:rsid w:val="008727BF"/>
    <w:rsid w:val="0087786E"/>
    <w:rsid w:val="00881E41"/>
    <w:rsid w:val="00885E08"/>
    <w:rsid w:val="008906DF"/>
    <w:rsid w:val="00891C0F"/>
    <w:rsid w:val="00893123"/>
    <w:rsid w:val="008A01B1"/>
    <w:rsid w:val="008A6B1C"/>
    <w:rsid w:val="008B1047"/>
    <w:rsid w:val="008C0FB8"/>
    <w:rsid w:val="008C2706"/>
    <w:rsid w:val="008C45DA"/>
    <w:rsid w:val="008D6C8E"/>
    <w:rsid w:val="008D726D"/>
    <w:rsid w:val="008E1655"/>
    <w:rsid w:val="008F5652"/>
    <w:rsid w:val="008F62CA"/>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6CDE"/>
    <w:rsid w:val="009A15E7"/>
    <w:rsid w:val="009B4539"/>
    <w:rsid w:val="009D3971"/>
    <w:rsid w:val="009D6476"/>
    <w:rsid w:val="009D6CE0"/>
    <w:rsid w:val="009D7D36"/>
    <w:rsid w:val="009E5CB3"/>
    <w:rsid w:val="009E61B6"/>
    <w:rsid w:val="009F1B0D"/>
    <w:rsid w:val="009F3864"/>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268A"/>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5064"/>
    <w:rsid w:val="00C0227C"/>
    <w:rsid w:val="00C02EBB"/>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47F8"/>
    <w:rsid w:val="00CE0338"/>
    <w:rsid w:val="00CE1D5B"/>
    <w:rsid w:val="00CE37F0"/>
    <w:rsid w:val="00CF29DD"/>
    <w:rsid w:val="00D03974"/>
    <w:rsid w:val="00D139B7"/>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BF7"/>
    <w:rsid w:val="00DA7BD9"/>
    <w:rsid w:val="00DB26A4"/>
    <w:rsid w:val="00DB6879"/>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75448"/>
    <w:rsid w:val="00E91169"/>
    <w:rsid w:val="00E91DC9"/>
    <w:rsid w:val="00E93C3C"/>
    <w:rsid w:val="00EA0313"/>
    <w:rsid w:val="00EA2861"/>
    <w:rsid w:val="00EA53B3"/>
    <w:rsid w:val="00EB6948"/>
    <w:rsid w:val="00EC0E16"/>
    <w:rsid w:val="00EC18F6"/>
    <w:rsid w:val="00EC1F3D"/>
    <w:rsid w:val="00ED2549"/>
    <w:rsid w:val="00ED71AA"/>
    <w:rsid w:val="00EE313B"/>
    <w:rsid w:val="00EE4473"/>
    <w:rsid w:val="00EE6E60"/>
    <w:rsid w:val="00EF0CDC"/>
    <w:rsid w:val="00EF6DEC"/>
    <w:rsid w:val="00F01FDA"/>
    <w:rsid w:val="00F02C63"/>
    <w:rsid w:val="00F11BBC"/>
    <w:rsid w:val="00F17639"/>
    <w:rsid w:val="00F177E1"/>
    <w:rsid w:val="00F27F12"/>
    <w:rsid w:val="00F36E79"/>
    <w:rsid w:val="00F4197B"/>
    <w:rsid w:val="00F55F68"/>
    <w:rsid w:val="00F724BE"/>
    <w:rsid w:val="00F73A94"/>
    <w:rsid w:val="00F77925"/>
    <w:rsid w:val="00F81E05"/>
    <w:rsid w:val="00F8333F"/>
    <w:rsid w:val="00FA33D8"/>
    <w:rsid w:val="00FA41F3"/>
    <w:rsid w:val="00FA59D9"/>
    <w:rsid w:val="00FA6BA0"/>
    <w:rsid w:val="00FA7706"/>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D53E-E45B-43A5-A132-94B0A3D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adan.davalos</cp:lastModifiedBy>
  <cp:revision>274</cp:revision>
  <cp:lastPrinted>2017-04-04T20:52:00Z</cp:lastPrinted>
  <dcterms:created xsi:type="dcterms:W3CDTF">2017-04-20T22:34:00Z</dcterms:created>
  <dcterms:modified xsi:type="dcterms:W3CDTF">2017-08-21T14:06:00Z</dcterms:modified>
</cp:coreProperties>
</file>