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FB00BB" w:rsidP="00014383">
      <w:pPr>
        <w:pStyle w:val="Sinespaciado"/>
        <w:jc w:val="center"/>
        <w:rPr>
          <w:rFonts w:ascii="Arial" w:hAnsi="Arial" w:cs="Arial"/>
          <w:b/>
          <w:sz w:val="20"/>
          <w:szCs w:val="20"/>
          <w:u w:val="single"/>
        </w:rPr>
      </w:pPr>
      <w:r>
        <w:rPr>
          <w:rFonts w:ascii="Arial" w:hAnsi="Arial" w:cs="Arial"/>
          <w:b/>
          <w:sz w:val="20"/>
          <w:szCs w:val="20"/>
          <w:u w:val="single"/>
        </w:rPr>
        <w:t xml:space="preserve">AVISO DE CONVOCATORIA PARA CONTRATACIÓN ADMINISTRATIVA DE SERVICIOS </w:t>
      </w:r>
      <w:r w:rsidR="00014383" w:rsidRPr="008D4EF4">
        <w:rPr>
          <w:rFonts w:ascii="Arial" w:hAnsi="Arial" w:cs="Arial"/>
          <w:b/>
          <w:sz w:val="20"/>
          <w:szCs w:val="20"/>
          <w:u w:val="single"/>
        </w:rPr>
        <w:t>(CAS)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804FBC" w:rsidP="00014383">
      <w:pPr>
        <w:pStyle w:val="Sinespaciado"/>
        <w:jc w:val="center"/>
        <w:rPr>
          <w:rFonts w:ascii="Arial" w:hAnsi="Arial" w:cs="Arial"/>
          <w:b/>
          <w:sz w:val="20"/>
          <w:szCs w:val="20"/>
        </w:rPr>
      </w:pPr>
      <w:r>
        <w:rPr>
          <w:rFonts w:ascii="Arial" w:hAnsi="Arial" w:cs="Arial"/>
          <w:b/>
          <w:sz w:val="20"/>
          <w:szCs w:val="20"/>
        </w:rPr>
        <w:t>CÓDIGO DE PROCESO: P.S. 008</w:t>
      </w:r>
      <w:r w:rsidR="00014383" w:rsidRPr="008D4EF4">
        <w:rPr>
          <w:rFonts w:ascii="Arial" w:hAnsi="Arial" w:cs="Arial"/>
          <w:b/>
          <w:sz w:val="20"/>
          <w:szCs w:val="20"/>
        </w:rPr>
        <w:t>-CAS-RAAPU-201</w:t>
      </w:r>
      <w:r w:rsidR="009A1127">
        <w:rPr>
          <w:rFonts w:ascii="Arial" w:hAnsi="Arial" w:cs="Arial"/>
          <w:b/>
          <w:sz w:val="20"/>
          <w:szCs w:val="20"/>
        </w:rPr>
        <w:t>8</w:t>
      </w:r>
    </w:p>
    <w:p w:rsidR="00014383" w:rsidRPr="00BF3CE0" w:rsidRDefault="00763240" w:rsidP="00014383">
      <w:pPr>
        <w:pStyle w:val="Prrafodelista1"/>
        <w:ind w:left="360"/>
        <w:jc w:val="both"/>
        <w:rPr>
          <w:sz w:val="20"/>
        </w:rPr>
      </w:pPr>
      <w:r>
        <w:rPr>
          <w:sz w:val="20"/>
        </w:rPr>
        <w:t xml:space="preserve">   </w:t>
      </w:r>
    </w:p>
    <w:p w:rsidR="00EA7057" w:rsidRDefault="00EA7057" w:rsidP="00467222">
      <w:pPr>
        <w:pStyle w:val="Sangradetextonormal"/>
        <w:numPr>
          <w:ilvl w:val="0"/>
          <w:numId w:val="17"/>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467222">
      <w:pPr>
        <w:pStyle w:val="Sangradetextonormal"/>
        <w:numPr>
          <w:ilvl w:val="0"/>
          <w:numId w:val="18"/>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804FBC" w:rsidP="009D75F0">
      <w:pPr>
        <w:pStyle w:val="Sangradetextonormal"/>
        <w:ind w:left="644" w:hanging="56"/>
        <w:rPr>
          <w:rFonts w:ascii="Arial" w:hAnsi="Arial" w:cs="Arial"/>
          <w:sz w:val="20"/>
        </w:rPr>
      </w:pPr>
      <w:r>
        <w:rPr>
          <w:rFonts w:ascii="Arial" w:hAnsi="Arial" w:cs="Arial"/>
          <w:sz w:val="20"/>
        </w:rPr>
        <w:t xml:space="preserve">  Contratar el siguiente servicio</w:t>
      </w:r>
      <w:r w:rsidR="00EA7057" w:rsidRPr="00EA7057">
        <w:rPr>
          <w:rFonts w:ascii="Arial" w:hAnsi="Arial" w:cs="Arial"/>
          <w:sz w:val="20"/>
        </w:rPr>
        <w:t xml:space="preserve"> de la Red Asistencial </w:t>
      </w:r>
      <w:r w:rsidR="00EA7057">
        <w:rPr>
          <w:rFonts w:ascii="Arial" w:hAnsi="Arial" w:cs="Arial"/>
          <w:sz w:val="20"/>
        </w:rPr>
        <w:t>Apurímac</w:t>
      </w:r>
      <w:r w:rsidR="009D75F0">
        <w:rPr>
          <w:rFonts w:ascii="Arial" w:hAnsi="Arial" w:cs="Arial"/>
          <w:sz w:val="20"/>
        </w:rPr>
        <w:t>:</w:t>
      </w:r>
    </w:p>
    <w:tbl>
      <w:tblPr>
        <w:tblStyle w:val="Tablaconcuadrcula"/>
        <w:tblW w:w="9497" w:type="dxa"/>
        <w:tblInd w:w="170" w:type="dxa"/>
        <w:tblLayout w:type="fixed"/>
        <w:tblCellMar>
          <w:left w:w="28" w:type="dxa"/>
          <w:right w:w="28" w:type="dxa"/>
        </w:tblCellMar>
        <w:tblLook w:val="04A0" w:firstRow="1" w:lastRow="0" w:firstColumn="1" w:lastColumn="0" w:noHBand="0" w:noVBand="1"/>
      </w:tblPr>
      <w:tblGrid>
        <w:gridCol w:w="1418"/>
        <w:gridCol w:w="1417"/>
        <w:gridCol w:w="1447"/>
        <w:gridCol w:w="1191"/>
        <w:gridCol w:w="1275"/>
        <w:gridCol w:w="1353"/>
        <w:gridCol w:w="1396"/>
      </w:tblGrid>
      <w:tr w:rsidR="007340D7" w:rsidRPr="00182B6F" w:rsidTr="00804FBC">
        <w:trPr>
          <w:trHeight w:val="546"/>
        </w:trPr>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417"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447"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1191"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5"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353"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39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263D9E" w:rsidRPr="00182B6F" w:rsidTr="00804FBC">
        <w:trPr>
          <w:trHeight w:val="717"/>
        </w:trPr>
        <w:tc>
          <w:tcPr>
            <w:tcW w:w="1418" w:type="dxa"/>
            <w:vAlign w:val="center"/>
          </w:tcPr>
          <w:p w:rsidR="00263D9E" w:rsidRPr="00182B6F" w:rsidRDefault="00263D9E" w:rsidP="00D2618A">
            <w:pPr>
              <w:pStyle w:val="Sinespaciado"/>
              <w:jc w:val="center"/>
              <w:rPr>
                <w:rFonts w:ascii="Arial" w:hAnsi="Arial" w:cs="Arial"/>
                <w:sz w:val="18"/>
                <w:szCs w:val="18"/>
              </w:rPr>
            </w:pPr>
            <w:r>
              <w:rPr>
                <w:rFonts w:ascii="Arial" w:hAnsi="Arial" w:cs="Arial"/>
                <w:sz w:val="18"/>
                <w:szCs w:val="18"/>
              </w:rPr>
              <w:t>Tecnólogo Medico</w:t>
            </w:r>
          </w:p>
        </w:tc>
        <w:tc>
          <w:tcPr>
            <w:tcW w:w="1417" w:type="dxa"/>
            <w:vAlign w:val="center"/>
          </w:tcPr>
          <w:p w:rsidR="00263D9E" w:rsidRPr="00551FE7" w:rsidRDefault="00263D9E" w:rsidP="00D2618A">
            <w:pPr>
              <w:pStyle w:val="Sinespaciado"/>
              <w:jc w:val="center"/>
              <w:rPr>
                <w:rFonts w:ascii="Arial" w:hAnsi="Arial" w:cs="Arial"/>
                <w:sz w:val="18"/>
                <w:szCs w:val="18"/>
              </w:rPr>
            </w:pPr>
            <w:r>
              <w:rPr>
                <w:rFonts w:ascii="Arial" w:hAnsi="Arial" w:cs="Arial"/>
                <w:sz w:val="18"/>
                <w:szCs w:val="18"/>
              </w:rPr>
              <w:t>Radiología</w:t>
            </w:r>
          </w:p>
        </w:tc>
        <w:tc>
          <w:tcPr>
            <w:tcW w:w="1447" w:type="dxa"/>
            <w:vAlign w:val="center"/>
          </w:tcPr>
          <w:p w:rsidR="00263D9E" w:rsidRPr="00681AD0" w:rsidRDefault="00E409CB" w:rsidP="00C1787A">
            <w:pPr>
              <w:pStyle w:val="Sinespaciado"/>
              <w:jc w:val="center"/>
              <w:rPr>
                <w:rFonts w:ascii="Arial" w:hAnsi="Arial" w:cs="Arial"/>
                <w:sz w:val="18"/>
                <w:szCs w:val="18"/>
              </w:rPr>
            </w:pPr>
            <w:r>
              <w:rPr>
                <w:rFonts w:ascii="Arial" w:hAnsi="Arial" w:cs="Arial"/>
                <w:sz w:val="18"/>
                <w:szCs w:val="18"/>
              </w:rPr>
              <w:t>P2TM-001</w:t>
            </w:r>
          </w:p>
        </w:tc>
        <w:tc>
          <w:tcPr>
            <w:tcW w:w="1191" w:type="dxa"/>
            <w:tcBorders>
              <w:bottom w:val="single" w:sz="4" w:space="0" w:color="auto"/>
            </w:tcBorders>
            <w:vAlign w:val="center"/>
          </w:tcPr>
          <w:p w:rsidR="00263D9E" w:rsidRPr="00551FE7" w:rsidRDefault="00263D9E" w:rsidP="00D2618A">
            <w:pPr>
              <w:pStyle w:val="Sinespaciado"/>
              <w:jc w:val="center"/>
              <w:rPr>
                <w:rFonts w:ascii="Arial" w:hAnsi="Arial" w:cs="Arial"/>
                <w:sz w:val="18"/>
                <w:szCs w:val="18"/>
              </w:rPr>
            </w:pPr>
            <w:r>
              <w:rPr>
                <w:rFonts w:ascii="Arial" w:hAnsi="Arial" w:cs="Arial"/>
                <w:sz w:val="18"/>
                <w:szCs w:val="18"/>
              </w:rPr>
              <w:t>01</w:t>
            </w:r>
          </w:p>
        </w:tc>
        <w:tc>
          <w:tcPr>
            <w:tcW w:w="1275" w:type="dxa"/>
            <w:vAlign w:val="center"/>
          </w:tcPr>
          <w:p w:rsidR="00263D9E" w:rsidRPr="00551FE7" w:rsidRDefault="00E409CB" w:rsidP="00D2618A">
            <w:pPr>
              <w:pStyle w:val="Sinespaciado"/>
              <w:jc w:val="center"/>
              <w:rPr>
                <w:rFonts w:ascii="Arial" w:hAnsi="Arial" w:cs="Arial"/>
                <w:sz w:val="18"/>
                <w:szCs w:val="18"/>
              </w:rPr>
            </w:pPr>
            <w:r>
              <w:rPr>
                <w:rFonts w:ascii="Arial" w:hAnsi="Arial" w:cs="Arial"/>
                <w:sz w:val="18"/>
                <w:szCs w:val="18"/>
              </w:rPr>
              <w:t>S/</w:t>
            </w:r>
            <w:r w:rsidR="00804FBC">
              <w:rPr>
                <w:rFonts w:ascii="Arial" w:hAnsi="Arial" w:cs="Arial"/>
                <w:sz w:val="18"/>
                <w:szCs w:val="18"/>
              </w:rPr>
              <w:t xml:space="preserve">. </w:t>
            </w:r>
            <w:r>
              <w:rPr>
                <w:rFonts w:ascii="Arial" w:hAnsi="Arial" w:cs="Arial"/>
                <w:sz w:val="18"/>
                <w:szCs w:val="18"/>
              </w:rPr>
              <w:t>3,400.00</w:t>
            </w:r>
          </w:p>
        </w:tc>
        <w:tc>
          <w:tcPr>
            <w:tcW w:w="1353" w:type="dxa"/>
            <w:vAlign w:val="center"/>
          </w:tcPr>
          <w:p w:rsidR="00263D9E" w:rsidRPr="00551FE7" w:rsidRDefault="00E409CB" w:rsidP="00D2618A">
            <w:pPr>
              <w:pStyle w:val="Sinespaciado"/>
              <w:jc w:val="center"/>
              <w:rPr>
                <w:rFonts w:ascii="Arial" w:hAnsi="Arial" w:cs="Arial"/>
                <w:sz w:val="18"/>
                <w:szCs w:val="18"/>
              </w:rPr>
            </w:pPr>
            <w:r>
              <w:rPr>
                <w:rFonts w:ascii="Arial" w:hAnsi="Arial" w:cs="Arial"/>
                <w:sz w:val="18"/>
                <w:szCs w:val="18"/>
              </w:rPr>
              <w:t>Hospital II Abancay</w:t>
            </w:r>
          </w:p>
        </w:tc>
        <w:tc>
          <w:tcPr>
            <w:tcW w:w="1396" w:type="dxa"/>
            <w:vAlign w:val="center"/>
          </w:tcPr>
          <w:p w:rsidR="00263D9E" w:rsidRPr="00551FE7" w:rsidRDefault="00E409CB" w:rsidP="00E44AA5">
            <w:pPr>
              <w:pStyle w:val="Sinespaciado"/>
              <w:jc w:val="center"/>
              <w:rPr>
                <w:rFonts w:ascii="Arial" w:hAnsi="Arial" w:cs="Arial"/>
                <w:sz w:val="18"/>
                <w:szCs w:val="18"/>
              </w:rPr>
            </w:pPr>
            <w:r>
              <w:rPr>
                <w:rFonts w:ascii="Arial" w:hAnsi="Arial" w:cs="Arial"/>
                <w:sz w:val="18"/>
                <w:szCs w:val="18"/>
              </w:rPr>
              <w:t>Red Asistencial Apurímac</w:t>
            </w:r>
          </w:p>
        </w:tc>
      </w:tr>
      <w:tr w:rsidR="00344A3A" w:rsidRPr="00182B6F" w:rsidTr="004E4780">
        <w:trPr>
          <w:trHeight w:val="278"/>
        </w:trPr>
        <w:tc>
          <w:tcPr>
            <w:tcW w:w="4282" w:type="dxa"/>
            <w:gridSpan w:val="3"/>
            <w:shd w:val="clear" w:color="auto" w:fill="F2F2F2" w:themeFill="background1" w:themeFillShade="F2"/>
            <w:vAlign w:val="center"/>
          </w:tcPr>
          <w:p w:rsidR="00344A3A" w:rsidRPr="00551FE7" w:rsidRDefault="00344A3A" w:rsidP="00595DA6">
            <w:pPr>
              <w:pStyle w:val="Sinespaciado"/>
              <w:jc w:val="center"/>
              <w:rPr>
                <w:rFonts w:ascii="Arial" w:hAnsi="Arial" w:cs="Arial"/>
                <w:b/>
                <w:sz w:val="18"/>
                <w:szCs w:val="18"/>
              </w:rPr>
            </w:pPr>
            <w:r w:rsidRPr="00551FE7">
              <w:rPr>
                <w:rFonts w:ascii="Arial" w:hAnsi="Arial" w:cs="Arial"/>
                <w:b/>
                <w:sz w:val="18"/>
                <w:szCs w:val="18"/>
              </w:rPr>
              <w:t>TOTAL</w:t>
            </w:r>
          </w:p>
        </w:tc>
        <w:tc>
          <w:tcPr>
            <w:tcW w:w="5215" w:type="dxa"/>
            <w:gridSpan w:val="4"/>
            <w:shd w:val="clear" w:color="auto" w:fill="F2F2F2" w:themeFill="background1" w:themeFillShade="F2"/>
            <w:vAlign w:val="center"/>
          </w:tcPr>
          <w:p w:rsidR="00344A3A" w:rsidRPr="00551FE7" w:rsidRDefault="00344A3A" w:rsidP="00756E43">
            <w:pPr>
              <w:pStyle w:val="Sinespaciado"/>
              <w:rPr>
                <w:rFonts w:ascii="Arial" w:hAnsi="Arial" w:cs="Arial"/>
                <w:b/>
                <w:sz w:val="18"/>
                <w:szCs w:val="18"/>
              </w:rPr>
            </w:pPr>
            <w:r w:rsidRPr="00551FE7">
              <w:rPr>
                <w:rFonts w:ascii="Arial" w:hAnsi="Arial" w:cs="Arial"/>
                <w:b/>
                <w:sz w:val="18"/>
                <w:szCs w:val="18"/>
              </w:rPr>
              <w:t xml:space="preserve">        </w:t>
            </w:r>
            <w:r w:rsidR="00CB2F84">
              <w:rPr>
                <w:rFonts w:ascii="Arial" w:hAnsi="Arial" w:cs="Arial"/>
                <w:b/>
                <w:sz w:val="18"/>
                <w:szCs w:val="18"/>
              </w:rPr>
              <w:t xml:space="preserve"> 01</w:t>
            </w:r>
          </w:p>
        </w:tc>
      </w:tr>
    </w:tbl>
    <w:p w:rsidR="00014383" w:rsidRPr="007828D5" w:rsidRDefault="00014383" w:rsidP="00C453D4">
      <w:pPr>
        <w:pStyle w:val="Prrafodelista1"/>
        <w:ind w:left="0"/>
        <w:jc w:val="both"/>
        <w:rPr>
          <w:b/>
          <w:sz w:val="16"/>
          <w:szCs w:val="16"/>
        </w:rPr>
      </w:pPr>
    </w:p>
    <w:p w:rsidR="00014383" w:rsidRPr="0056799C" w:rsidRDefault="00014383" w:rsidP="00014383">
      <w:pPr>
        <w:jc w:val="both"/>
        <w:rPr>
          <w:sz w:val="20"/>
        </w:rPr>
      </w:pPr>
    </w:p>
    <w:p w:rsidR="00EA7057" w:rsidRPr="00EA7057" w:rsidRDefault="00EA7057" w:rsidP="00467222">
      <w:pPr>
        <w:numPr>
          <w:ilvl w:val="0"/>
          <w:numId w:val="18"/>
        </w:numPr>
        <w:suppressAutoHyphens/>
        <w:ind w:left="714" w:hanging="364"/>
        <w:jc w:val="both"/>
        <w:rPr>
          <w:rFonts w:eastAsia="Times New Roman" w:cs="Arial"/>
          <w:b/>
          <w:sz w:val="20"/>
          <w:lang w:eastAsia="ar-SA"/>
        </w:rPr>
      </w:pPr>
      <w:r w:rsidRPr="00EA7057">
        <w:rPr>
          <w:rFonts w:eastAsia="Times New Roman" w:cs="Arial"/>
          <w:b/>
          <w:sz w:val="20"/>
          <w:lang w:eastAsia="ar-SA"/>
        </w:rPr>
        <w:t>Dependencia, unidad orgánica y/o área solicitante</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20"/>
        <w:jc w:val="both"/>
        <w:rPr>
          <w:rFonts w:eastAsia="Times New Roman" w:cs="Arial"/>
          <w:sz w:val="20"/>
          <w:lang w:eastAsia="ar-SA"/>
        </w:rPr>
      </w:pPr>
    </w:p>
    <w:p w:rsidR="00EA7057" w:rsidRPr="00EA7057" w:rsidRDefault="00EA7057" w:rsidP="00467222">
      <w:pPr>
        <w:numPr>
          <w:ilvl w:val="0"/>
          <w:numId w:val="18"/>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r w:rsidR="004A7286">
        <w:rPr>
          <w:rFonts w:eastAsia="Times New Roman" w:cs="Arial"/>
          <w:b/>
          <w:sz w:val="20"/>
          <w:lang w:eastAsia="ar-SA"/>
        </w:rPr>
        <w:t>.</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08" w:firstLine="708"/>
        <w:jc w:val="both"/>
        <w:rPr>
          <w:rFonts w:eastAsia="Times New Roman" w:cs="Arial"/>
          <w:sz w:val="20"/>
          <w:lang w:eastAsia="ar-SA"/>
        </w:rPr>
      </w:pPr>
    </w:p>
    <w:p w:rsidR="00EA7057" w:rsidRPr="00EA7057" w:rsidRDefault="00EA7057" w:rsidP="00467222">
      <w:pPr>
        <w:numPr>
          <w:ilvl w:val="0"/>
          <w:numId w:val="18"/>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014383" w:rsidRDefault="00014383" w:rsidP="00014383">
      <w:pPr>
        <w:ind w:left="360"/>
        <w:jc w:val="both"/>
        <w:rPr>
          <w:sz w:val="20"/>
        </w:rPr>
      </w:pPr>
    </w:p>
    <w:p w:rsidR="00804FBC" w:rsidRPr="00286C9E" w:rsidRDefault="00804FBC" w:rsidP="00804FBC">
      <w:pPr>
        <w:pStyle w:val="Sangradetextonormal"/>
        <w:numPr>
          <w:ilvl w:val="0"/>
          <w:numId w:val="17"/>
        </w:numPr>
        <w:tabs>
          <w:tab w:val="num" w:pos="42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804FBC" w:rsidRPr="004554F9" w:rsidRDefault="00804FBC" w:rsidP="00014383">
      <w:pPr>
        <w:ind w:left="360"/>
        <w:jc w:val="both"/>
        <w:rPr>
          <w:sz w:val="20"/>
        </w:rPr>
      </w:pPr>
    </w:p>
    <w:p w:rsidR="00C453D4" w:rsidRDefault="00C453D4" w:rsidP="00804FBC">
      <w:pPr>
        <w:ind w:firstLine="336"/>
        <w:jc w:val="both"/>
        <w:rPr>
          <w:rFonts w:cs="Arial"/>
          <w:b/>
          <w:sz w:val="18"/>
          <w:szCs w:val="18"/>
        </w:rPr>
      </w:pPr>
      <w:r>
        <w:rPr>
          <w:b/>
          <w:sz w:val="20"/>
        </w:rPr>
        <w:t xml:space="preserve">TECNÓLOGO MÉDICO EN RADIOLOGIA </w:t>
      </w:r>
      <w:r w:rsidRPr="00293861">
        <w:rPr>
          <w:b/>
          <w:sz w:val="20"/>
        </w:rPr>
        <w:t>(</w:t>
      </w:r>
      <w:r w:rsidRPr="00293861">
        <w:rPr>
          <w:rFonts w:cs="Arial"/>
          <w:b/>
          <w:sz w:val="20"/>
        </w:rPr>
        <w:t>P2TM-0</w:t>
      </w:r>
      <w:r w:rsidR="00E409CB">
        <w:rPr>
          <w:rFonts w:cs="Arial"/>
          <w:b/>
          <w:sz w:val="20"/>
        </w:rPr>
        <w:t>01</w:t>
      </w:r>
      <w:r>
        <w:rPr>
          <w:rFonts w:cs="Arial"/>
          <w:b/>
          <w:sz w:val="18"/>
          <w:szCs w:val="18"/>
        </w:rPr>
        <w:t>)</w:t>
      </w:r>
    </w:p>
    <w:p w:rsidR="00C453D4" w:rsidRPr="00C453D4" w:rsidRDefault="00C453D4" w:rsidP="00C453D4">
      <w:pPr>
        <w:jc w:val="both"/>
        <w:rPr>
          <w:rFonts w:cs="Arial"/>
          <w:b/>
          <w:sz w:val="18"/>
          <w:szCs w:val="18"/>
        </w:rPr>
      </w:pPr>
    </w:p>
    <w:tbl>
      <w:tblPr>
        <w:tblStyle w:val="Tablaconcuadrcula"/>
        <w:tblW w:w="8930" w:type="dxa"/>
        <w:jc w:val="right"/>
        <w:tblLook w:val="04A0" w:firstRow="1" w:lastRow="0" w:firstColumn="1" w:lastColumn="0" w:noHBand="0" w:noVBand="1"/>
      </w:tblPr>
      <w:tblGrid>
        <w:gridCol w:w="2693"/>
        <w:gridCol w:w="6237"/>
      </w:tblGrid>
      <w:tr w:rsidR="00C453D4" w:rsidTr="00D2618A">
        <w:trPr>
          <w:trHeight w:val="541"/>
          <w:jc w:val="right"/>
        </w:trPr>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DETALLE</w:t>
            </w:r>
          </w:p>
        </w:tc>
      </w:tr>
      <w:tr w:rsidR="00C453D4" w:rsidTr="00D2618A">
        <w:trPr>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Formación general</w:t>
            </w:r>
          </w:p>
        </w:tc>
        <w:tc>
          <w:tcPr>
            <w:tcW w:w="6237" w:type="dxa"/>
            <w:tcBorders>
              <w:top w:val="single" w:sz="4" w:space="0" w:color="auto"/>
              <w:left w:val="single" w:sz="4" w:space="0" w:color="auto"/>
              <w:bottom w:val="single" w:sz="4" w:space="0" w:color="auto"/>
              <w:right w:val="single" w:sz="4" w:space="0" w:color="auto"/>
            </w:tcBorders>
          </w:tcPr>
          <w:p w:rsidR="00D96982" w:rsidRPr="00C71F80" w:rsidRDefault="00D96982" w:rsidP="00C71F80">
            <w:pPr>
              <w:numPr>
                <w:ilvl w:val="0"/>
                <w:numId w:val="23"/>
              </w:numPr>
              <w:tabs>
                <w:tab w:val="clear" w:pos="360"/>
                <w:tab w:val="num" w:pos="60"/>
              </w:tabs>
              <w:autoSpaceDE w:val="0"/>
              <w:autoSpaceDN w:val="0"/>
              <w:adjustRightInd w:val="0"/>
              <w:jc w:val="both"/>
              <w:rPr>
                <w:rFonts w:cs="Arial"/>
                <w:sz w:val="20"/>
                <w:lang w:val="es-MX"/>
              </w:rPr>
            </w:pPr>
            <w:r w:rsidRPr="00C71F80">
              <w:rPr>
                <w:rFonts w:cs="Arial"/>
                <w:sz w:val="20"/>
                <w:lang w:val="es-MX"/>
              </w:rPr>
              <w:t>Presentar copia simple del Títu</w:t>
            </w:r>
            <w:r w:rsidR="00C71F80" w:rsidRPr="00C71F80">
              <w:rPr>
                <w:rFonts w:cs="Arial"/>
                <w:sz w:val="20"/>
                <w:lang w:val="es-MX"/>
              </w:rPr>
              <w:t xml:space="preserve">lo Profesional Universitario de </w:t>
            </w:r>
            <w:r w:rsidRPr="00C71F80">
              <w:rPr>
                <w:rFonts w:cs="Arial"/>
                <w:sz w:val="20"/>
                <w:lang w:val="es-MX"/>
              </w:rPr>
              <w:t xml:space="preserve">Tecnólogo Médico en la especialidad de Radiología y Resolución de SERUMS correspondiente a la profesión. </w:t>
            </w:r>
            <w:r w:rsidRPr="00C71F80">
              <w:rPr>
                <w:rFonts w:cs="Arial"/>
                <w:b/>
                <w:sz w:val="20"/>
                <w:lang w:val="es-MX"/>
              </w:rPr>
              <w:t>(Indispensable)</w:t>
            </w:r>
          </w:p>
          <w:p w:rsidR="00C453D4" w:rsidRPr="00C71F80" w:rsidRDefault="00D96982" w:rsidP="00C71F80">
            <w:pPr>
              <w:numPr>
                <w:ilvl w:val="0"/>
                <w:numId w:val="23"/>
              </w:numPr>
              <w:tabs>
                <w:tab w:val="clear" w:pos="360"/>
                <w:tab w:val="num" w:pos="60"/>
              </w:tabs>
              <w:autoSpaceDE w:val="0"/>
              <w:autoSpaceDN w:val="0"/>
              <w:adjustRightInd w:val="0"/>
              <w:jc w:val="both"/>
              <w:rPr>
                <w:sz w:val="20"/>
              </w:rPr>
            </w:pPr>
            <w:r w:rsidRPr="00C71F80">
              <w:rPr>
                <w:rFonts w:cs="Arial"/>
                <w:sz w:val="20"/>
                <w:lang w:val="es-MX"/>
              </w:rPr>
              <w:t>Contar con Colegiatura y Ha</w:t>
            </w:r>
            <w:r w:rsidR="00C71F80" w:rsidRPr="00C71F80">
              <w:rPr>
                <w:rFonts w:cs="Arial"/>
                <w:sz w:val="20"/>
                <w:lang w:val="es-MX"/>
              </w:rPr>
              <w:t xml:space="preserve">bilitación Profesional vigente. </w:t>
            </w:r>
            <w:r w:rsidRPr="00C71F80">
              <w:rPr>
                <w:rFonts w:cs="Arial"/>
                <w:b/>
                <w:sz w:val="20"/>
                <w:lang w:val="es-MX"/>
              </w:rPr>
              <w:t>(Indispensable)</w:t>
            </w:r>
          </w:p>
        </w:tc>
      </w:tr>
      <w:tr w:rsidR="00C453D4" w:rsidTr="00D2618A">
        <w:trPr>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lastRenderedPageBreak/>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D96982" w:rsidRPr="00C71F80" w:rsidRDefault="00C71F80" w:rsidP="00C71F80">
            <w:pPr>
              <w:autoSpaceDE w:val="0"/>
              <w:autoSpaceDN w:val="0"/>
              <w:adjustRightInd w:val="0"/>
              <w:ind w:left="360"/>
              <w:jc w:val="both"/>
              <w:rPr>
                <w:rFonts w:cs="Arial"/>
                <w:b/>
                <w:sz w:val="20"/>
                <w:lang w:val="es-MX"/>
              </w:rPr>
            </w:pPr>
            <w:r>
              <w:rPr>
                <w:rFonts w:cs="Arial"/>
                <w:b/>
                <w:sz w:val="20"/>
                <w:lang w:val="es-MX"/>
              </w:rPr>
              <w:t>EXPERIENCIA GENERAL:</w:t>
            </w:r>
          </w:p>
          <w:p w:rsidR="00D96982" w:rsidRPr="00C71F80" w:rsidRDefault="00D96982" w:rsidP="00C71F80">
            <w:pPr>
              <w:numPr>
                <w:ilvl w:val="0"/>
                <w:numId w:val="23"/>
              </w:numPr>
              <w:tabs>
                <w:tab w:val="clear" w:pos="360"/>
                <w:tab w:val="num" w:pos="60"/>
              </w:tabs>
              <w:autoSpaceDE w:val="0"/>
              <w:autoSpaceDN w:val="0"/>
              <w:adjustRightInd w:val="0"/>
              <w:jc w:val="both"/>
              <w:rPr>
                <w:rFonts w:cs="Arial"/>
                <w:sz w:val="20"/>
                <w:lang w:val="es-MX"/>
              </w:rPr>
            </w:pPr>
            <w:r w:rsidRPr="00C71F80">
              <w:rPr>
                <w:rFonts w:cs="Arial"/>
                <w:sz w:val="20"/>
                <w:lang w:val="es-MX"/>
              </w:rPr>
              <w:t xml:space="preserve">Acreditar dos (02) años de experiencia general, incluyendo el SERUMS. </w:t>
            </w:r>
            <w:r w:rsidRPr="00C71F80">
              <w:rPr>
                <w:rFonts w:cs="Arial"/>
                <w:b/>
                <w:sz w:val="20"/>
                <w:lang w:val="es-MX"/>
              </w:rPr>
              <w:t>(Indispensable)</w:t>
            </w:r>
          </w:p>
          <w:p w:rsidR="00D96982" w:rsidRPr="00C71F80" w:rsidRDefault="00D96982" w:rsidP="00C71F80">
            <w:pPr>
              <w:autoSpaceDE w:val="0"/>
              <w:autoSpaceDN w:val="0"/>
              <w:adjustRightInd w:val="0"/>
              <w:ind w:left="360"/>
              <w:jc w:val="both"/>
              <w:rPr>
                <w:rFonts w:cs="Arial"/>
                <w:sz w:val="20"/>
                <w:lang w:val="es-MX"/>
              </w:rPr>
            </w:pPr>
            <w:r w:rsidRPr="00C71F80">
              <w:rPr>
                <w:rFonts w:cs="Arial"/>
                <w:b/>
                <w:sz w:val="20"/>
                <w:lang w:val="es-MX"/>
              </w:rPr>
              <w:t>EXPERIENCIA ESPECÍFICA</w:t>
            </w:r>
            <w:r w:rsidRPr="00C71F80">
              <w:rPr>
                <w:rFonts w:cs="Arial"/>
                <w:sz w:val="20"/>
                <w:lang w:val="es-MX"/>
              </w:rPr>
              <w:t>:</w:t>
            </w:r>
          </w:p>
          <w:p w:rsidR="00D96982" w:rsidRPr="00C71F80" w:rsidRDefault="00D96982" w:rsidP="00C71F80">
            <w:pPr>
              <w:numPr>
                <w:ilvl w:val="0"/>
                <w:numId w:val="23"/>
              </w:numPr>
              <w:tabs>
                <w:tab w:val="clear" w:pos="360"/>
                <w:tab w:val="num" w:pos="60"/>
              </w:tabs>
              <w:autoSpaceDE w:val="0"/>
              <w:autoSpaceDN w:val="0"/>
              <w:adjustRightInd w:val="0"/>
              <w:jc w:val="both"/>
              <w:rPr>
                <w:rFonts w:cs="Arial"/>
                <w:sz w:val="20"/>
                <w:lang w:val="es-MX"/>
              </w:rPr>
            </w:pPr>
            <w:r w:rsidRPr="00C71F80">
              <w:rPr>
                <w:rFonts w:cs="Arial"/>
                <w:sz w:val="20"/>
                <w:lang w:val="es-MX"/>
              </w:rPr>
              <w:t xml:space="preserve">Acreditar un (01) año en el desempeño de funciones afines a la profesión y/o puesto en el ámbito asistencial, con posterioridad a la obtención del Título Profesional y excluyendo el SERUMS. </w:t>
            </w:r>
            <w:r w:rsidRPr="00C71F80">
              <w:rPr>
                <w:rFonts w:cs="Arial"/>
                <w:b/>
                <w:sz w:val="20"/>
                <w:lang w:val="es-MX"/>
              </w:rPr>
              <w:t>(Indispensable)</w:t>
            </w:r>
          </w:p>
          <w:p w:rsidR="00D96982" w:rsidRPr="00C71F80" w:rsidRDefault="00D96982" w:rsidP="00C71F80">
            <w:pPr>
              <w:autoSpaceDE w:val="0"/>
              <w:autoSpaceDN w:val="0"/>
              <w:adjustRightInd w:val="0"/>
              <w:ind w:left="360"/>
              <w:jc w:val="both"/>
              <w:rPr>
                <w:rFonts w:cs="Arial"/>
                <w:sz w:val="20"/>
                <w:lang w:val="es-MX"/>
              </w:rPr>
            </w:pPr>
            <w:r w:rsidRPr="00C71F80">
              <w:rPr>
                <w:rFonts w:cs="Arial"/>
                <w:b/>
                <w:sz w:val="20"/>
                <w:lang w:val="es-MX"/>
              </w:rPr>
              <w:t>EXPERIENCIA EN EL SECTOR PÚBLICO</w:t>
            </w:r>
            <w:r w:rsidRPr="00C71F80">
              <w:rPr>
                <w:rFonts w:cs="Arial"/>
                <w:sz w:val="20"/>
                <w:lang w:val="es-MX"/>
              </w:rPr>
              <w:t>:</w:t>
            </w:r>
          </w:p>
          <w:p w:rsidR="00D96982" w:rsidRPr="00C71F80" w:rsidRDefault="00D96982" w:rsidP="00C71F80">
            <w:pPr>
              <w:numPr>
                <w:ilvl w:val="0"/>
                <w:numId w:val="23"/>
              </w:numPr>
              <w:tabs>
                <w:tab w:val="clear" w:pos="360"/>
                <w:tab w:val="num" w:pos="60"/>
              </w:tabs>
              <w:autoSpaceDE w:val="0"/>
              <w:autoSpaceDN w:val="0"/>
              <w:adjustRightInd w:val="0"/>
              <w:jc w:val="both"/>
              <w:rPr>
                <w:rFonts w:cs="Arial"/>
                <w:sz w:val="20"/>
                <w:lang w:val="es-MX"/>
              </w:rPr>
            </w:pPr>
            <w:r w:rsidRPr="00C71F80">
              <w:rPr>
                <w:rFonts w:cs="Arial"/>
                <w:sz w:val="20"/>
                <w:lang w:val="es-MX"/>
              </w:rPr>
              <w:t xml:space="preserve">Acreditar un (01) año SERUMS. </w:t>
            </w:r>
            <w:r w:rsidRPr="00C71F80">
              <w:rPr>
                <w:rFonts w:cs="Arial"/>
                <w:b/>
                <w:sz w:val="20"/>
                <w:lang w:val="es-MX"/>
              </w:rPr>
              <w:t>(Indispensable)</w:t>
            </w:r>
          </w:p>
          <w:p w:rsidR="00C453D4" w:rsidRPr="00C71F80" w:rsidRDefault="00C453D4" w:rsidP="00C71F80">
            <w:pPr>
              <w:pStyle w:val="Prrafodelista"/>
              <w:snapToGrid w:val="0"/>
              <w:ind w:left="214" w:hanging="214"/>
              <w:contextualSpacing/>
              <w:jc w:val="both"/>
              <w:rPr>
                <w:sz w:val="20"/>
                <w:szCs w:val="20"/>
              </w:rPr>
            </w:pPr>
          </w:p>
        </w:tc>
      </w:tr>
      <w:tr w:rsidR="00C453D4" w:rsidTr="00D2618A">
        <w:trPr>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D96982" w:rsidRPr="00C71F80" w:rsidRDefault="00D96982" w:rsidP="00C71F80">
            <w:pPr>
              <w:numPr>
                <w:ilvl w:val="0"/>
                <w:numId w:val="23"/>
              </w:numPr>
              <w:tabs>
                <w:tab w:val="clear" w:pos="360"/>
                <w:tab w:val="num" w:pos="60"/>
              </w:tabs>
              <w:autoSpaceDE w:val="0"/>
              <w:autoSpaceDN w:val="0"/>
              <w:adjustRightInd w:val="0"/>
              <w:jc w:val="both"/>
              <w:rPr>
                <w:rFonts w:cs="Arial"/>
                <w:b/>
                <w:sz w:val="20"/>
                <w:lang w:val="es-MX"/>
              </w:rPr>
            </w:pPr>
            <w:r w:rsidRPr="00C71F80">
              <w:rPr>
                <w:rFonts w:cs="Arial"/>
                <w:sz w:val="20"/>
                <w:lang w:val="es-MX"/>
              </w:rPr>
              <w:t xml:space="preserve">Acreditar actividades de capacitación y/o actualización profesional afines al servicio convocado, como mínimo de 85 horas realizadas o 05 créditos a partir del año 2013 a la fecha. </w:t>
            </w:r>
            <w:r w:rsidRPr="00C71F80">
              <w:rPr>
                <w:rFonts w:cs="Arial"/>
                <w:b/>
                <w:sz w:val="20"/>
                <w:lang w:val="es-MX"/>
              </w:rPr>
              <w:t>(Indispensable)</w:t>
            </w:r>
          </w:p>
          <w:p w:rsidR="00C453D4" w:rsidRDefault="00D96982" w:rsidP="00F82460">
            <w:pPr>
              <w:numPr>
                <w:ilvl w:val="0"/>
                <w:numId w:val="23"/>
              </w:numPr>
              <w:tabs>
                <w:tab w:val="clear" w:pos="360"/>
                <w:tab w:val="num" w:pos="60"/>
              </w:tabs>
              <w:autoSpaceDE w:val="0"/>
              <w:autoSpaceDN w:val="0"/>
              <w:adjustRightInd w:val="0"/>
              <w:jc w:val="both"/>
              <w:rPr>
                <w:rFonts w:cs="Arial"/>
                <w:b/>
                <w:sz w:val="18"/>
                <w:szCs w:val="18"/>
                <w:lang w:val="es-PE"/>
              </w:rPr>
            </w:pPr>
            <w:r w:rsidRPr="00C71F80">
              <w:rPr>
                <w:rFonts w:cs="Arial"/>
                <w:sz w:val="20"/>
                <w:lang w:val="es-MX"/>
              </w:rPr>
              <w:t xml:space="preserve">Acreditar Licencia emitida por el Instituto Peruano de Medicina Nuclear – IPEN. </w:t>
            </w:r>
            <w:r w:rsidRPr="00C71F80">
              <w:rPr>
                <w:rFonts w:cs="Arial"/>
                <w:b/>
                <w:sz w:val="20"/>
                <w:lang w:val="es-MX"/>
              </w:rPr>
              <w:t>(Indispensable)</w:t>
            </w:r>
          </w:p>
        </w:tc>
      </w:tr>
      <w:tr w:rsidR="00C453D4" w:rsidTr="00D2618A">
        <w:trPr>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Conocimientos complementarios para el puesto y/o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C71F80">
            <w:pPr>
              <w:numPr>
                <w:ilvl w:val="0"/>
                <w:numId w:val="23"/>
              </w:numPr>
              <w:tabs>
                <w:tab w:val="clear" w:pos="360"/>
                <w:tab w:val="num" w:pos="60"/>
              </w:tabs>
              <w:autoSpaceDE w:val="0"/>
              <w:autoSpaceDN w:val="0"/>
              <w:adjustRightInd w:val="0"/>
              <w:jc w:val="both"/>
              <w:rPr>
                <w:rFonts w:cs="Arial"/>
                <w:sz w:val="18"/>
                <w:szCs w:val="18"/>
              </w:rPr>
            </w:pPr>
            <w:r w:rsidRPr="00C71F80">
              <w:rPr>
                <w:rFonts w:cs="Arial"/>
                <w:sz w:val="20"/>
                <w:lang w:val="es-MX"/>
              </w:rPr>
              <w:t xml:space="preserve">Manejo de Ofimática: Word, Excel, Power Point, Internet a nivel Básico. </w:t>
            </w:r>
            <w:r w:rsidRPr="00C71F80">
              <w:rPr>
                <w:rFonts w:cs="Arial"/>
                <w:b/>
                <w:sz w:val="20"/>
                <w:lang w:val="es-MX"/>
              </w:rPr>
              <w:t>(Indispensable)</w:t>
            </w:r>
          </w:p>
        </w:tc>
      </w:tr>
      <w:tr w:rsidR="00C453D4" w:rsidTr="00D2618A">
        <w:trPr>
          <w:trHeight w:val="180"/>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jc w:val="center"/>
              <w:rPr>
                <w:rFonts w:cs="Arial"/>
                <w:b/>
                <w:sz w:val="18"/>
                <w:szCs w:val="18"/>
              </w:rPr>
            </w:pPr>
            <w:r>
              <w:rPr>
                <w:rFonts w:cs="Arial"/>
                <w:b/>
                <w:sz w:val="18"/>
                <w:szCs w:val="18"/>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rsidR="00C453D4" w:rsidRDefault="00C453D4" w:rsidP="00C71F80">
            <w:pPr>
              <w:ind w:left="376" w:hanging="28"/>
              <w:jc w:val="both"/>
              <w:rPr>
                <w:rFonts w:cs="Arial"/>
                <w:sz w:val="18"/>
                <w:szCs w:val="18"/>
              </w:rPr>
            </w:pPr>
            <w:r>
              <w:rPr>
                <w:rFonts w:cs="Arial"/>
                <w:b/>
                <w:bCs/>
                <w:sz w:val="18"/>
                <w:szCs w:val="18"/>
              </w:rPr>
              <w:t>GENÉRICAS:</w:t>
            </w:r>
            <w:r>
              <w:rPr>
                <w:rFonts w:cs="Arial"/>
                <w:sz w:val="18"/>
                <w:szCs w:val="18"/>
              </w:rPr>
              <w:t xml:space="preserve"> Actitud de servicio, ética e integridad, compromiso y responsabilidad, orientación a resultados, trabajo en equipo.</w:t>
            </w:r>
          </w:p>
          <w:p w:rsidR="00C453D4" w:rsidRDefault="00C453D4" w:rsidP="00C71F80">
            <w:pPr>
              <w:ind w:left="348" w:firstLine="14"/>
              <w:jc w:val="both"/>
              <w:rPr>
                <w:rFonts w:cs="Arial"/>
                <w:sz w:val="18"/>
                <w:szCs w:val="18"/>
              </w:rPr>
            </w:pPr>
            <w:r>
              <w:rPr>
                <w:rFonts w:cs="Arial"/>
                <w:b/>
                <w:bCs/>
                <w:sz w:val="18"/>
                <w:szCs w:val="18"/>
              </w:rPr>
              <w:t>ESPECÍFICAS:</w:t>
            </w:r>
            <w:r>
              <w:rPr>
                <w:rFonts w:cs="Arial"/>
                <w:sz w:val="18"/>
                <w:szCs w:val="18"/>
              </w:rPr>
              <w:t xml:space="preserve"> Pensamiento estratégico, comunicación efectiva, planificación y organización, capacidad de análisis y capacidad de respuesta al cambio.</w:t>
            </w:r>
          </w:p>
        </w:tc>
      </w:tr>
      <w:tr w:rsidR="00C453D4" w:rsidTr="00D2618A">
        <w:trPr>
          <w:trHeight w:val="483"/>
          <w:jc w:val="right"/>
        </w:trPr>
        <w:tc>
          <w:tcPr>
            <w:tcW w:w="2693" w:type="dxa"/>
            <w:tcBorders>
              <w:top w:val="single" w:sz="4" w:space="0" w:color="auto"/>
              <w:left w:val="single" w:sz="4" w:space="0" w:color="auto"/>
              <w:bottom w:val="single" w:sz="4" w:space="0" w:color="auto"/>
              <w:right w:val="single" w:sz="4" w:space="0" w:color="auto"/>
            </w:tcBorders>
            <w:vAlign w:val="center"/>
            <w:hideMark/>
          </w:tcPr>
          <w:p w:rsidR="00C453D4" w:rsidRDefault="00C453D4" w:rsidP="00D2618A">
            <w:pPr>
              <w:pStyle w:val="Sinespaciado"/>
              <w:jc w:val="center"/>
              <w:rPr>
                <w:rFonts w:ascii="Arial" w:hAnsi="Arial" w:cs="Arial"/>
                <w:b/>
                <w:sz w:val="18"/>
                <w:szCs w:val="18"/>
              </w:rPr>
            </w:pPr>
            <w:r>
              <w:rPr>
                <w:rFonts w:ascii="Arial" w:hAnsi="Arial" w:cs="Arial"/>
                <w:b/>
                <w:sz w:val="18"/>
                <w:szCs w:val="18"/>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C453D4" w:rsidRPr="00804FBC" w:rsidRDefault="00C453D4" w:rsidP="00C71F80">
            <w:pPr>
              <w:numPr>
                <w:ilvl w:val="0"/>
                <w:numId w:val="23"/>
              </w:numPr>
              <w:tabs>
                <w:tab w:val="clear" w:pos="360"/>
                <w:tab w:val="num" w:pos="60"/>
              </w:tabs>
              <w:autoSpaceDE w:val="0"/>
              <w:autoSpaceDN w:val="0"/>
              <w:adjustRightInd w:val="0"/>
              <w:jc w:val="both"/>
              <w:rPr>
                <w:rFonts w:cs="Arial"/>
                <w:sz w:val="18"/>
                <w:szCs w:val="18"/>
              </w:rPr>
            </w:pPr>
            <w:r w:rsidRPr="00C71F80">
              <w:rPr>
                <w:rFonts w:cs="Arial"/>
                <w:sz w:val="20"/>
                <w:lang w:val="es-MX"/>
              </w:rPr>
              <w:t xml:space="preserve">CAS </w:t>
            </w:r>
            <w:r w:rsidR="00804FBC" w:rsidRPr="00C71F80">
              <w:rPr>
                <w:rFonts w:cs="Arial"/>
                <w:sz w:val="20"/>
                <w:lang w:val="es-MX"/>
              </w:rPr>
              <w:t>Por R</w:t>
            </w:r>
            <w:r w:rsidRPr="00C71F80">
              <w:rPr>
                <w:rFonts w:cs="Arial"/>
                <w:sz w:val="20"/>
                <w:lang w:val="es-MX"/>
              </w:rPr>
              <w:t>eemplazo.</w:t>
            </w:r>
          </w:p>
        </w:tc>
      </w:tr>
    </w:tbl>
    <w:p w:rsidR="00263D9E" w:rsidRDefault="00263D9E" w:rsidP="00BF31AF">
      <w:pPr>
        <w:pStyle w:val="Sinespaciado"/>
        <w:jc w:val="both"/>
        <w:rPr>
          <w:b/>
          <w:sz w:val="16"/>
          <w:szCs w:val="16"/>
        </w:rPr>
      </w:pPr>
    </w:p>
    <w:p w:rsidR="00014383" w:rsidRPr="009E4C50" w:rsidRDefault="00014383" w:rsidP="00014383">
      <w:pPr>
        <w:ind w:left="300"/>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r w:rsidR="00C2389F">
        <w:rPr>
          <w:b/>
          <w:sz w:val="16"/>
          <w:szCs w:val="16"/>
        </w:rPr>
        <w:t xml:space="preserve"> </w:t>
      </w:r>
      <w:r w:rsidRPr="009E4C50">
        <w:rPr>
          <w:b/>
          <w:sz w:val="16"/>
          <w:szCs w:val="16"/>
        </w:rPr>
        <w:t xml:space="preserve">Para la contratación del postulante seleccionado, éste presentará la documentación original </w:t>
      </w:r>
      <w:r w:rsidR="00BF31AF" w:rsidRPr="009E4C50">
        <w:rPr>
          <w:b/>
          <w:sz w:val="16"/>
          <w:szCs w:val="16"/>
        </w:rPr>
        <w:t>sustentatorio</w:t>
      </w:r>
      <w:r w:rsidRPr="009E4C50">
        <w:rPr>
          <w:b/>
          <w:sz w:val="16"/>
          <w:szCs w:val="16"/>
        </w:rPr>
        <w:t>.</w:t>
      </w:r>
      <w:r w:rsidR="00C2389F">
        <w:rPr>
          <w:b/>
          <w:sz w:val="16"/>
          <w:szCs w:val="16"/>
        </w:rPr>
        <w:t xml:space="preserve"> </w:t>
      </w:r>
      <w:r w:rsidRPr="009E4C50">
        <w:rPr>
          <w:b/>
          <w:sz w:val="16"/>
          <w:szCs w:val="16"/>
        </w:rPr>
        <w:t>El postulante seleccionado podrá ser incorporado y/o desplazado a otra dependencia, de acuerdo a las necesidades del servicio.</w:t>
      </w:r>
    </w:p>
    <w:p w:rsidR="00014383" w:rsidRDefault="00014383" w:rsidP="00014383">
      <w:pPr>
        <w:ind w:left="360"/>
        <w:jc w:val="both"/>
        <w:rPr>
          <w:sz w:val="20"/>
        </w:rPr>
      </w:pPr>
    </w:p>
    <w:p w:rsidR="00F54437" w:rsidRPr="00C71F80" w:rsidRDefault="00F54437" w:rsidP="00C71F80">
      <w:pPr>
        <w:pStyle w:val="Prrafodelista"/>
        <w:ind w:left="284"/>
        <w:jc w:val="both"/>
        <w:rPr>
          <w:b/>
          <w:spacing w:val="-3"/>
          <w:sz w:val="20"/>
          <w:szCs w:val="20"/>
        </w:rPr>
      </w:pPr>
      <w:r w:rsidRPr="00C71F80">
        <w:rPr>
          <w:b/>
          <w:spacing w:val="-3"/>
          <w:sz w:val="20"/>
          <w:szCs w:val="20"/>
        </w:rPr>
        <w:t>TECNÓLOGO MEDICO EN RADIOLOGÍA (P2TM-00</w:t>
      </w:r>
      <w:r w:rsidR="00E409CB" w:rsidRPr="00C71F80">
        <w:rPr>
          <w:b/>
          <w:spacing w:val="-3"/>
          <w:sz w:val="20"/>
          <w:szCs w:val="20"/>
        </w:rPr>
        <w:t>1</w:t>
      </w:r>
      <w:r w:rsidRPr="00C71F80">
        <w:rPr>
          <w:b/>
          <w:spacing w:val="-3"/>
          <w:sz w:val="20"/>
          <w:szCs w:val="20"/>
        </w:rPr>
        <w:t>)</w:t>
      </w:r>
    </w:p>
    <w:p w:rsidR="00F54437" w:rsidRDefault="00C71F80" w:rsidP="00C71F80">
      <w:pPr>
        <w:pStyle w:val="Prrafodelista"/>
        <w:ind w:left="284"/>
        <w:jc w:val="both"/>
        <w:rPr>
          <w:spacing w:val="-3"/>
          <w:sz w:val="20"/>
          <w:szCs w:val="20"/>
        </w:rPr>
      </w:pPr>
      <w:r>
        <w:rPr>
          <w:spacing w:val="-3"/>
          <w:sz w:val="20"/>
          <w:szCs w:val="20"/>
        </w:rPr>
        <w:t xml:space="preserve"> </w:t>
      </w:r>
      <w:r w:rsidR="00F54437" w:rsidRPr="00C71F80">
        <w:rPr>
          <w:spacing w:val="-3"/>
          <w:sz w:val="20"/>
          <w:szCs w:val="20"/>
        </w:rPr>
        <w:t>Principales funciones a desarrollar:</w:t>
      </w:r>
    </w:p>
    <w:p w:rsidR="00C71F80" w:rsidRPr="00C71F80" w:rsidRDefault="00C71F80" w:rsidP="00C71F80">
      <w:pPr>
        <w:pStyle w:val="Prrafodelista"/>
        <w:ind w:left="993"/>
        <w:jc w:val="both"/>
        <w:rPr>
          <w:spacing w:val="-3"/>
          <w:sz w:val="20"/>
          <w:szCs w:val="20"/>
        </w:rPr>
      </w:pPr>
    </w:p>
    <w:p w:rsidR="00F54437" w:rsidRPr="00F54437" w:rsidRDefault="00F54437" w:rsidP="00F82460">
      <w:pPr>
        <w:pStyle w:val="Prrafodelista"/>
        <w:numPr>
          <w:ilvl w:val="0"/>
          <w:numId w:val="32"/>
        </w:numPr>
        <w:ind w:left="952" w:hanging="671"/>
        <w:jc w:val="both"/>
        <w:rPr>
          <w:spacing w:val="-3"/>
          <w:sz w:val="20"/>
          <w:szCs w:val="20"/>
        </w:rPr>
      </w:pPr>
      <w:r w:rsidRPr="00F54437">
        <w:rPr>
          <w:spacing w:val="-3"/>
          <w:sz w:val="20"/>
          <w:szCs w:val="20"/>
        </w:rPr>
        <w:t>Realizar actividades de Tecnología Médica en la especialidad de Radiología.</w:t>
      </w:r>
    </w:p>
    <w:p w:rsidR="00F54437" w:rsidRPr="00F54437" w:rsidRDefault="00F54437" w:rsidP="00F82460">
      <w:pPr>
        <w:pStyle w:val="Prrafodelista"/>
        <w:numPr>
          <w:ilvl w:val="0"/>
          <w:numId w:val="32"/>
        </w:numPr>
        <w:ind w:left="993" w:hanging="699"/>
        <w:jc w:val="both"/>
        <w:rPr>
          <w:spacing w:val="-3"/>
          <w:sz w:val="20"/>
          <w:szCs w:val="20"/>
        </w:rPr>
      </w:pPr>
      <w:r w:rsidRPr="00F54437">
        <w:rPr>
          <w:spacing w:val="-3"/>
          <w:sz w:val="20"/>
          <w:szCs w:val="20"/>
        </w:rPr>
        <w:t>Aplicar técnicas y procedimientos de Tecnología Médica.</w:t>
      </w:r>
    </w:p>
    <w:p w:rsidR="00F54437" w:rsidRPr="00F54437" w:rsidRDefault="00F54437" w:rsidP="00F82460">
      <w:pPr>
        <w:pStyle w:val="Prrafodelista"/>
        <w:numPr>
          <w:ilvl w:val="0"/>
          <w:numId w:val="32"/>
        </w:numPr>
        <w:ind w:left="993" w:hanging="685"/>
        <w:jc w:val="both"/>
        <w:rPr>
          <w:spacing w:val="-3"/>
          <w:sz w:val="20"/>
          <w:szCs w:val="20"/>
        </w:rPr>
      </w:pPr>
      <w:r w:rsidRPr="00F54437">
        <w:rPr>
          <w:spacing w:val="-3"/>
          <w:sz w:val="20"/>
          <w:szCs w:val="20"/>
        </w:rPr>
        <w:t xml:space="preserve">Realizar la preparación adecuada de material de trabajo y vigilar su provisión necesaria. </w:t>
      </w:r>
    </w:p>
    <w:p w:rsidR="00F54437" w:rsidRPr="00F54437" w:rsidRDefault="00F54437" w:rsidP="00F82460">
      <w:pPr>
        <w:pStyle w:val="Prrafodelista"/>
        <w:numPr>
          <w:ilvl w:val="0"/>
          <w:numId w:val="32"/>
        </w:numPr>
        <w:ind w:left="993" w:hanging="713"/>
        <w:jc w:val="both"/>
        <w:rPr>
          <w:spacing w:val="-3"/>
          <w:sz w:val="20"/>
          <w:szCs w:val="20"/>
        </w:rPr>
      </w:pPr>
      <w:r w:rsidRPr="00F54437">
        <w:rPr>
          <w:spacing w:val="-3"/>
          <w:sz w:val="20"/>
          <w:szCs w:val="20"/>
        </w:rPr>
        <w:t xml:space="preserve">Mantener en adecuadas condiciones operativas el equipo e instrumental del Servicio. </w:t>
      </w:r>
    </w:p>
    <w:p w:rsidR="00F54437" w:rsidRPr="00F54437" w:rsidRDefault="00F54437" w:rsidP="00F82460">
      <w:pPr>
        <w:pStyle w:val="Prrafodelista"/>
        <w:numPr>
          <w:ilvl w:val="0"/>
          <w:numId w:val="32"/>
        </w:numPr>
        <w:ind w:left="993" w:hanging="713"/>
        <w:jc w:val="both"/>
        <w:rPr>
          <w:spacing w:val="-3"/>
          <w:sz w:val="20"/>
          <w:szCs w:val="20"/>
        </w:rPr>
      </w:pPr>
      <w:r w:rsidRPr="00F54437">
        <w:rPr>
          <w:spacing w:val="-3"/>
          <w:sz w:val="20"/>
          <w:szCs w:val="20"/>
        </w:rPr>
        <w:t xml:space="preserve">Ejecutar los procedimientos radiológicos según lo prescrito. </w:t>
      </w:r>
    </w:p>
    <w:p w:rsidR="00FA6CB0" w:rsidRPr="0033662D" w:rsidRDefault="00F54437" w:rsidP="00F82460">
      <w:pPr>
        <w:pStyle w:val="Prrafodelista"/>
        <w:numPr>
          <w:ilvl w:val="0"/>
          <w:numId w:val="32"/>
        </w:numPr>
        <w:ind w:left="993" w:hanging="685"/>
        <w:jc w:val="both"/>
        <w:rPr>
          <w:spacing w:val="-3"/>
          <w:sz w:val="20"/>
          <w:szCs w:val="20"/>
        </w:rPr>
      </w:pPr>
      <w:r w:rsidRPr="00F54437">
        <w:rPr>
          <w:spacing w:val="-3"/>
          <w:sz w:val="20"/>
          <w:szCs w:val="20"/>
        </w:rPr>
        <w:t>Otras inherentes a su cargo que le sean asignadas por sus superiores</w:t>
      </w:r>
    </w:p>
    <w:p w:rsidR="000C3470" w:rsidRDefault="00986BFB" w:rsidP="00F608D2">
      <w:pPr>
        <w:pStyle w:val="Sinespaciado"/>
        <w:ind w:left="426"/>
        <w:jc w:val="both"/>
        <w:rPr>
          <w:sz w:val="20"/>
        </w:rPr>
      </w:pPr>
      <w:r>
        <w:rPr>
          <w:sz w:val="20"/>
        </w:rPr>
        <w:tab/>
      </w:r>
    </w:p>
    <w:p w:rsidR="0002095D" w:rsidRDefault="0002095D" w:rsidP="00467222">
      <w:pPr>
        <w:pStyle w:val="Sangradetextonormal"/>
        <w:numPr>
          <w:ilvl w:val="0"/>
          <w:numId w:val="20"/>
        </w:numPr>
        <w:suppressAutoHyphens/>
        <w:spacing w:after="0"/>
        <w:ind w:left="364" w:hanging="350"/>
        <w:jc w:val="both"/>
        <w:rPr>
          <w:rFonts w:ascii="Arial" w:hAnsi="Arial" w:cs="Arial"/>
          <w:b/>
          <w:sz w:val="20"/>
          <w:szCs w:val="20"/>
        </w:rPr>
      </w:pPr>
      <w:r w:rsidRPr="00E853D9">
        <w:rPr>
          <w:rFonts w:ascii="Arial" w:hAnsi="Arial" w:cs="Arial"/>
          <w:b/>
          <w:sz w:val="20"/>
          <w:szCs w:val="20"/>
        </w:rPr>
        <w:t>CONDICIONES ESENCIALES DEL CONTRATO</w:t>
      </w:r>
    </w:p>
    <w:p w:rsidR="00037F3C" w:rsidRPr="00E853D9" w:rsidRDefault="00037F3C" w:rsidP="00037F3C">
      <w:pPr>
        <w:pStyle w:val="Sangradetextonormal"/>
        <w:suppressAutoHyphens/>
        <w:spacing w:after="0"/>
        <w:ind w:left="364"/>
        <w:jc w:val="both"/>
        <w:rPr>
          <w:rFonts w:ascii="Arial" w:hAnsi="Arial" w:cs="Arial"/>
          <w:b/>
          <w:sz w:val="20"/>
          <w:szCs w:val="20"/>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2095D" w:rsidRPr="00DD4D18" w:rsidTr="00E853D9">
        <w:trPr>
          <w:trHeight w:val="247"/>
        </w:trPr>
        <w:tc>
          <w:tcPr>
            <w:tcW w:w="2880"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CONDICIONES</w:t>
            </w:r>
          </w:p>
        </w:tc>
        <w:tc>
          <w:tcPr>
            <w:tcW w:w="5766"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DETALLE</w:t>
            </w:r>
          </w:p>
        </w:tc>
      </w:tr>
      <w:tr w:rsidR="0002095D" w:rsidRPr="00DD4D18" w:rsidTr="00F4112A">
        <w:trPr>
          <w:trHeight w:val="201"/>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Lugar de prestación del servicio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Duración del contrato</w:t>
            </w:r>
          </w:p>
        </w:tc>
        <w:tc>
          <w:tcPr>
            <w:tcW w:w="5766" w:type="dxa"/>
            <w:vAlign w:val="center"/>
          </w:tcPr>
          <w:p w:rsidR="0002095D" w:rsidRPr="00DB6FF3" w:rsidRDefault="00DB6FF3" w:rsidP="00DB6FF3">
            <w:pPr>
              <w:tabs>
                <w:tab w:val="left" w:pos="426"/>
              </w:tabs>
              <w:autoSpaceDE w:val="0"/>
              <w:autoSpaceDN w:val="0"/>
              <w:adjustRightInd w:val="0"/>
              <w:contextualSpacing/>
              <w:jc w:val="both"/>
              <w:rPr>
                <w:sz w:val="20"/>
              </w:rPr>
            </w:pPr>
            <w:r>
              <w:rPr>
                <w:sz w:val="20"/>
              </w:rPr>
              <w:t xml:space="preserve">     </w:t>
            </w:r>
            <w:r w:rsidR="0002095D" w:rsidRPr="00DB6FF3">
              <w:rPr>
                <w:sz w:val="20"/>
              </w:rPr>
              <w:t xml:space="preserve">Inicio: </w:t>
            </w:r>
            <w:r w:rsidR="001E5F27">
              <w:rPr>
                <w:sz w:val="20"/>
              </w:rPr>
              <w:t>Dic</w:t>
            </w:r>
            <w:r w:rsidR="0057233B">
              <w:rPr>
                <w:sz w:val="20"/>
              </w:rPr>
              <w:t>iembre</w:t>
            </w:r>
            <w:r w:rsidR="00FB00BB">
              <w:rPr>
                <w:sz w:val="20"/>
              </w:rPr>
              <w:t xml:space="preserve"> del 2018</w:t>
            </w:r>
          </w:p>
          <w:p w:rsidR="0002095D" w:rsidRPr="00E853D9" w:rsidRDefault="00E853D9" w:rsidP="00FB00BB">
            <w:pPr>
              <w:pStyle w:val="Prrafodelista"/>
              <w:tabs>
                <w:tab w:val="left" w:pos="426"/>
              </w:tabs>
              <w:autoSpaceDE w:val="0"/>
              <w:autoSpaceDN w:val="0"/>
              <w:adjustRightInd w:val="0"/>
              <w:ind w:left="256"/>
              <w:contextualSpacing/>
              <w:jc w:val="both"/>
              <w:rPr>
                <w:sz w:val="20"/>
                <w:szCs w:val="20"/>
              </w:rPr>
            </w:pPr>
            <w:r w:rsidRPr="00E853D9">
              <w:rPr>
                <w:sz w:val="20"/>
                <w:szCs w:val="20"/>
              </w:rPr>
              <w:t>Término:</w:t>
            </w:r>
            <w:r w:rsidR="0002095D" w:rsidRPr="00E853D9">
              <w:rPr>
                <w:sz w:val="20"/>
                <w:szCs w:val="20"/>
              </w:rPr>
              <w:t xml:space="preserve"> </w:t>
            </w:r>
            <w:r w:rsidR="00BC6196">
              <w:rPr>
                <w:sz w:val="20"/>
                <w:szCs w:val="20"/>
              </w:rPr>
              <w:t xml:space="preserve">31 de </w:t>
            </w:r>
            <w:r w:rsidR="00037F3C">
              <w:rPr>
                <w:sz w:val="20"/>
                <w:szCs w:val="20"/>
              </w:rPr>
              <w:t>Dicie</w:t>
            </w:r>
            <w:r w:rsidR="00BC6196">
              <w:rPr>
                <w:sz w:val="20"/>
                <w:szCs w:val="20"/>
              </w:rPr>
              <w:t>mbre</w:t>
            </w:r>
            <w:r w:rsidR="00F608D2">
              <w:rPr>
                <w:sz w:val="20"/>
                <w:szCs w:val="20"/>
              </w:rPr>
              <w:t xml:space="preserve"> del 201</w:t>
            </w:r>
            <w:r w:rsidR="00FB00BB">
              <w:rPr>
                <w:sz w:val="20"/>
                <w:szCs w:val="20"/>
              </w:rPr>
              <w:t>8</w:t>
            </w:r>
            <w:r w:rsidR="00F608D2">
              <w:rPr>
                <w:sz w:val="20"/>
                <w:szCs w:val="20"/>
              </w:rPr>
              <w:t>.</w:t>
            </w:r>
            <w:r w:rsidR="0002095D" w:rsidRPr="00E853D9">
              <w:rPr>
                <w:sz w:val="20"/>
                <w:szCs w:val="20"/>
              </w:rPr>
              <w:t xml:space="preserve"> (Sujeto a renovación)</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Remuneración Mensual</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r w:rsidR="00986BFB">
              <w:rPr>
                <w:rFonts w:ascii="Arial" w:hAnsi="Arial" w:cs="Arial"/>
                <w:sz w:val="20"/>
                <w:szCs w:val="20"/>
              </w:rPr>
              <w:t>.</w:t>
            </w:r>
          </w:p>
        </w:tc>
      </w:tr>
      <w:tr w:rsidR="0002095D" w:rsidRPr="00DD4D18" w:rsidTr="00F4112A">
        <w:trPr>
          <w:trHeight w:val="70"/>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Otras condiciones del contrato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Disponibilidad Inmediata.</w:t>
            </w:r>
          </w:p>
        </w:tc>
      </w:tr>
      <w:tr w:rsidR="0002095D" w:rsidRPr="00DD4D18" w:rsidTr="001E5F27">
        <w:trPr>
          <w:trHeight w:val="130"/>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Motivo de Contratación</w:t>
            </w:r>
          </w:p>
        </w:tc>
        <w:tc>
          <w:tcPr>
            <w:tcW w:w="5766" w:type="dxa"/>
            <w:vAlign w:val="center"/>
          </w:tcPr>
          <w:p w:rsidR="0002095D" w:rsidRPr="00E853D9" w:rsidRDefault="00FB00BB" w:rsidP="00F4112A">
            <w:pPr>
              <w:pStyle w:val="Sangradetextonormal"/>
              <w:rPr>
                <w:rFonts w:ascii="Arial" w:hAnsi="Arial" w:cs="Arial"/>
                <w:b/>
                <w:bCs/>
                <w:sz w:val="20"/>
                <w:szCs w:val="20"/>
              </w:rPr>
            </w:pPr>
            <w:r>
              <w:rPr>
                <w:rFonts w:ascii="Arial" w:hAnsi="Arial" w:cs="Arial"/>
                <w:sz w:val="20"/>
                <w:szCs w:val="20"/>
              </w:rPr>
              <w:t>CAS Reemplazo.</w:t>
            </w:r>
          </w:p>
        </w:tc>
      </w:tr>
    </w:tbl>
    <w:p w:rsidR="0002095D" w:rsidRDefault="0002095D" w:rsidP="004458FA">
      <w:pPr>
        <w:rPr>
          <w:rFonts w:cs="Arial"/>
          <w:b/>
          <w:bCs/>
          <w:sz w:val="20"/>
          <w:lang w:val="es-MX"/>
        </w:rPr>
      </w:pPr>
    </w:p>
    <w:p w:rsidR="00D64E32" w:rsidRDefault="00D64E32" w:rsidP="004458FA">
      <w:pPr>
        <w:rPr>
          <w:rFonts w:cs="Arial"/>
          <w:b/>
          <w:bCs/>
          <w:sz w:val="20"/>
          <w:lang w:val="es-MX"/>
        </w:rPr>
      </w:pPr>
    </w:p>
    <w:p w:rsidR="00D64E32" w:rsidRDefault="00D64E32" w:rsidP="004458FA">
      <w:pPr>
        <w:rPr>
          <w:rFonts w:cs="Arial"/>
          <w:b/>
          <w:bCs/>
          <w:sz w:val="20"/>
          <w:lang w:val="es-MX"/>
        </w:rPr>
      </w:pPr>
    </w:p>
    <w:p w:rsidR="00D64E32" w:rsidRDefault="00D64E32" w:rsidP="004458FA">
      <w:pPr>
        <w:rPr>
          <w:rFonts w:cs="Arial"/>
          <w:b/>
          <w:bCs/>
          <w:sz w:val="20"/>
          <w:lang w:val="es-MX"/>
        </w:rPr>
      </w:pPr>
    </w:p>
    <w:p w:rsidR="00014383" w:rsidRPr="00F10E13" w:rsidRDefault="00E853D9" w:rsidP="00014383">
      <w:pPr>
        <w:ind w:left="426" w:hanging="426"/>
        <w:rPr>
          <w:rFonts w:cs="Arial"/>
          <w:sz w:val="20"/>
        </w:rPr>
      </w:pPr>
      <w:r>
        <w:rPr>
          <w:rFonts w:cs="Arial"/>
          <w:b/>
          <w:bCs/>
          <w:sz w:val="20"/>
        </w:rPr>
        <w:lastRenderedPageBreak/>
        <w:t>V</w:t>
      </w:r>
      <w:r w:rsidR="00014383" w:rsidRPr="00F10E13">
        <w:rPr>
          <w:rFonts w:cs="Arial"/>
          <w:b/>
          <w:bCs/>
          <w:sz w:val="20"/>
        </w:rPr>
        <w:t>.   MODALIDAD DE POSTULACION</w:t>
      </w:r>
    </w:p>
    <w:p w:rsidR="00014383" w:rsidRPr="00F10E13" w:rsidRDefault="00014383" w:rsidP="00014383">
      <w:pPr>
        <w:tabs>
          <w:tab w:val="left" w:pos="540"/>
        </w:tabs>
        <w:ind w:left="1428"/>
        <w:rPr>
          <w:rFonts w:cs="Arial"/>
          <w:b/>
          <w:bCs/>
          <w:sz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014383" w:rsidRPr="00DD33F8"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DD33F8" w:rsidRPr="00DD33F8" w:rsidRDefault="00DD33F8" w:rsidP="00467222">
      <w:pPr>
        <w:pStyle w:val="Sinespaciado"/>
        <w:numPr>
          <w:ilvl w:val="0"/>
          <w:numId w:val="5"/>
        </w:numPr>
        <w:ind w:left="709" w:hanging="283"/>
        <w:jc w:val="both"/>
        <w:rPr>
          <w:rFonts w:ascii="Arial" w:hAnsi="Arial" w:cs="Arial"/>
          <w:sz w:val="20"/>
          <w:szCs w:val="20"/>
        </w:rPr>
      </w:pPr>
      <w:r w:rsidRPr="008D4EF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8D4EF4">
        <w:rPr>
          <w:rFonts w:ascii="Arial" w:hAnsi="Arial" w:cs="Arial"/>
          <w:b/>
          <w:sz w:val="20"/>
          <w:szCs w:val="20"/>
        </w:rPr>
        <w:t>(Formato 4)</w:t>
      </w:r>
      <w:r w:rsidRPr="008D4EF4">
        <w:rPr>
          <w:rFonts w:ascii="Arial" w:hAnsi="Arial" w:cs="Arial"/>
          <w:sz w:val="20"/>
          <w:szCs w:val="20"/>
        </w:rPr>
        <w:t>, de corresponder.</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14383" w:rsidRPr="00584492" w:rsidRDefault="00014383" w:rsidP="00014383">
      <w:pPr>
        <w:pStyle w:val="Sinespaciado"/>
        <w:ind w:left="426"/>
        <w:jc w:val="both"/>
        <w:rPr>
          <w:rFonts w:ascii="Arial" w:hAnsi="Arial" w:cs="Arial"/>
          <w:sz w:val="20"/>
          <w:szCs w:val="20"/>
        </w:rPr>
      </w:pPr>
    </w:p>
    <w:p w:rsidR="00EA36C9" w:rsidRPr="00E3470B" w:rsidRDefault="00014383" w:rsidP="00E3470B">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r w:rsidRPr="00E3470B">
        <w:rPr>
          <w:rFonts w:ascii="Arial" w:hAnsi="Arial" w:cs="Arial"/>
          <w:sz w:val="20"/>
          <w:szCs w:val="20"/>
        </w:rPr>
        <w:t>http://convocatorias.essalud.gob.pe</w:t>
      </w:r>
    </w:p>
    <w:p w:rsidR="00EA36C9" w:rsidRDefault="00EA36C9" w:rsidP="002A0A7A">
      <w:pPr>
        <w:tabs>
          <w:tab w:val="left" w:pos="426"/>
        </w:tabs>
        <w:jc w:val="both"/>
        <w:rPr>
          <w:rFonts w:cs="Arial"/>
          <w:color w:val="000000"/>
          <w:sz w:val="20"/>
          <w:lang w:val="es-MX"/>
        </w:rPr>
      </w:pPr>
    </w:p>
    <w:p w:rsidR="00871FC4" w:rsidRDefault="00014383" w:rsidP="00467222">
      <w:pPr>
        <w:pStyle w:val="Ttulo4"/>
        <w:numPr>
          <w:ilvl w:val="3"/>
          <w:numId w:val="4"/>
        </w:numPr>
        <w:tabs>
          <w:tab w:val="left" w:pos="378"/>
        </w:tabs>
        <w:ind w:hanging="3694"/>
        <w:rPr>
          <w:rFonts w:cs="Arial"/>
          <w:sz w:val="20"/>
          <w:lang w:val="es-MX"/>
        </w:rPr>
      </w:pPr>
      <w:r w:rsidRPr="00EF4284">
        <w:rPr>
          <w:rFonts w:cs="Arial"/>
          <w:sz w:val="20"/>
          <w:lang w:val="es-MX"/>
        </w:rPr>
        <w:t>CRONOGRAMA Y ETAPAS DEL PROCESO</w:t>
      </w:r>
    </w:p>
    <w:p w:rsidR="00D64E32" w:rsidRDefault="00D64E32" w:rsidP="00D64E32">
      <w:pPr>
        <w:rPr>
          <w:lang w:val="es-MX"/>
        </w:rPr>
      </w:pPr>
      <w:r>
        <w:rPr>
          <w:lang w:val="es-MX"/>
        </w:rPr>
        <w:tab/>
      </w:r>
    </w:p>
    <w:tbl>
      <w:tblPr>
        <w:tblW w:w="8788" w:type="dxa"/>
        <w:tblInd w:w="279" w:type="dxa"/>
        <w:tblCellMar>
          <w:left w:w="70" w:type="dxa"/>
          <w:right w:w="70" w:type="dxa"/>
        </w:tblCellMar>
        <w:tblLook w:val="00A0" w:firstRow="1" w:lastRow="0" w:firstColumn="1" w:lastColumn="0" w:noHBand="0" w:noVBand="0"/>
      </w:tblPr>
      <w:tblGrid>
        <w:gridCol w:w="500"/>
        <w:gridCol w:w="3427"/>
        <w:gridCol w:w="3350"/>
        <w:gridCol w:w="1511"/>
      </w:tblGrid>
      <w:tr w:rsidR="00D64E32" w:rsidRPr="0005786A" w:rsidTr="00744B30">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64E32" w:rsidRPr="0005786A" w:rsidRDefault="00D64E32" w:rsidP="00744B30">
            <w:pPr>
              <w:jc w:val="center"/>
              <w:rPr>
                <w:b/>
                <w:bCs/>
                <w:color w:val="000000"/>
                <w:sz w:val="18"/>
                <w:szCs w:val="18"/>
                <w:lang w:val="es-PE" w:eastAsia="es-PE"/>
              </w:rPr>
            </w:pPr>
            <w:r w:rsidRPr="0005786A">
              <w:rPr>
                <w:sz w:val="18"/>
                <w:szCs w:val="18"/>
                <w:lang w:val="es-MX"/>
              </w:rPr>
              <w:tab/>
            </w:r>
            <w:r w:rsidRPr="0005786A">
              <w:rPr>
                <w:b/>
                <w:bCs/>
                <w:color w:val="000000"/>
                <w:sz w:val="18"/>
                <w:szCs w:val="18"/>
                <w:lang w:val="es-PE" w:eastAsia="es-PE"/>
              </w:rPr>
              <w:t>ETAPAS DEL PROCESO</w:t>
            </w:r>
          </w:p>
        </w:tc>
        <w:tc>
          <w:tcPr>
            <w:tcW w:w="3350" w:type="dxa"/>
            <w:tcBorders>
              <w:top w:val="single" w:sz="4" w:space="0" w:color="auto"/>
              <w:left w:val="nil"/>
              <w:bottom w:val="single" w:sz="4" w:space="0" w:color="auto"/>
              <w:right w:val="single" w:sz="4" w:space="0" w:color="auto"/>
            </w:tcBorders>
            <w:shd w:val="clear" w:color="auto" w:fill="E6E6E6"/>
            <w:noWrap/>
            <w:vAlign w:val="center"/>
            <w:hideMark/>
          </w:tcPr>
          <w:p w:rsidR="00D64E32" w:rsidRPr="0005786A" w:rsidRDefault="00D64E32" w:rsidP="00744B30">
            <w:pPr>
              <w:jc w:val="center"/>
              <w:rPr>
                <w:b/>
                <w:bCs/>
                <w:color w:val="000000"/>
                <w:sz w:val="18"/>
                <w:szCs w:val="18"/>
                <w:lang w:val="es-PE" w:eastAsia="es-PE"/>
              </w:rPr>
            </w:pPr>
            <w:r w:rsidRPr="0005786A">
              <w:rPr>
                <w:b/>
                <w:bCs/>
                <w:color w:val="000000"/>
                <w:sz w:val="18"/>
                <w:szCs w:val="18"/>
                <w:lang w:val="es-PE" w:eastAsia="es-PE"/>
              </w:rPr>
              <w:t>FECHA Y HORA</w:t>
            </w:r>
          </w:p>
        </w:tc>
        <w:tc>
          <w:tcPr>
            <w:tcW w:w="1511" w:type="dxa"/>
            <w:tcBorders>
              <w:top w:val="single" w:sz="4" w:space="0" w:color="auto"/>
              <w:left w:val="nil"/>
              <w:bottom w:val="single" w:sz="4" w:space="0" w:color="auto"/>
              <w:right w:val="single" w:sz="4" w:space="0" w:color="auto"/>
            </w:tcBorders>
            <w:shd w:val="clear" w:color="auto" w:fill="E6E6E6"/>
            <w:hideMark/>
          </w:tcPr>
          <w:p w:rsidR="00D64E32" w:rsidRPr="0005786A" w:rsidRDefault="00D64E32" w:rsidP="00744B30">
            <w:pPr>
              <w:jc w:val="center"/>
              <w:rPr>
                <w:b/>
                <w:bCs/>
                <w:color w:val="000000"/>
                <w:sz w:val="18"/>
                <w:szCs w:val="18"/>
                <w:lang w:val="es-PE" w:eastAsia="es-PE"/>
              </w:rPr>
            </w:pPr>
            <w:r w:rsidRPr="0005786A">
              <w:rPr>
                <w:b/>
                <w:bCs/>
                <w:color w:val="000000"/>
                <w:sz w:val="18"/>
                <w:szCs w:val="18"/>
                <w:lang w:val="es-PE" w:eastAsia="es-PE"/>
              </w:rPr>
              <w:t>ÀREA RESPONSABLE</w:t>
            </w:r>
          </w:p>
        </w:tc>
      </w:tr>
      <w:tr w:rsidR="00D64E32" w:rsidRPr="0005786A" w:rsidTr="00744B30">
        <w:trPr>
          <w:trHeight w:val="486"/>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00000"/>
                <w:sz w:val="18"/>
                <w:szCs w:val="18"/>
                <w:lang w:val="es-PE" w:eastAsia="es-PE"/>
              </w:rPr>
            </w:pPr>
            <w:r w:rsidRPr="0005786A">
              <w:rPr>
                <w:color w:val="000000"/>
                <w:sz w:val="18"/>
                <w:szCs w:val="18"/>
                <w:lang w:val="es-PE" w:eastAsia="es-PE"/>
              </w:rPr>
              <w:t>1</w:t>
            </w:r>
          </w:p>
        </w:tc>
        <w:tc>
          <w:tcPr>
            <w:tcW w:w="3427" w:type="dxa"/>
            <w:tcBorders>
              <w:top w:val="nil"/>
              <w:left w:val="nil"/>
              <w:bottom w:val="single" w:sz="4" w:space="0" w:color="auto"/>
              <w:right w:val="single" w:sz="4" w:space="0" w:color="auto"/>
            </w:tcBorders>
            <w:noWrap/>
            <w:vAlign w:val="center"/>
            <w:hideMark/>
          </w:tcPr>
          <w:p w:rsidR="00D64E32" w:rsidRPr="0005786A" w:rsidRDefault="00D64E32" w:rsidP="00744B30">
            <w:pPr>
              <w:jc w:val="both"/>
              <w:rPr>
                <w:color w:val="000000"/>
                <w:sz w:val="18"/>
                <w:szCs w:val="18"/>
                <w:lang w:val="es-PE" w:eastAsia="es-PE"/>
              </w:rPr>
            </w:pPr>
            <w:r w:rsidRPr="0005786A">
              <w:rPr>
                <w:color w:val="000000"/>
                <w:sz w:val="18"/>
                <w:szCs w:val="18"/>
                <w:lang w:val="es-PE" w:eastAsia="es-PE"/>
              </w:rPr>
              <w:t>Aprobación de la Convocatoria</w:t>
            </w:r>
          </w:p>
        </w:tc>
        <w:tc>
          <w:tcPr>
            <w:tcW w:w="3350" w:type="dxa"/>
            <w:tcBorders>
              <w:top w:val="nil"/>
              <w:left w:val="nil"/>
              <w:bottom w:val="single" w:sz="4" w:space="0" w:color="auto"/>
              <w:right w:val="single" w:sz="4" w:space="0" w:color="auto"/>
            </w:tcBorders>
            <w:noWrap/>
            <w:vAlign w:val="center"/>
            <w:hideMark/>
          </w:tcPr>
          <w:p w:rsidR="00D64E32" w:rsidRPr="0005786A" w:rsidRDefault="00D64E32" w:rsidP="00744B30">
            <w:pPr>
              <w:jc w:val="center"/>
              <w:rPr>
                <w:sz w:val="18"/>
                <w:szCs w:val="18"/>
                <w:lang w:val="es-PE" w:eastAsia="es-PE"/>
              </w:rPr>
            </w:pPr>
            <w:r>
              <w:rPr>
                <w:sz w:val="18"/>
                <w:szCs w:val="18"/>
                <w:lang w:val="es-PE" w:eastAsia="es-PE"/>
              </w:rPr>
              <w:t>05</w:t>
            </w:r>
            <w:r w:rsidRPr="0005786A">
              <w:rPr>
                <w:sz w:val="18"/>
                <w:szCs w:val="18"/>
                <w:lang w:val="es-PE" w:eastAsia="es-PE"/>
              </w:rPr>
              <w:t xml:space="preserve"> de </w:t>
            </w:r>
            <w:r>
              <w:rPr>
                <w:sz w:val="18"/>
                <w:szCs w:val="18"/>
                <w:lang w:val="es-PE" w:eastAsia="es-PE"/>
              </w:rPr>
              <w:t>Diciembre</w:t>
            </w:r>
            <w:r w:rsidRPr="0005786A">
              <w:rPr>
                <w:sz w:val="18"/>
                <w:szCs w:val="18"/>
                <w:lang w:val="es-PE" w:eastAsia="es-PE"/>
              </w:rPr>
              <w:t xml:space="preserve"> del 2018</w:t>
            </w:r>
          </w:p>
        </w:tc>
        <w:tc>
          <w:tcPr>
            <w:tcW w:w="1511" w:type="dxa"/>
            <w:tcBorders>
              <w:top w:val="nil"/>
              <w:left w:val="nil"/>
              <w:bottom w:val="single" w:sz="4" w:space="0" w:color="auto"/>
              <w:right w:val="single" w:sz="4" w:space="0" w:color="auto"/>
            </w:tcBorders>
            <w:vAlign w:val="center"/>
            <w:hideMark/>
          </w:tcPr>
          <w:p w:rsidR="00D64E32" w:rsidRPr="0005786A" w:rsidRDefault="00D64E32" w:rsidP="00744B30">
            <w:pPr>
              <w:jc w:val="center"/>
              <w:rPr>
                <w:color w:val="000000"/>
                <w:sz w:val="18"/>
                <w:szCs w:val="18"/>
                <w:lang w:val="es-PE" w:eastAsia="es-PE"/>
              </w:rPr>
            </w:pPr>
            <w:r w:rsidRPr="0005786A">
              <w:rPr>
                <w:color w:val="000000"/>
                <w:sz w:val="18"/>
                <w:szCs w:val="18"/>
                <w:lang w:val="es-PE" w:eastAsia="es-PE"/>
              </w:rPr>
              <w:t>SGGI-URRHH</w:t>
            </w:r>
          </w:p>
        </w:tc>
      </w:tr>
      <w:tr w:rsidR="00D64E32" w:rsidRPr="0005786A" w:rsidTr="00744B30">
        <w:trPr>
          <w:trHeight w:val="518"/>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00000"/>
                <w:sz w:val="18"/>
                <w:szCs w:val="18"/>
                <w:lang w:val="es-PE" w:eastAsia="es-PE"/>
              </w:rPr>
            </w:pPr>
            <w:r w:rsidRPr="0005786A">
              <w:rPr>
                <w:color w:val="000000"/>
                <w:sz w:val="18"/>
                <w:szCs w:val="18"/>
                <w:lang w:val="es-PE" w:eastAsia="es-PE"/>
              </w:rPr>
              <w:t>2</w:t>
            </w:r>
          </w:p>
        </w:tc>
        <w:tc>
          <w:tcPr>
            <w:tcW w:w="3427" w:type="dxa"/>
            <w:tcBorders>
              <w:top w:val="nil"/>
              <w:left w:val="nil"/>
              <w:bottom w:val="single" w:sz="4" w:space="0" w:color="auto"/>
              <w:right w:val="single" w:sz="4" w:space="0" w:color="auto"/>
            </w:tcBorders>
            <w:noWrap/>
            <w:vAlign w:val="center"/>
            <w:hideMark/>
          </w:tcPr>
          <w:p w:rsidR="00D64E32" w:rsidRPr="0005786A" w:rsidRDefault="00D64E32" w:rsidP="00744B30">
            <w:pPr>
              <w:jc w:val="both"/>
              <w:rPr>
                <w:color w:val="000000"/>
                <w:sz w:val="18"/>
                <w:szCs w:val="18"/>
                <w:lang w:val="es-PE" w:eastAsia="es-PE"/>
              </w:rPr>
            </w:pPr>
            <w:r w:rsidRPr="0005786A">
              <w:rPr>
                <w:color w:val="000000"/>
                <w:sz w:val="18"/>
                <w:szCs w:val="18"/>
                <w:lang w:val="es-PE" w:eastAsia="es-PE"/>
              </w:rPr>
              <w:t>Publicación de la Convocatoria en el Servicio Nacional del Empleo</w:t>
            </w:r>
          </w:p>
        </w:tc>
        <w:tc>
          <w:tcPr>
            <w:tcW w:w="3350" w:type="dxa"/>
            <w:tcBorders>
              <w:top w:val="nil"/>
              <w:left w:val="nil"/>
              <w:bottom w:val="single" w:sz="4" w:space="0" w:color="auto"/>
              <w:right w:val="single" w:sz="4" w:space="0" w:color="auto"/>
            </w:tcBorders>
            <w:noWrap/>
            <w:vAlign w:val="center"/>
            <w:hideMark/>
          </w:tcPr>
          <w:p w:rsidR="00D64E32" w:rsidRPr="0005786A" w:rsidRDefault="00D64E32" w:rsidP="00744B30">
            <w:pPr>
              <w:jc w:val="center"/>
              <w:rPr>
                <w:sz w:val="18"/>
                <w:szCs w:val="18"/>
                <w:lang w:val="es-PE" w:eastAsia="es-PE"/>
              </w:rPr>
            </w:pPr>
            <w:r w:rsidRPr="0005786A">
              <w:rPr>
                <w:sz w:val="18"/>
                <w:szCs w:val="18"/>
                <w:lang w:val="es-PE" w:eastAsia="es-PE"/>
              </w:rPr>
              <w:t>10 días anteriores a la convocatoria</w:t>
            </w:r>
          </w:p>
        </w:tc>
        <w:tc>
          <w:tcPr>
            <w:tcW w:w="1511" w:type="dxa"/>
            <w:tcBorders>
              <w:top w:val="nil"/>
              <w:left w:val="nil"/>
              <w:bottom w:val="single" w:sz="4" w:space="0" w:color="auto"/>
              <w:right w:val="single" w:sz="4" w:space="0" w:color="auto"/>
            </w:tcBorders>
            <w:vAlign w:val="center"/>
            <w:hideMark/>
          </w:tcPr>
          <w:p w:rsidR="00D64E32" w:rsidRPr="0005786A" w:rsidRDefault="00D64E32" w:rsidP="00744B30">
            <w:pPr>
              <w:jc w:val="center"/>
              <w:rPr>
                <w:color w:val="000000"/>
                <w:sz w:val="18"/>
                <w:szCs w:val="18"/>
                <w:lang w:val="es-PE" w:eastAsia="es-PE"/>
              </w:rPr>
            </w:pPr>
            <w:r w:rsidRPr="0005786A">
              <w:rPr>
                <w:color w:val="000000"/>
                <w:sz w:val="18"/>
                <w:szCs w:val="18"/>
                <w:lang w:val="es-PE" w:eastAsia="es-PE"/>
              </w:rPr>
              <w:t>SGGI - GCTIC</w:t>
            </w:r>
          </w:p>
        </w:tc>
      </w:tr>
      <w:tr w:rsidR="00D64E32" w:rsidRPr="0005786A" w:rsidTr="00744B30">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64E32" w:rsidRPr="0005786A" w:rsidRDefault="00D64E32" w:rsidP="00744B30">
            <w:pPr>
              <w:rPr>
                <w:b/>
                <w:bCs/>
                <w:color w:val="000000"/>
                <w:sz w:val="18"/>
                <w:szCs w:val="18"/>
                <w:lang w:val="es-PE" w:eastAsia="es-PE"/>
              </w:rPr>
            </w:pPr>
            <w:r w:rsidRPr="0005786A">
              <w:rPr>
                <w:b/>
                <w:bCs/>
                <w:color w:val="000000"/>
                <w:sz w:val="18"/>
                <w:szCs w:val="18"/>
                <w:lang w:val="es-PE" w:eastAsia="es-PE"/>
              </w:rPr>
              <w:t>CONVOCATORIA</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64E32" w:rsidRPr="0005786A" w:rsidRDefault="00D64E32" w:rsidP="00744B30">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64E32" w:rsidRPr="0005786A" w:rsidRDefault="00D64E32" w:rsidP="00744B30">
            <w:pPr>
              <w:rPr>
                <w:b/>
                <w:bCs/>
                <w:color w:val="000000"/>
                <w:sz w:val="18"/>
                <w:szCs w:val="18"/>
                <w:lang w:val="es-PE" w:eastAsia="es-PE"/>
              </w:rPr>
            </w:pPr>
          </w:p>
        </w:tc>
      </w:tr>
      <w:tr w:rsidR="00D64E32" w:rsidRPr="0005786A" w:rsidTr="00744B30">
        <w:trPr>
          <w:trHeight w:val="543"/>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3</w:t>
            </w:r>
          </w:p>
        </w:tc>
        <w:tc>
          <w:tcPr>
            <w:tcW w:w="3427" w:type="dxa"/>
            <w:tcBorders>
              <w:top w:val="nil"/>
              <w:left w:val="nil"/>
              <w:bottom w:val="single" w:sz="4" w:space="0" w:color="auto"/>
              <w:right w:val="single" w:sz="4" w:space="0" w:color="auto"/>
            </w:tcBorders>
            <w:noWrap/>
            <w:vAlign w:val="center"/>
            <w:hideMark/>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en la página Web institucional y marquesinas informativas</w:t>
            </w:r>
          </w:p>
        </w:tc>
        <w:tc>
          <w:tcPr>
            <w:tcW w:w="3350" w:type="dxa"/>
            <w:tcBorders>
              <w:top w:val="nil"/>
              <w:left w:val="nil"/>
              <w:bottom w:val="single" w:sz="4" w:space="0" w:color="auto"/>
              <w:right w:val="single" w:sz="4" w:space="0" w:color="auto"/>
            </w:tcBorders>
            <w:noWrap/>
            <w:vAlign w:val="center"/>
          </w:tcPr>
          <w:p w:rsidR="00D64E32" w:rsidRPr="0005786A" w:rsidRDefault="00D83C34" w:rsidP="00744B30">
            <w:pPr>
              <w:jc w:val="center"/>
              <w:rPr>
                <w:sz w:val="18"/>
                <w:szCs w:val="18"/>
                <w:lang w:val="es-PE" w:eastAsia="es-PE"/>
              </w:rPr>
            </w:pPr>
            <w:r>
              <w:rPr>
                <w:sz w:val="18"/>
                <w:szCs w:val="18"/>
                <w:lang w:val="es-PE" w:eastAsia="es-PE"/>
              </w:rPr>
              <w:t>20</w:t>
            </w:r>
            <w:r w:rsidR="00D64E32" w:rsidRPr="0005786A">
              <w:rPr>
                <w:sz w:val="18"/>
                <w:szCs w:val="18"/>
                <w:lang w:val="es-PE" w:eastAsia="es-PE"/>
              </w:rPr>
              <w:t xml:space="preserve"> de </w:t>
            </w:r>
            <w:r w:rsidR="00D64E32">
              <w:rPr>
                <w:sz w:val="18"/>
                <w:szCs w:val="18"/>
                <w:lang w:val="es-PE" w:eastAsia="es-PE"/>
              </w:rPr>
              <w:t>Dic</w:t>
            </w:r>
            <w:r w:rsidR="00D64E32" w:rsidRPr="0005786A">
              <w:rPr>
                <w:sz w:val="18"/>
                <w:szCs w:val="18"/>
                <w:lang w:val="es-PE" w:eastAsia="es-PE"/>
              </w:rPr>
              <w:t>iembre del 2018</w:t>
            </w:r>
          </w:p>
        </w:tc>
        <w:tc>
          <w:tcPr>
            <w:tcW w:w="1511" w:type="dxa"/>
            <w:tcBorders>
              <w:top w:val="nil"/>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 xml:space="preserve">SGGI - GCTIC - URRHH </w:t>
            </w:r>
          </w:p>
        </w:tc>
      </w:tr>
      <w:tr w:rsidR="00D64E32" w:rsidRPr="0005786A" w:rsidTr="00744B30">
        <w:trPr>
          <w:trHeight w:val="834"/>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4</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pt-BR" w:eastAsia="es-PE"/>
              </w:rPr>
            </w:pPr>
            <w:r w:rsidRPr="0005786A">
              <w:rPr>
                <w:color w:val="0D0D0D" w:themeColor="text1" w:themeTint="F2"/>
                <w:sz w:val="18"/>
                <w:szCs w:val="18"/>
                <w:lang w:val="es-PE" w:eastAsia="es-PE"/>
              </w:rPr>
              <w:t>Inscripción</w:t>
            </w:r>
            <w:r w:rsidRPr="0005786A">
              <w:rPr>
                <w:color w:val="0D0D0D" w:themeColor="text1" w:themeTint="F2"/>
                <w:sz w:val="18"/>
                <w:szCs w:val="18"/>
                <w:lang w:val="pt-BR" w:eastAsia="es-PE"/>
              </w:rPr>
              <w:t xml:space="preserve"> a traves del Sistema de </w:t>
            </w:r>
            <w:r w:rsidRPr="0005786A">
              <w:rPr>
                <w:color w:val="0D0D0D" w:themeColor="text1" w:themeTint="F2"/>
                <w:sz w:val="18"/>
                <w:szCs w:val="18"/>
                <w:lang w:val="es-PE" w:eastAsia="es-PE"/>
              </w:rPr>
              <w:t>Selección</w:t>
            </w:r>
            <w:r w:rsidRPr="0005786A">
              <w:rPr>
                <w:color w:val="0D0D0D" w:themeColor="text1" w:themeTint="F2"/>
                <w:sz w:val="18"/>
                <w:szCs w:val="18"/>
                <w:lang w:val="pt-BR" w:eastAsia="es-PE"/>
              </w:rPr>
              <w:t xml:space="preserve"> de </w:t>
            </w:r>
            <w:r w:rsidRPr="0005786A">
              <w:rPr>
                <w:color w:val="0D0D0D" w:themeColor="text1" w:themeTint="F2"/>
                <w:sz w:val="18"/>
                <w:szCs w:val="18"/>
                <w:lang w:val="es-PE" w:eastAsia="es-PE"/>
              </w:rPr>
              <w:t>Personal</w:t>
            </w:r>
            <w:r w:rsidRPr="0005786A">
              <w:rPr>
                <w:color w:val="0D0D0D" w:themeColor="text1" w:themeTint="F2"/>
                <w:sz w:val="18"/>
                <w:szCs w:val="18"/>
                <w:lang w:val="pt-BR" w:eastAsia="es-PE"/>
              </w:rPr>
              <w:t xml:space="preserve"> (SISEP)</w:t>
            </w:r>
          </w:p>
        </w:tc>
        <w:tc>
          <w:tcPr>
            <w:tcW w:w="3350" w:type="dxa"/>
            <w:tcBorders>
              <w:top w:val="single" w:sz="4" w:space="0" w:color="auto"/>
              <w:left w:val="nil"/>
              <w:bottom w:val="single" w:sz="4" w:space="0" w:color="auto"/>
              <w:right w:val="single" w:sz="4" w:space="0" w:color="auto"/>
            </w:tcBorders>
            <w:noWrap/>
            <w:vAlign w:val="center"/>
          </w:tcPr>
          <w:p w:rsidR="00D64E32" w:rsidRPr="0005786A" w:rsidRDefault="00D83C34" w:rsidP="00744B30">
            <w:pPr>
              <w:jc w:val="center"/>
              <w:rPr>
                <w:sz w:val="18"/>
                <w:szCs w:val="18"/>
                <w:lang w:val="es-PE" w:eastAsia="es-PE"/>
              </w:rPr>
            </w:pPr>
            <w:r>
              <w:rPr>
                <w:sz w:val="18"/>
                <w:szCs w:val="18"/>
                <w:lang w:val="es-PE" w:eastAsia="es-PE"/>
              </w:rPr>
              <w:t>26</w:t>
            </w:r>
            <w:r w:rsidR="00D64E32">
              <w:rPr>
                <w:sz w:val="18"/>
                <w:szCs w:val="18"/>
                <w:lang w:val="es-PE" w:eastAsia="es-PE"/>
              </w:rPr>
              <w:t xml:space="preserve"> de Diciembre </w:t>
            </w:r>
            <w:r w:rsidR="00D64E32" w:rsidRPr="0005786A">
              <w:rPr>
                <w:sz w:val="18"/>
                <w:szCs w:val="18"/>
                <w:lang w:val="es-PE" w:eastAsia="es-PE"/>
              </w:rPr>
              <w:t>del 2018</w:t>
            </w:r>
            <w:r>
              <w:rPr>
                <w:sz w:val="18"/>
                <w:szCs w:val="18"/>
                <w:lang w:val="es-PE" w:eastAsia="es-PE"/>
              </w:rPr>
              <w:t xml:space="preserve"> (hasta las  11</w:t>
            </w:r>
            <w:r w:rsidR="00D64E32">
              <w:rPr>
                <w:sz w:val="18"/>
                <w:szCs w:val="18"/>
                <w:lang w:val="es-PE" w:eastAsia="es-PE"/>
              </w:rPr>
              <w:t>:00 horas)</w:t>
            </w:r>
          </w:p>
        </w:tc>
        <w:tc>
          <w:tcPr>
            <w:tcW w:w="1511" w:type="dxa"/>
            <w:tcBorders>
              <w:top w:val="single" w:sz="4" w:space="0" w:color="auto"/>
              <w:left w:val="nil"/>
              <w:bottom w:val="single" w:sz="4" w:space="0" w:color="auto"/>
              <w:right w:val="single" w:sz="4" w:space="0" w:color="auto"/>
            </w:tcBorders>
            <w:vAlign w:val="center"/>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64E32" w:rsidRPr="0005786A" w:rsidTr="00744B30">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64E32" w:rsidRPr="0005786A" w:rsidRDefault="00D64E32" w:rsidP="00744B30">
            <w:pPr>
              <w:rPr>
                <w:b/>
                <w:bCs/>
                <w:color w:val="0D0D0D" w:themeColor="text1" w:themeTint="F2"/>
                <w:sz w:val="18"/>
                <w:szCs w:val="18"/>
                <w:lang w:val="es-PE" w:eastAsia="es-PE"/>
              </w:rPr>
            </w:pPr>
            <w:r w:rsidRPr="0005786A">
              <w:rPr>
                <w:b/>
                <w:bCs/>
                <w:color w:val="0D0D0D" w:themeColor="text1" w:themeTint="F2"/>
                <w:sz w:val="18"/>
                <w:szCs w:val="18"/>
                <w:lang w:val="es-PE" w:eastAsia="es-PE"/>
              </w:rPr>
              <w:t>SELECCIÓN</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64E32" w:rsidRPr="0005786A" w:rsidRDefault="00D64E32" w:rsidP="00744B30">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64E32" w:rsidRPr="0005786A" w:rsidRDefault="00D64E32" w:rsidP="00744B30">
            <w:pPr>
              <w:rPr>
                <w:b/>
                <w:bCs/>
                <w:color w:val="0D0D0D" w:themeColor="text1" w:themeTint="F2"/>
                <w:sz w:val="18"/>
                <w:szCs w:val="18"/>
                <w:lang w:val="es-PE" w:eastAsia="es-PE"/>
              </w:rPr>
            </w:pPr>
          </w:p>
        </w:tc>
      </w:tr>
      <w:tr w:rsidR="00D64E32" w:rsidRPr="0005786A" w:rsidTr="00744B30">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lastRenderedPageBreak/>
              <w:t>5</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Resultados de Precalificación Curricular según información del SISEP</w:t>
            </w:r>
          </w:p>
        </w:tc>
        <w:tc>
          <w:tcPr>
            <w:tcW w:w="3350" w:type="dxa"/>
            <w:tcBorders>
              <w:top w:val="single" w:sz="4" w:space="0" w:color="auto"/>
              <w:left w:val="nil"/>
              <w:bottom w:val="single" w:sz="4" w:space="0" w:color="auto"/>
              <w:right w:val="single" w:sz="4" w:space="0" w:color="auto"/>
            </w:tcBorders>
            <w:noWrap/>
            <w:vAlign w:val="center"/>
            <w:hideMark/>
          </w:tcPr>
          <w:p w:rsidR="00D64E32" w:rsidRPr="0005786A" w:rsidRDefault="00D64E32" w:rsidP="00744B30">
            <w:pPr>
              <w:jc w:val="center"/>
              <w:rPr>
                <w:sz w:val="18"/>
                <w:szCs w:val="18"/>
                <w:lang w:val="es-PE" w:eastAsia="es-PE"/>
              </w:rPr>
            </w:pPr>
            <w:r>
              <w:rPr>
                <w:sz w:val="18"/>
                <w:szCs w:val="18"/>
                <w:lang w:val="es-PE" w:eastAsia="es-PE"/>
              </w:rPr>
              <w:t>26</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r w:rsidR="00D83C34">
              <w:rPr>
                <w:sz w:val="18"/>
                <w:szCs w:val="18"/>
                <w:lang w:val="es-PE" w:eastAsia="es-PE"/>
              </w:rPr>
              <w:t>A las 11</w:t>
            </w:r>
            <w:r>
              <w:rPr>
                <w:sz w:val="18"/>
                <w:szCs w:val="18"/>
                <w:lang w:val="es-PE" w:eastAsia="es-PE"/>
              </w:rPr>
              <w:t>:3</w:t>
            </w:r>
            <w:r w:rsidRPr="0005786A">
              <w:rPr>
                <w:sz w:val="18"/>
                <w:szCs w:val="18"/>
                <w:lang w:val="es-PE" w:eastAsia="es-PE"/>
              </w:rPr>
              <w:t xml:space="preserve">0 horas en la URRHH de la Red Asistencial Apurímac </w:t>
            </w:r>
            <w:r w:rsidRPr="0005786A">
              <w:rPr>
                <w:sz w:val="18"/>
                <w:szCs w:val="18"/>
              </w:rPr>
              <w:t xml:space="preserve">sito en Quita Cayetana 61-61B – Patibamba Baja – Abancay – Apurímac y en la página web institucional </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64E32" w:rsidRPr="0005786A" w:rsidTr="00744B30">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6</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D64E32" w:rsidRDefault="00D64E32" w:rsidP="00744B30">
            <w:pPr>
              <w:jc w:val="center"/>
              <w:rPr>
                <w:sz w:val="18"/>
                <w:szCs w:val="18"/>
                <w:lang w:val="es-PE" w:eastAsia="es-PE"/>
              </w:rPr>
            </w:pPr>
            <w:r>
              <w:rPr>
                <w:sz w:val="18"/>
                <w:szCs w:val="18"/>
                <w:lang w:val="es-PE" w:eastAsia="es-PE"/>
              </w:rPr>
              <w:t>26</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p w:rsidR="00D64E32" w:rsidRPr="0005786A" w:rsidRDefault="00D83C34" w:rsidP="00744B30">
            <w:pPr>
              <w:jc w:val="center"/>
              <w:rPr>
                <w:sz w:val="18"/>
                <w:szCs w:val="18"/>
                <w:lang w:val="es-PE" w:eastAsia="es-PE"/>
              </w:rPr>
            </w:pPr>
            <w:r>
              <w:rPr>
                <w:sz w:val="18"/>
                <w:szCs w:val="18"/>
                <w:lang w:val="es-PE" w:eastAsia="es-PE"/>
              </w:rPr>
              <w:t>a las 12</w:t>
            </w:r>
            <w:r w:rsidR="00D64E32">
              <w:rPr>
                <w:sz w:val="18"/>
                <w:szCs w:val="18"/>
                <w:lang w:val="es-PE" w:eastAsia="es-PE"/>
              </w:rPr>
              <w:t>:3</w:t>
            </w:r>
            <w:r w:rsidR="00D64E32" w:rsidRPr="0005786A">
              <w:rPr>
                <w:sz w:val="18"/>
                <w:szCs w:val="18"/>
                <w:lang w:val="es-PE" w:eastAsia="es-PE"/>
              </w:rPr>
              <w:t xml:space="preserve">0 horas </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00000"/>
                <w:sz w:val="18"/>
                <w:szCs w:val="18"/>
                <w:lang w:val="es-PE" w:eastAsia="es-PE"/>
              </w:rPr>
              <w:t>URRHH</w:t>
            </w:r>
          </w:p>
        </w:tc>
      </w:tr>
      <w:tr w:rsidR="00D64E32" w:rsidRPr="0005786A" w:rsidTr="00744B30">
        <w:trPr>
          <w:trHeight w:val="300"/>
        </w:trPr>
        <w:tc>
          <w:tcPr>
            <w:tcW w:w="500" w:type="dxa"/>
            <w:tcBorders>
              <w:top w:val="single" w:sz="4" w:space="0" w:color="auto"/>
              <w:left w:val="single" w:sz="4" w:space="0" w:color="auto"/>
              <w:bottom w:val="single" w:sz="4" w:space="0" w:color="auto"/>
              <w:right w:val="single" w:sz="4" w:space="0" w:color="auto"/>
            </w:tcBorders>
            <w:noWrap/>
            <w:vAlign w:val="center"/>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7</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Evaluación de Conocimientos</w:t>
            </w:r>
          </w:p>
        </w:tc>
        <w:tc>
          <w:tcPr>
            <w:tcW w:w="3350" w:type="dxa"/>
            <w:tcBorders>
              <w:top w:val="single" w:sz="4" w:space="0" w:color="auto"/>
              <w:left w:val="nil"/>
              <w:bottom w:val="single" w:sz="4" w:space="0" w:color="auto"/>
              <w:right w:val="single" w:sz="4" w:space="0" w:color="auto"/>
            </w:tcBorders>
            <w:noWrap/>
            <w:vAlign w:val="center"/>
            <w:hideMark/>
          </w:tcPr>
          <w:p w:rsidR="00D64E32" w:rsidRDefault="00D64E32" w:rsidP="00744B30">
            <w:pPr>
              <w:jc w:val="center"/>
              <w:rPr>
                <w:sz w:val="18"/>
                <w:szCs w:val="18"/>
                <w:lang w:val="es-PE" w:eastAsia="es-PE"/>
              </w:rPr>
            </w:pPr>
            <w:r>
              <w:rPr>
                <w:sz w:val="18"/>
                <w:szCs w:val="18"/>
                <w:lang w:val="es-PE" w:eastAsia="es-PE"/>
              </w:rPr>
              <w:t>26</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p w:rsidR="00D64E32" w:rsidRPr="0005786A" w:rsidRDefault="00D83C34" w:rsidP="00744B30">
            <w:pPr>
              <w:jc w:val="center"/>
              <w:rPr>
                <w:sz w:val="18"/>
                <w:szCs w:val="18"/>
                <w:lang w:val="es-PE" w:eastAsia="es-PE"/>
              </w:rPr>
            </w:pPr>
            <w:r>
              <w:rPr>
                <w:sz w:val="18"/>
                <w:szCs w:val="18"/>
                <w:lang w:val="es-PE" w:eastAsia="es-PE"/>
              </w:rPr>
              <w:t xml:space="preserve"> a partir de las 13</w:t>
            </w:r>
            <w:r w:rsidR="00D64E32" w:rsidRPr="0005786A">
              <w:rPr>
                <w:sz w:val="18"/>
                <w:szCs w:val="18"/>
                <w:lang w:val="es-PE" w:eastAsia="es-PE"/>
              </w:rPr>
              <w:t>:</w:t>
            </w:r>
            <w:r w:rsidR="00D64E32">
              <w:rPr>
                <w:sz w:val="18"/>
                <w:szCs w:val="18"/>
                <w:lang w:val="es-PE" w:eastAsia="es-PE"/>
              </w:rPr>
              <w:t>3</w:t>
            </w:r>
            <w:r w:rsidR="00D64E32" w:rsidRPr="0005786A">
              <w:rPr>
                <w:sz w:val="18"/>
                <w:szCs w:val="18"/>
                <w:lang w:val="es-PE" w:eastAsia="es-PE"/>
              </w:rPr>
              <w:t>0 horas</w:t>
            </w:r>
          </w:p>
          <w:p w:rsidR="00D64E32" w:rsidRPr="0005786A" w:rsidRDefault="00D64E32" w:rsidP="00744B30">
            <w:pPr>
              <w:jc w:val="center"/>
              <w:rPr>
                <w:sz w:val="18"/>
                <w:szCs w:val="18"/>
                <w:lang w:val="es-PE" w:eastAsia="es-PE"/>
              </w:rPr>
            </w:pPr>
            <w:r w:rsidRPr="0005786A">
              <w:rPr>
                <w:sz w:val="18"/>
                <w:szCs w:val="18"/>
                <w:lang w:val="es-PE" w:eastAsia="es-PE"/>
              </w:rPr>
              <w:t xml:space="preserve">en la URRHH de la Red Asistencial Apurímac </w:t>
            </w:r>
            <w:r w:rsidRPr="0005786A">
              <w:rPr>
                <w:sz w:val="18"/>
                <w:szCs w:val="18"/>
              </w:rPr>
              <w:t>sito en Quita Cayetana 61-61B – Patibamba Baja – Abancay – Apurímac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64E32" w:rsidRPr="0005786A" w:rsidTr="00744B30">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8</w:t>
            </w:r>
          </w:p>
        </w:tc>
        <w:tc>
          <w:tcPr>
            <w:tcW w:w="3427" w:type="dxa"/>
            <w:tcBorders>
              <w:top w:val="nil"/>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Recepción de C.V documentad</w:t>
            </w:r>
            <w:r>
              <w:rPr>
                <w:color w:val="0D0D0D" w:themeColor="text1" w:themeTint="F2"/>
                <w:sz w:val="18"/>
                <w:szCs w:val="18"/>
                <w:lang w:val="es-PE" w:eastAsia="es-PE"/>
              </w:rPr>
              <w:t>os de postulantes Aprobados</w:t>
            </w:r>
          </w:p>
        </w:tc>
        <w:tc>
          <w:tcPr>
            <w:tcW w:w="3350" w:type="dxa"/>
            <w:tcBorders>
              <w:top w:val="nil"/>
              <w:left w:val="nil"/>
              <w:bottom w:val="single" w:sz="4" w:space="0" w:color="auto"/>
              <w:right w:val="single" w:sz="4" w:space="0" w:color="auto"/>
            </w:tcBorders>
            <w:noWrap/>
            <w:vAlign w:val="center"/>
            <w:hideMark/>
          </w:tcPr>
          <w:p w:rsidR="00D64E32" w:rsidRDefault="00D64E32" w:rsidP="00744B30">
            <w:pPr>
              <w:jc w:val="center"/>
              <w:rPr>
                <w:sz w:val="18"/>
                <w:szCs w:val="18"/>
                <w:lang w:val="es-PE" w:eastAsia="es-PE"/>
              </w:rPr>
            </w:pPr>
            <w:r>
              <w:rPr>
                <w:sz w:val="18"/>
                <w:szCs w:val="18"/>
                <w:lang w:val="es-PE" w:eastAsia="es-PE"/>
              </w:rPr>
              <w:t>26</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p w:rsidR="00D64E32" w:rsidRPr="0005786A" w:rsidRDefault="00D83C34" w:rsidP="00744B30">
            <w:pPr>
              <w:jc w:val="center"/>
              <w:rPr>
                <w:sz w:val="18"/>
                <w:szCs w:val="18"/>
                <w:lang w:val="es-PE" w:eastAsia="es-PE"/>
              </w:rPr>
            </w:pPr>
            <w:r>
              <w:rPr>
                <w:sz w:val="18"/>
                <w:szCs w:val="18"/>
                <w:lang w:val="es-PE" w:eastAsia="es-PE"/>
              </w:rPr>
              <w:t>14</w:t>
            </w:r>
            <w:bookmarkStart w:id="0" w:name="_GoBack"/>
            <w:bookmarkEnd w:id="0"/>
            <w:r w:rsidR="00D64E32">
              <w:rPr>
                <w:sz w:val="18"/>
                <w:szCs w:val="18"/>
                <w:lang w:val="es-PE" w:eastAsia="es-PE"/>
              </w:rPr>
              <w:t>:00 horas a 16</w:t>
            </w:r>
            <w:r w:rsidR="00D64E32" w:rsidRPr="0005786A">
              <w:rPr>
                <w:sz w:val="18"/>
                <w:szCs w:val="18"/>
                <w:lang w:val="es-PE" w:eastAsia="es-PE"/>
              </w:rPr>
              <w:t>:00 horas en la Unidad de Recursos Humanos de la Red Asistencial Apurímac, sito en Quinta Cayetana, 61-61B, Patibamba Baja – Abancay – Apurímac y en la página Web Institucional</w:t>
            </w:r>
          </w:p>
        </w:tc>
        <w:tc>
          <w:tcPr>
            <w:tcW w:w="1511" w:type="dxa"/>
            <w:tcBorders>
              <w:top w:val="nil"/>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00000"/>
                <w:sz w:val="18"/>
                <w:szCs w:val="18"/>
                <w:lang w:val="es-PE" w:eastAsia="es-PE"/>
              </w:rPr>
              <w:t>URRHH</w:t>
            </w:r>
          </w:p>
        </w:tc>
      </w:tr>
      <w:tr w:rsidR="00D64E32" w:rsidRPr="0005786A" w:rsidTr="00744B30">
        <w:trPr>
          <w:trHeight w:val="300"/>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9</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del C.V u Hoja de Vida</w:t>
            </w:r>
          </w:p>
        </w:tc>
        <w:tc>
          <w:tcPr>
            <w:tcW w:w="3350" w:type="dxa"/>
            <w:tcBorders>
              <w:top w:val="single" w:sz="4" w:space="0" w:color="auto"/>
              <w:left w:val="nil"/>
              <w:bottom w:val="single" w:sz="4" w:space="0" w:color="auto"/>
              <w:right w:val="single" w:sz="4" w:space="0" w:color="auto"/>
            </w:tcBorders>
            <w:noWrap/>
            <w:vAlign w:val="center"/>
            <w:hideMark/>
          </w:tcPr>
          <w:p w:rsidR="00D64E32" w:rsidRPr="0005786A" w:rsidRDefault="00D64E32" w:rsidP="00744B30">
            <w:pPr>
              <w:jc w:val="center"/>
              <w:rPr>
                <w:sz w:val="18"/>
                <w:szCs w:val="18"/>
                <w:lang w:val="es-PE" w:eastAsia="es-PE"/>
              </w:rPr>
            </w:pPr>
            <w:r w:rsidRPr="0005786A">
              <w:rPr>
                <w:sz w:val="18"/>
                <w:szCs w:val="18"/>
                <w:lang w:val="es-PE" w:eastAsia="es-PE"/>
              </w:rPr>
              <w:t xml:space="preserve">    A partir del </w:t>
            </w:r>
            <w:r>
              <w:rPr>
                <w:sz w:val="18"/>
                <w:szCs w:val="18"/>
                <w:lang w:val="es-PE" w:eastAsia="es-PE"/>
              </w:rPr>
              <w:t>27</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00000"/>
                <w:sz w:val="18"/>
                <w:szCs w:val="18"/>
                <w:lang w:val="es-PE" w:eastAsia="es-PE"/>
              </w:rPr>
              <w:t>URRHH</w:t>
            </w:r>
          </w:p>
        </w:tc>
      </w:tr>
      <w:tr w:rsidR="00D64E32" w:rsidRPr="0005786A" w:rsidTr="00744B30">
        <w:trPr>
          <w:trHeight w:val="454"/>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10</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Evaluación de Curricular u Hoja de Vida</w:t>
            </w:r>
          </w:p>
        </w:tc>
        <w:tc>
          <w:tcPr>
            <w:tcW w:w="3350" w:type="dxa"/>
            <w:tcBorders>
              <w:top w:val="single" w:sz="4" w:space="0" w:color="auto"/>
              <w:left w:val="nil"/>
              <w:bottom w:val="single" w:sz="4" w:space="0" w:color="auto"/>
              <w:right w:val="single" w:sz="4" w:space="0" w:color="auto"/>
            </w:tcBorders>
            <w:noWrap/>
            <w:vAlign w:val="center"/>
          </w:tcPr>
          <w:p w:rsidR="00D64E32" w:rsidRDefault="00D64E32" w:rsidP="00744B30">
            <w:pPr>
              <w:jc w:val="center"/>
              <w:rPr>
                <w:sz w:val="18"/>
                <w:szCs w:val="18"/>
                <w:lang w:val="es-PE" w:eastAsia="es-PE"/>
              </w:rPr>
            </w:pPr>
            <w:r w:rsidRPr="0005786A">
              <w:rPr>
                <w:sz w:val="18"/>
                <w:szCs w:val="18"/>
                <w:lang w:val="es-PE" w:eastAsia="es-PE"/>
              </w:rPr>
              <w:t>2</w:t>
            </w:r>
            <w:r>
              <w:rPr>
                <w:sz w:val="18"/>
                <w:szCs w:val="18"/>
                <w:lang w:val="es-PE" w:eastAsia="es-PE"/>
              </w:rPr>
              <w:t>7</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r>
              <w:rPr>
                <w:sz w:val="18"/>
                <w:szCs w:val="18"/>
                <w:lang w:val="es-PE" w:eastAsia="es-PE"/>
              </w:rPr>
              <w:t xml:space="preserve"> </w:t>
            </w:r>
          </w:p>
          <w:p w:rsidR="00D64E32" w:rsidRPr="0005786A" w:rsidRDefault="00D64E32" w:rsidP="00744B30">
            <w:pPr>
              <w:jc w:val="center"/>
              <w:rPr>
                <w:sz w:val="18"/>
                <w:szCs w:val="18"/>
                <w:lang w:val="es-PE" w:eastAsia="es-PE"/>
              </w:rPr>
            </w:pPr>
            <w:r>
              <w:rPr>
                <w:sz w:val="18"/>
                <w:szCs w:val="18"/>
                <w:lang w:val="es-PE" w:eastAsia="es-PE"/>
              </w:rPr>
              <w:t>a las 09</w:t>
            </w:r>
            <w:r w:rsidRPr="0005786A">
              <w:rPr>
                <w:sz w:val="18"/>
                <w:szCs w:val="18"/>
                <w:lang w:val="es-PE" w:eastAsia="es-PE"/>
              </w:rPr>
              <w:t>:00 horas en las marquesinas informativas de la Unidad de Recursos Humanos de la Red Asistencial Apurímac, sito en Quinta Cayetana, 61-61B, Patibamba Baja – Abancay – Apurímac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64E32" w:rsidRPr="0005786A" w:rsidTr="00744B30">
        <w:trPr>
          <w:trHeight w:val="300"/>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11</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Psicológica</w:t>
            </w:r>
          </w:p>
        </w:tc>
        <w:tc>
          <w:tcPr>
            <w:tcW w:w="0" w:type="auto"/>
            <w:tcBorders>
              <w:top w:val="single" w:sz="4" w:space="0" w:color="auto"/>
              <w:left w:val="nil"/>
              <w:bottom w:val="single" w:sz="4" w:space="0" w:color="auto"/>
              <w:right w:val="single" w:sz="4" w:space="0" w:color="auto"/>
            </w:tcBorders>
            <w:vAlign w:val="center"/>
          </w:tcPr>
          <w:p w:rsidR="00D64E32" w:rsidRDefault="00D64E32" w:rsidP="00744B30">
            <w:pPr>
              <w:jc w:val="center"/>
              <w:rPr>
                <w:sz w:val="18"/>
                <w:szCs w:val="18"/>
                <w:lang w:val="es-PE" w:eastAsia="es-PE"/>
              </w:rPr>
            </w:pPr>
            <w:r>
              <w:rPr>
                <w:sz w:val="18"/>
                <w:szCs w:val="18"/>
                <w:lang w:val="es-PE" w:eastAsia="es-PE"/>
              </w:rPr>
              <w:t>27</w:t>
            </w:r>
            <w:r w:rsidRPr="0005786A">
              <w:rPr>
                <w:sz w:val="18"/>
                <w:szCs w:val="18"/>
                <w:lang w:val="es-PE" w:eastAsia="es-PE"/>
              </w:rPr>
              <w:t xml:space="preserve">de </w:t>
            </w:r>
            <w:r>
              <w:rPr>
                <w:sz w:val="18"/>
                <w:szCs w:val="18"/>
                <w:lang w:val="es-PE" w:eastAsia="es-PE"/>
              </w:rPr>
              <w:t>Dic</w:t>
            </w:r>
            <w:r w:rsidRPr="0005786A">
              <w:rPr>
                <w:sz w:val="18"/>
                <w:szCs w:val="18"/>
                <w:lang w:val="es-PE" w:eastAsia="es-PE"/>
              </w:rPr>
              <w:t>iembre del 2018</w:t>
            </w:r>
          </w:p>
          <w:p w:rsidR="00D64E32" w:rsidRPr="0005786A" w:rsidRDefault="00D64E32" w:rsidP="00744B30">
            <w:pPr>
              <w:jc w:val="center"/>
              <w:rPr>
                <w:sz w:val="18"/>
                <w:szCs w:val="18"/>
                <w:lang w:val="es-PE" w:eastAsia="es-PE"/>
              </w:rPr>
            </w:pPr>
            <w:r>
              <w:rPr>
                <w:sz w:val="18"/>
                <w:szCs w:val="18"/>
                <w:lang w:val="es-PE" w:eastAsia="es-PE"/>
              </w:rPr>
              <w:t>a las 11</w:t>
            </w:r>
            <w:r w:rsidRPr="0005786A">
              <w:rPr>
                <w:sz w:val="18"/>
                <w:szCs w:val="18"/>
                <w:lang w:val="es-PE" w:eastAsia="es-PE"/>
              </w:rPr>
              <w:t>:00 horas</w:t>
            </w:r>
          </w:p>
        </w:tc>
        <w:tc>
          <w:tcPr>
            <w:tcW w:w="1511" w:type="dxa"/>
            <w:tcBorders>
              <w:top w:val="single" w:sz="4" w:space="0" w:color="auto"/>
              <w:left w:val="nil"/>
              <w:bottom w:val="single" w:sz="4" w:space="0" w:color="auto"/>
              <w:right w:val="single" w:sz="4" w:space="0" w:color="auto"/>
            </w:tcBorders>
            <w:vAlign w:val="center"/>
            <w:hideMark/>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64E32" w:rsidRPr="0005786A" w:rsidTr="00744B30">
        <w:trPr>
          <w:trHeight w:val="300"/>
        </w:trPr>
        <w:tc>
          <w:tcPr>
            <w:tcW w:w="500" w:type="dxa"/>
            <w:tcBorders>
              <w:top w:val="nil"/>
              <w:left w:val="single" w:sz="4" w:space="0" w:color="auto"/>
              <w:bottom w:val="single" w:sz="4" w:space="0" w:color="auto"/>
              <w:right w:val="single" w:sz="4" w:space="0" w:color="auto"/>
            </w:tcBorders>
            <w:noWrap/>
            <w:vAlign w:val="center"/>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12</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Evaluación Personal</w:t>
            </w:r>
          </w:p>
        </w:tc>
        <w:tc>
          <w:tcPr>
            <w:tcW w:w="0" w:type="auto"/>
            <w:tcBorders>
              <w:top w:val="single" w:sz="4" w:space="0" w:color="auto"/>
              <w:left w:val="nil"/>
              <w:bottom w:val="single" w:sz="4" w:space="0" w:color="auto"/>
              <w:right w:val="single" w:sz="4" w:space="0" w:color="auto"/>
            </w:tcBorders>
            <w:vAlign w:val="center"/>
          </w:tcPr>
          <w:p w:rsidR="00D64E32" w:rsidRDefault="00D64E32" w:rsidP="00744B30">
            <w:pPr>
              <w:jc w:val="center"/>
              <w:rPr>
                <w:sz w:val="18"/>
                <w:szCs w:val="18"/>
                <w:lang w:val="es-PE" w:eastAsia="es-PE"/>
              </w:rPr>
            </w:pPr>
            <w:r>
              <w:rPr>
                <w:sz w:val="18"/>
                <w:szCs w:val="18"/>
                <w:lang w:val="es-PE" w:eastAsia="es-PE"/>
              </w:rPr>
              <w:t>27</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p w:rsidR="00D64E32" w:rsidRPr="0005786A" w:rsidRDefault="00D64E32" w:rsidP="00744B30">
            <w:pPr>
              <w:jc w:val="center"/>
              <w:rPr>
                <w:sz w:val="18"/>
                <w:szCs w:val="18"/>
                <w:lang w:val="es-PE" w:eastAsia="es-PE"/>
              </w:rPr>
            </w:pPr>
            <w:r>
              <w:rPr>
                <w:sz w:val="18"/>
                <w:szCs w:val="18"/>
                <w:lang w:val="es-PE" w:eastAsia="es-PE"/>
              </w:rPr>
              <w:t>a las 12</w:t>
            </w:r>
            <w:r w:rsidRPr="0005786A">
              <w:rPr>
                <w:sz w:val="18"/>
                <w:szCs w:val="18"/>
                <w:lang w:val="es-PE" w:eastAsia="es-PE"/>
              </w:rPr>
              <w:t>:00 horas</w:t>
            </w:r>
          </w:p>
        </w:tc>
        <w:tc>
          <w:tcPr>
            <w:tcW w:w="1511" w:type="dxa"/>
            <w:tcBorders>
              <w:top w:val="single" w:sz="4" w:space="0" w:color="auto"/>
              <w:left w:val="nil"/>
              <w:bottom w:val="single" w:sz="4" w:space="0" w:color="auto"/>
              <w:right w:val="single" w:sz="4" w:space="0" w:color="auto"/>
            </w:tcBorders>
            <w:vAlign w:val="center"/>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URRHH</w:t>
            </w:r>
          </w:p>
        </w:tc>
      </w:tr>
      <w:tr w:rsidR="00D64E32" w:rsidRPr="0005786A" w:rsidTr="00744B30">
        <w:trPr>
          <w:trHeight w:val="300"/>
        </w:trPr>
        <w:tc>
          <w:tcPr>
            <w:tcW w:w="500" w:type="dxa"/>
            <w:tcBorders>
              <w:top w:val="nil"/>
              <w:left w:val="single" w:sz="4" w:space="0" w:color="auto"/>
              <w:bottom w:val="single" w:sz="4" w:space="0" w:color="auto"/>
              <w:right w:val="single" w:sz="4" w:space="0" w:color="auto"/>
            </w:tcBorders>
            <w:noWrap/>
            <w:vAlign w:val="center"/>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13</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resultados de la Entrevista Personal</w:t>
            </w:r>
          </w:p>
        </w:tc>
        <w:tc>
          <w:tcPr>
            <w:tcW w:w="0" w:type="auto"/>
            <w:vMerge w:val="restart"/>
            <w:tcBorders>
              <w:top w:val="single" w:sz="4" w:space="0" w:color="auto"/>
              <w:left w:val="nil"/>
              <w:right w:val="single" w:sz="4" w:space="0" w:color="auto"/>
            </w:tcBorders>
            <w:vAlign w:val="center"/>
          </w:tcPr>
          <w:p w:rsidR="00D64E32" w:rsidRDefault="00D64E32" w:rsidP="00744B30">
            <w:pPr>
              <w:jc w:val="center"/>
              <w:rPr>
                <w:sz w:val="18"/>
                <w:szCs w:val="18"/>
                <w:lang w:val="es-PE" w:eastAsia="es-PE"/>
              </w:rPr>
            </w:pPr>
            <w:r>
              <w:rPr>
                <w:sz w:val="18"/>
                <w:szCs w:val="18"/>
                <w:lang w:val="es-PE" w:eastAsia="es-PE"/>
              </w:rPr>
              <w:t>27</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p w:rsidR="00D64E32" w:rsidRPr="0005786A" w:rsidRDefault="00D64E32" w:rsidP="00744B30">
            <w:pPr>
              <w:jc w:val="center"/>
              <w:rPr>
                <w:sz w:val="18"/>
                <w:szCs w:val="18"/>
                <w:lang w:val="es-PE" w:eastAsia="es-PE"/>
              </w:rPr>
            </w:pPr>
            <w:r>
              <w:rPr>
                <w:sz w:val="18"/>
                <w:szCs w:val="18"/>
                <w:lang w:val="es-PE" w:eastAsia="es-PE"/>
              </w:rPr>
              <w:t>a las 16</w:t>
            </w:r>
            <w:r w:rsidRPr="0005786A">
              <w:rPr>
                <w:sz w:val="18"/>
                <w:szCs w:val="18"/>
                <w:lang w:val="es-PE" w:eastAsia="es-PE"/>
              </w:rPr>
              <w:t>:00 horas de la Unidad de Recursos Humanos de la Red Asistencial Apurímac, sito en la Quinta Cayetana, 61-61B, Patibamba Baja – Abancay – Apurímac y en la página Web Institucional</w:t>
            </w:r>
          </w:p>
        </w:tc>
        <w:tc>
          <w:tcPr>
            <w:tcW w:w="1511" w:type="dxa"/>
            <w:vMerge w:val="restart"/>
            <w:tcBorders>
              <w:top w:val="single" w:sz="4" w:space="0" w:color="auto"/>
              <w:left w:val="nil"/>
              <w:right w:val="single" w:sz="4" w:space="0" w:color="auto"/>
            </w:tcBorders>
            <w:vAlign w:val="center"/>
          </w:tcPr>
          <w:p w:rsidR="00D64E32" w:rsidRPr="0005786A" w:rsidRDefault="00D64E32" w:rsidP="00744B30">
            <w:pPr>
              <w:jc w:val="center"/>
              <w:rPr>
                <w:color w:val="0D0D0D" w:themeColor="text1" w:themeTint="F2"/>
                <w:sz w:val="18"/>
                <w:szCs w:val="18"/>
                <w:lang w:val="es-PE" w:eastAsia="es-PE"/>
              </w:rPr>
            </w:pPr>
            <w:r w:rsidRPr="0005786A">
              <w:rPr>
                <w:color w:val="0D0D0D" w:themeColor="text1" w:themeTint="F2"/>
                <w:sz w:val="18"/>
                <w:szCs w:val="18"/>
                <w:lang w:val="es-PE" w:eastAsia="es-PE"/>
              </w:rPr>
              <w:t>SGGI - GCTIC - URRHH</w:t>
            </w:r>
          </w:p>
        </w:tc>
      </w:tr>
      <w:tr w:rsidR="00D64E32" w:rsidRPr="0005786A" w:rsidTr="00744B30">
        <w:trPr>
          <w:trHeight w:val="300"/>
        </w:trPr>
        <w:tc>
          <w:tcPr>
            <w:tcW w:w="500" w:type="dxa"/>
            <w:tcBorders>
              <w:top w:val="nil"/>
              <w:left w:val="single" w:sz="4" w:space="0" w:color="auto"/>
              <w:bottom w:val="single" w:sz="4" w:space="0" w:color="auto"/>
              <w:right w:val="single" w:sz="4" w:space="0" w:color="auto"/>
            </w:tcBorders>
            <w:noWrap/>
            <w:vAlign w:val="center"/>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14</w:t>
            </w:r>
          </w:p>
        </w:tc>
        <w:tc>
          <w:tcPr>
            <w:tcW w:w="3427" w:type="dxa"/>
            <w:tcBorders>
              <w:top w:val="single" w:sz="4" w:space="0" w:color="auto"/>
              <w:left w:val="nil"/>
              <w:bottom w:val="single" w:sz="4" w:space="0" w:color="auto"/>
              <w:right w:val="single" w:sz="4" w:space="0" w:color="auto"/>
            </w:tcBorders>
            <w:noWrap/>
            <w:vAlign w:val="center"/>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Publicación de Resultado Final</w:t>
            </w:r>
          </w:p>
        </w:tc>
        <w:tc>
          <w:tcPr>
            <w:tcW w:w="0" w:type="auto"/>
            <w:vMerge/>
            <w:tcBorders>
              <w:left w:val="nil"/>
              <w:bottom w:val="single" w:sz="4" w:space="0" w:color="auto"/>
              <w:right w:val="single" w:sz="4" w:space="0" w:color="auto"/>
            </w:tcBorders>
            <w:vAlign w:val="center"/>
          </w:tcPr>
          <w:p w:rsidR="00D64E32" w:rsidRPr="0005786A" w:rsidRDefault="00D64E32" w:rsidP="00744B30">
            <w:pPr>
              <w:jc w:val="center"/>
              <w:rPr>
                <w:sz w:val="18"/>
                <w:szCs w:val="18"/>
                <w:lang w:val="es-PE" w:eastAsia="es-PE"/>
              </w:rPr>
            </w:pPr>
          </w:p>
        </w:tc>
        <w:tc>
          <w:tcPr>
            <w:tcW w:w="1511" w:type="dxa"/>
            <w:vMerge/>
            <w:tcBorders>
              <w:left w:val="nil"/>
              <w:bottom w:val="single" w:sz="4" w:space="0" w:color="auto"/>
              <w:right w:val="single" w:sz="4" w:space="0" w:color="auto"/>
            </w:tcBorders>
            <w:vAlign w:val="center"/>
          </w:tcPr>
          <w:p w:rsidR="00D64E32" w:rsidRPr="0005786A" w:rsidRDefault="00D64E32" w:rsidP="00744B30">
            <w:pPr>
              <w:rPr>
                <w:color w:val="0D0D0D" w:themeColor="text1" w:themeTint="F2"/>
                <w:sz w:val="18"/>
                <w:szCs w:val="18"/>
                <w:lang w:val="es-PE" w:eastAsia="es-PE"/>
              </w:rPr>
            </w:pPr>
          </w:p>
        </w:tc>
      </w:tr>
      <w:tr w:rsidR="00D64E32" w:rsidRPr="0005786A" w:rsidTr="00744B30">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D64E32" w:rsidRPr="0005786A" w:rsidRDefault="00D64E32" w:rsidP="00744B30">
            <w:pPr>
              <w:rPr>
                <w:b/>
                <w:bCs/>
                <w:color w:val="0D0D0D" w:themeColor="text1" w:themeTint="F2"/>
                <w:sz w:val="18"/>
                <w:szCs w:val="18"/>
                <w:lang w:val="es-PE" w:eastAsia="es-PE"/>
              </w:rPr>
            </w:pPr>
            <w:r w:rsidRPr="0005786A">
              <w:rPr>
                <w:b/>
                <w:bCs/>
                <w:color w:val="0D0D0D" w:themeColor="text1" w:themeTint="F2"/>
                <w:sz w:val="18"/>
                <w:szCs w:val="18"/>
                <w:lang w:val="es-PE" w:eastAsia="es-PE"/>
              </w:rPr>
              <w:t>SUSCRIPCIÓN Y REGISTRO DEL CONTRATO</w:t>
            </w:r>
          </w:p>
        </w:tc>
        <w:tc>
          <w:tcPr>
            <w:tcW w:w="3350" w:type="dxa"/>
            <w:tcBorders>
              <w:top w:val="single" w:sz="4" w:space="0" w:color="auto"/>
              <w:left w:val="single" w:sz="4" w:space="0" w:color="auto"/>
              <w:bottom w:val="single" w:sz="4" w:space="0" w:color="auto"/>
              <w:right w:val="single" w:sz="4" w:space="0" w:color="auto"/>
            </w:tcBorders>
            <w:shd w:val="clear" w:color="auto" w:fill="E6E6E6"/>
            <w:vAlign w:val="center"/>
          </w:tcPr>
          <w:p w:rsidR="00D64E32" w:rsidRPr="0005786A" w:rsidRDefault="00D64E32" w:rsidP="00744B30">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D64E32" w:rsidRPr="0005786A" w:rsidRDefault="00D64E32" w:rsidP="00744B30">
            <w:pPr>
              <w:rPr>
                <w:b/>
                <w:bCs/>
                <w:color w:val="0D0D0D" w:themeColor="text1" w:themeTint="F2"/>
                <w:sz w:val="18"/>
                <w:szCs w:val="18"/>
                <w:lang w:val="es-PE" w:eastAsia="es-PE"/>
              </w:rPr>
            </w:pPr>
          </w:p>
        </w:tc>
      </w:tr>
      <w:tr w:rsidR="00D64E32" w:rsidRPr="00851129" w:rsidTr="00744B30">
        <w:trPr>
          <w:trHeight w:val="387"/>
        </w:trPr>
        <w:tc>
          <w:tcPr>
            <w:tcW w:w="500" w:type="dxa"/>
            <w:tcBorders>
              <w:top w:val="nil"/>
              <w:left w:val="single" w:sz="4" w:space="0" w:color="auto"/>
              <w:bottom w:val="single" w:sz="4" w:space="0" w:color="auto"/>
              <w:right w:val="single" w:sz="4" w:space="0" w:color="auto"/>
            </w:tcBorders>
            <w:noWrap/>
            <w:vAlign w:val="center"/>
            <w:hideMark/>
          </w:tcPr>
          <w:p w:rsidR="00D64E32" w:rsidRPr="0005786A" w:rsidRDefault="00D64E32" w:rsidP="00744B30">
            <w:pPr>
              <w:jc w:val="center"/>
              <w:rPr>
                <w:color w:val="0D0D0D" w:themeColor="text1" w:themeTint="F2"/>
                <w:sz w:val="18"/>
                <w:szCs w:val="18"/>
                <w:lang w:val="es-PE" w:eastAsia="es-PE"/>
              </w:rPr>
            </w:pPr>
            <w:r>
              <w:rPr>
                <w:color w:val="0D0D0D" w:themeColor="text1" w:themeTint="F2"/>
                <w:sz w:val="18"/>
                <w:szCs w:val="18"/>
                <w:lang w:val="es-PE" w:eastAsia="es-PE"/>
              </w:rPr>
              <w:t>15</w:t>
            </w:r>
          </w:p>
        </w:tc>
        <w:tc>
          <w:tcPr>
            <w:tcW w:w="3427" w:type="dxa"/>
            <w:tcBorders>
              <w:top w:val="nil"/>
              <w:left w:val="nil"/>
              <w:bottom w:val="single" w:sz="4" w:space="0" w:color="auto"/>
              <w:right w:val="single" w:sz="4" w:space="0" w:color="auto"/>
            </w:tcBorders>
            <w:noWrap/>
            <w:vAlign w:val="center"/>
            <w:hideMark/>
          </w:tcPr>
          <w:p w:rsidR="00D64E32" w:rsidRPr="0005786A" w:rsidRDefault="00D64E32" w:rsidP="00744B30">
            <w:pPr>
              <w:jc w:val="both"/>
              <w:rPr>
                <w:color w:val="0D0D0D" w:themeColor="text1" w:themeTint="F2"/>
                <w:sz w:val="18"/>
                <w:szCs w:val="18"/>
                <w:lang w:val="es-PE" w:eastAsia="es-PE"/>
              </w:rPr>
            </w:pPr>
            <w:r w:rsidRPr="0005786A">
              <w:rPr>
                <w:color w:val="0D0D0D" w:themeColor="text1" w:themeTint="F2"/>
                <w:sz w:val="18"/>
                <w:szCs w:val="18"/>
                <w:lang w:val="es-PE" w:eastAsia="es-PE"/>
              </w:rPr>
              <w:t>Suscripción del Contrato</w:t>
            </w:r>
          </w:p>
        </w:tc>
        <w:tc>
          <w:tcPr>
            <w:tcW w:w="3350" w:type="dxa"/>
            <w:tcBorders>
              <w:top w:val="nil"/>
              <w:left w:val="nil"/>
              <w:bottom w:val="single" w:sz="4" w:space="0" w:color="auto"/>
              <w:right w:val="single" w:sz="4" w:space="0" w:color="auto"/>
            </w:tcBorders>
            <w:noWrap/>
            <w:vAlign w:val="center"/>
            <w:hideMark/>
          </w:tcPr>
          <w:p w:rsidR="00D64E32" w:rsidRPr="0005786A" w:rsidRDefault="00D64E32" w:rsidP="00744B30">
            <w:pPr>
              <w:jc w:val="center"/>
              <w:rPr>
                <w:sz w:val="18"/>
                <w:szCs w:val="18"/>
                <w:lang w:val="es-PE" w:eastAsia="es-PE"/>
              </w:rPr>
            </w:pPr>
            <w:r w:rsidRPr="0005786A">
              <w:rPr>
                <w:sz w:val="18"/>
                <w:szCs w:val="18"/>
                <w:lang w:val="es-PE" w:eastAsia="es-PE"/>
              </w:rPr>
              <w:t xml:space="preserve">A partir del </w:t>
            </w:r>
            <w:r>
              <w:rPr>
                <w:sz w:val="18"/>
                <w:szCs w:val="18"/>
                <w:lang w:val="es-PE" w:eastAsia="es-PE"/>
              </w:rPr>
              <w:t>28</w:t>
            </w:r>
            <w:r w:rsidRPr="0005786A">
              <w:rPr>
                <w:sz w:val="18"/>
                <w:szCs w:val="18"/>
                <w:lang w:val="es-PE" w:eastAsia="es-PE"/>
              </w:rPr>
              <w:t xml:space="preserve"> de </w:t>
            </w:r>
            <w:r>
              <w:rPr>
                <w:sz w:val="18"/>
                <w:szCs w:val="18"/>
                <w:lang w:val="es-PE" w:eastAsia="es-PE"/>
              </w:rPr>
              <w:t>Dic</w:t>
            </w:r>
            <w:r w:rsidRPr="0005786A">
              <w:rPr>
                <w:sz w:val="18"/>
                <w:szCs w:val="18"/>
                <w:lang w:val="es-PE" w:eastAsia="es-PE"/>
              </w:rPr>
              <w:t>iembre del 2018</w:t>
            </w:r>
          </w:p>
        </w:tc>
        <w:tc>
          <w:tcPr>
            <w:tcW w:w="1511" w:type="dxa"/>
            <w:tcBorders>
              <w:top w:val="nil"/>
              <w:left w:val="nil"/>
              <w:bottom w:val="single" w:sz="4" w:space="0" w:color="auto"/>
              <w:right w:val="single" w:sz="4" w:space="0" w:color="auto"/>
            </w:tcBorders>
            <w:vAlign w:val="center"/>
            <w:hideMark/>
          </w:tcPr>
          <w:p w:rsidR="00D64E32" w:rsidRPr="00851129" w:rsidRDefault="00D64E32" w:rsidP="00744B30">
            <w:pPr>
              <w:jc w:val="center"/>
              <w:rPr>
                <w:color w:val="0D0D0D" w:themeColor="text1" w:themeTint="F2"/>
                <w:sz w:val="18"/>
                <w:szCs w:val="18"/>
                <w:lang w:val="es-PE" w:eastAsia="es-PE"/>
              </w:rPr>
            </w:pPr>
            <w:r w:rsidRPr="0005786A">
              <w:rPr>
                <w:color w:val="000000"/>
                <w:sz w:val="18"/>
                <w:szCs w:val="18"/>
                <w:lang w:val="es-PE" w:eastAsia="es-PE"/>
              </w:rPr>
              <w:t>URRHH</w:t>
            </w:r>
          </w:p>
        </w:tc>
      </w:tr>
    </w:tbl>
    <w:p w:rsidR="00D64E32" w:rsidRPr="00D64E32" w:rsidRDefault="00D64E32" w:rsidP="00D64E32">
      <w:pPr>
        <w:rPr>
          <w:lang w:val="es-MX"/>
        </w:rPr>
      </w:pPr>
    </w:p>
    <w:p w:rsidR="00014383" w:rsidRPr="00D64E32" w:rsidRDefault="00D64E32" w:rsidP="00656F9D">
      <w:pPr>
        <w:pStyle w:val="Prrafodelista"/>
        <w:numPr>
          <w:ilvl w:val="0"/>
          <w:numId w:val="1"/>
        </w:numPr>
        <w:tabs>
          <w:tab w:val="left" w:pos="728"/>
          <w:tab w:val="left" w:pos="851"/>
        </w:tabs>
        <w:ind w:left="360" w:firstLine="66"/>
        <w:contextualSpacing/>
        <w:jc w:val="both"/>
        <w:rPr>
          <w:sz w:val="16"/>
          <w:szCs w:val="16"/>
        </w:rPr>
      </w:pPr>
      <w:r>
        <w:rPr>
          <w:sz w:val="16"/>
          <w:szCs w:val="16"/>
        </w:rPr>
        <w:t xml:space="preserve"> </w:t>
      </w:r>
      <w:r w:rsidR="00014383" w:rsidRPr="00D64E32">
        <w:rPr>
          <w:sz w:val="16"/>
          <w:szCs w:val="16"/>
        </w:rPr>
        <w:t>El Cronograma adjunto es tentativo, sujeto a variaciones que se darán a conocer oportunamente.</w:t>
      </w:r>
    </w:p>
    <w:p w:rsidR="00014383" w:rsidRPr="00D64E32" w:rsidRDefault="00D64E32" w:rsidP="00656F9D">
      <w:pPr>
        <w:pStyle w:val="Prrafodelista"/>
        <w:numPr>
          <w:ilvl w:val="0"/>
          <w:numId w:val="1"/>
        </w:numPr>
        <w:tabs>
          <w:tab w:val="left" w:pos="709"/>
          <w:tab w:val="left" w:pos="851"/>
        </w:tabs>
        <w:ind w:left="360" w:firstLine="66"/>
        <w:contextualSpacing/>
        <w:jc w:val="both"/>
        <w:rPr>
          <w:sz w:val="16"/>
          <w:szCs w:val="16"/>
        </w:rPr>
      </w:pPr>
      <w:r>
        <w:rPr>
          <w:sz w:val="16"/>
          <w:szCs w:val="16"/>
        </w:rPr>
        <w:t xml:space="preserve"> </w:t>
      </w:r>
      <w:r w:rsidR="00014383" w:rsidRPr="00D64E32">
        <w:rPr>
          <w:sz w:val="16"/>
          <w:szCs w:val="16"/>
        </w:rPr>
        <w:t>SGGI – Sub Gerencia de Gestión de la Incorporación – GPORH – GCGP – Sede Central de EsSalud.</w:t>
      </w:r>
    </w:p>
    <w:p w:rsidR="00014383" w:rsidRPr="00D64E32" w:rsidRDefault="00C2389F" w:rsidP="00656F9D">
      <w:pPr>
        <w:pStyle w:val="Prrafodelista"/>
        <w:numPr>
          <w:ilvl w:val="0"/>
          <w:numId w:val="1"/>
        </w:numPr>
        <w:tabs>
          <w:tab w:val="left" w:pos="709"/>
          <w:tab w:val="left" w:pos="851"/>
        </w:tabs>
        <w:ind w:left="360" w:firstLine="66"/>
        <w:contextualSpacing/>
        <w:jc w:val="both"/>
        <w:rPr>
          <w:sz w:val="16"/>
          <w:szCs w:val="16"/>
        </w:rPr>
      </w:pPr>
      <w:r w:rsidRPr="00D64E32">
        <w:rPr>
          <w:sz w:val="16"/>
          <w:szCs w:val="16"/>
        </w:rPr>
        <w:t xml:space="preserve"> </w:t>
      </w:r>
      <w:r w:rsidR="00014383" w:rsidRPr="00D64E32">
        <w:rPr>
          <w:sz w:val="16"/>
          <w:szCs w:val="16"/>
        </w:rPr>
        <w:t>GCTIC</w:t>
      </w:r>
      <w:r w:rsidR="00014383" w:rsidRPr="00D64E32">
        <w:rPr>
          <w:sz w:val="16"/>
          <w:szCs w:val="16"/>
          <w:lang w:val="es-MX"/>
        </w:rPr>
        <w:t xml:space="preserve"> – Gerencia Central de Tecnologías de Información y Comunicaciones.</w:t>
      </w:r>
    </w:p>
    <w:p w:rsidR="00014383" w:rsidRPr="00D64E32" w:rsidRDefault="00C2389F" w:rsidP="00656F9D">
      <w:pPr>
        <w:pStyle w:val="Prrafodelista"/>
        <w:numPr>
          <w:ilvl w:val="0"/>
          <w:numId w:val="1"/>
        </w:numPr>
        <w:tabs>
          <w:tab w:val="left" w:pos="709"/>
          <w:tab w:val="left" w:pos="851"/>
        </w:tabs>
        <w:ind w:left="360" w:firstLine="66"/>
        <w:contextualSpacing/>
        <w:jc w:val="both"/>
        <w:rPr>
          <w:sz w:val="16"/>
          <w:szCs w:val="16"/>
        </w:rPr>
      </w:pPr>
      <w:r w:rsidRPr="00D64E32">
        <w:rPr>
          <w:sz w:val="16"/>
          <w:szCs w:val="16"/>
          <w:lang w:val="es-MX"/>
        </w:rPr>
        <w:t xml:space="preserve"> </w:t>
      </w:r>
      <w:r w:rsidR="00014383" w:rsidRPr="00D64E32">
        <w:rPr>
          <w:sz w:val="16"/>
          <w:szCs w:val="16"/>
          <w:lang w:val="es-MX"/>
        </w:rPr>
        <w:t>URRHH – Unidad de Recursos Humanos de la Red Asistencial Apurímac.</w:t>
      </w:r>
    </w:p>
    <w:p w:rsidR="00014383" w:rsidRPr="00D64E32" w:rsidRDefault="00C2389F" w:rsidP="00656F9D">
      <w:pPr>
        <w:pStyle w:val="Prrafodelista"/>
        <w:numPr>
          <w:ilvl w:val="0"/>
          <w:numId w:val="1"/>
        </w:numPr>
        <w:tabs>
          <w:tab w:val="left" w:pos="709"/>
          <w:tab w:val="left" w:pos="851"/>
        </w:tabs>
        <w:ind w:left="360" w:firstLine="66"/>
        <w:contextualSpacing/>
        <w:jc w:val="both"/>
        <w:rPr>
          <w:sz w:val="16"/>
          <w:szCs w:val="16"/>
        </w:rPr>
      </w:pPr>
      <w:r w:rsidRPr="00D64E32">
        <w:rPr>
          <w:sz w:val="16"/>
          <w:szCs w:val="16"/>
        </w:rPr>
        <w:t xml:space="preserve"> </w:t>
      </w:r>
      <w:r w:rsidR="00014383" w:rsidRPr="00D64E32">
        <w:rPr>
          <w:sz w:val="16"/>
          <w:szCs w:val="16"/>
        </w:rPr>
        <w:t>En el aviso de publicación de una etapa debe anunciarse la fecha y hora de la siguiente etapa.</w:t>
      </w:r>
    </w:p>
    <w:p w:rsidR="00330219" w:rsidRPr="00D64E32" w:rsidRDefault="00774EFB" w:rsidP="00F4112A">
      <w:pPr>
        <w:pStyle w:val="Prrafodelista"/>
        <w:numPr>
          <w:ilvl w:val="0"/>
          <w:numId w:val="1"/>
        </w:numPr>
        <w:tabs>
          <w:tab w:val="left" w:pos="700"/>
          <w:tab w:val="left" w:pos="851"/>
        </w:tabs>
        <w:ind w:left="709" w:hanging="275"/>
        <w:contextualSpacing/>
        <w:jc w:val="both"/>
        <w:rPr>
          <w:sz w:val="16"/>
          <w:szCs w:val="16"/>
        </w:rPr>
      </w:pPr>
      <w:r w:rsidRPr="00D64E32">
        <w:rPr>
          <w:sz w:val="16"/>
          <w:szCs w:val="16"/>
        </w:rPr>
        <w:t xml:space="preserve"> </w:t>
      </w:r>
      <w:r w:rsidR="00014383" w:rsidRPr="00D64E32">
        <w:rPr>
          <w:sz w:val="16"/>
          <w:szCs w:val="16"/>
        </w:rPr>
        <w:t>Se precisa que deberá inscribirse en una sola opción en el sistema SISEP.</w:t>
      </w:r>
    </w:p>
    <w:p w:rsidR="00014383" w:rsidRPr="00D64E32" w:rsidRDefault="00014383" w:rsidP="00D64E32">
      <w:pPr>
        <w:pStyle w:val="Prrafodelista"/>
        <w:numPr>
          <w:ilvl w:val="0"/>
          <w:numId w:val="1"/>
        </w:numPr>
        <w:tabs>
          <w:tab w:val="left" w:pos="756"/>
          <w:tab w:val="left" w:pos="784"/>
        </w:tabs>
        <w:ind w:left="709" w:hanging="275"/>
        <w:contextualSpacing/>
        <w:jc w:val="both"/>
        <w:rPr>
          <w:sz w:val="16"/>
          <w:szCs w:val="16"/>
        </w:rPr>
      </w:pPr>
      <w:r w:rsidRPr="00D64E32">
        <w:rPr>
          <w:sz w:val="16"/>
          <w:szCs w:val="16"/>
        </w:rPr>
        <w:t>Cabe indicar que el resultado corresponde a una Pre Calificación sujeta a la posterior verificación de</w:t>
      </w:r>
      <w:r w:rsidR="00330219" w:rsidRPr="00D64E32">
        <w:rPr>
          <w:sz w:val="16"/>
          <w:szCs w:val="16"/>
        </w:rPr>
        <w:t xml:space="preserve"> </w:t>
      </w:r>
      <w:r w:rsidRPr="00D64E32">
        <w:rPr>
          <w:sz w:val="16"/>
          <w:szCs w:val="16"/>
        </w:rPr>
        <w:t xml:space="preserve">los </w:t>
      </w:r>
      <w:r w:rsidR="00D64E32" w:rsidRPr="00D64E32">
        <w:rPr>
          <w:sz w:val="16"/>
          <w:szCs w:val="16"/>
        </w:rPr>
        <w:t xml:space="preserve">datos </w:t>
      </w:r>
      <w:r w:rsidR="00D64E32">
        <w:rPr>
          <w:sz w:val="16"/>
          <w:szCs w:val="16"/>
        </w:rPr>
        <w:t>ingresados</w:t>
      </w:r>
      <w:r w:rsidRPr="00D64E32">
        <w:rPr>
          <w:sz w:val="16"/>
          <w:szCs w:val="16"/>
        </w:rPr>
        <w:t xml:space="preserve"> y de la documentación conexa solicitada.</w:t>
      </w:r>
    </w:p>
    <w:p w:rsidR="00014383" w:rsidRDefault="00014383" w:rsidP="00014383">
      <w:pPr>
        <w:pStyle w:val="Ttulo4"/>
        <w:tabs>
          <w:tab w:val="left" w:pos="426"/>
        </w:tabs>
        <w:ind w:left="0" w:firstLine="66"/>
        <w:rPr>
          <w:rFonts w:cs="Arial"/>
          <w:sz w:val="20"/>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Default="00F82460" w:rsidP="00F82460">
      <w:pPr>
        <w:rPr>
          <w:lang w:val="pt-BR"/>
        </w:rPr>
      </w:pPr>
    </w:p>
    <w:p w:rsidR="00F82460" w:rsidRPr="00F82460" w:rsidRDefault="00F82460" w:rsidP="00F82460">
      <w:pPr>
        <w:rPr>
          <w:lang w:val="pt-BR"/>
        </w:rPr>
      </w:pPr>
    </w:p>
    <w:p w:rsidR="00014383" w:rsidRPr="00387530" w:rsidRDefault="00014383" w:rsidP="00467222">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014383" w:rsidRPr="00584492" w:rsidRDefault="00014383" w:rsidP="00014383">
      <w:pPr>
        <w:pStyle w:val="Sinespaciado"/>
        <w:rPr>
          <w:rFonts w:ascii="Arial" w:hAnsi="Arial" w:cs="Arial"/>
          <w:sz w:val="20"/>
          <w:szCs w:val="20"/>
        </w:rPr>
      </w:pPr>
    </w:p>
    <w:p w:rsidR="00D64E32" w:rsidRDefault="00D64E32" w:rsidP="00D64E32">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64E32" w:rsidRDefault="00D64E32" w:rsidP="00D64E32">
      <w:pPr>
        <w:pStyle w:val="Sinespaciado"/>
        <w:jc w:val="both"/>
        <w:rPr>
          <w:rFonts w:ascii="Arial" w:hAnsi="Arial" w:cs="Arial"/>
          <w:sz w:val="20"/>
          <w:szCs w:val="20"/>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144"/>
        <w:gridCol w:w="1276"/>
        <w:gridCol w:w="1276"/>
        <w:gridCol w:w="1417"/>
      </w:tblGrid>
      <w:tr w:rsidR="00D64E32" w:rsidRPr="001409C3" w:rsidTr="00D64E32">
        <w:tc>
          <w:tcPr>
            <w:tcW w:w="4536" w:type="dxa"/>
            <w:gridSpan w:val="2"/>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EVALUACIONES</w:t>
            </w: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PESO</w:t>
            </w: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MÍNIMO</w:t>
            </w:r>
          </w:p>
        </w:tc>
        <w:tc>
          <w:tcPr>
            <w:tcW w:w="1417"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MÁXIMO</w:t>
            </w:r>
          </w:p>
        </w:tc>
      </w:tr>
      <w:tr w:rsidR="00D64E32" w:rsidRPr="001409C3" w:rsidTr="00D64E32">
        <w:tc>
          <w:tcPr>
            <w:tcW w:w="4536" w:type="dxa"/>
            <w:gridSpan w:val="2"/>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PRE CURRICULAR (VÍA INFORMACIÓN DEL SISEP)</w:t>
            </w:r>
          </w:p>
        </w:tc>
        <w:tc>
          <w:tcPr>
            <w:tcW w:w="3969" w:type="dxa"/>
            <w:gridSpan w:val="3"/>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r>
      <w:tr w:rsidR="00D64E32" w:rsidRPr="001409C3" w:rsidTr="00D64E32">
        <w:tc>
          <w:tcPr>
            <w:tcW w:w="4536" w:type="dxa"/>
            <w:gridSpan w:val="2"/>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DE CONOCIMIENTOS</w:t>
            </w:r>
          </w:p>
        </w:tc>
        <w:tc>
          <w:tcPr>
            <w:tcW w:w="1276" w:type="dxa"/>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50%</w:t>
            </w:r>
          </w:p>
        </w:tc>
        <w:tc>
          <w:tcPr>
            <w:tcW w:w="1276" w:type="dxa"/>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26</w:t>
            </w:r>
          </w:p>
        </w:tc>
        <w:tc>
          <w:tcPr>
            <w:tcW w:w="1417" w:type="dxa"/>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50</w:t>
            </w:r>
          </w:p>
        </w:tc>
      </w:tr>
      <w:tr w:rsidR="00D64E32" w:rsidRPr="001409C3" w:rsidTr="00D64E32">
        <w:tc>
          <w:tcPr>
            <w:tcW w:w="4536" w:type="dxa"/>
            <w:gridSpan w:val="2"/>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CURRICULAR (HOJAS DE VIDA)</w:t>
            </w:r>
          </w:p>
        </w:tc>
        <w:tc>
          <w:tcPr>
            <w:tcW w:w="1276" w:type="dxa"/>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30%</w:t>
            </w:r>
          </w:p>
        </w:tc>
        <w:tc>
          <w:tcPr>
            <w:tcW w:w="1276" w:type="dxa"/>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18</w:t>
            </w:r>
          </w:p>
        </w:tc>
        <w:tc>
          <w:tcPr>
            <w:tcW w:w="1417" w:type="dxa"/>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30</w:t>
            </w:r>
          </w:p>
        </w:tc>
      </w:tr>
      <w:tr w:rsidR="00D64E32" w:rsidRPr="001409C3" w:rsidTr="00D64E32">
        <w:tc>
          <w:tcPr>
            <w:tcW w:w="392"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a.</w:t>
            </w:r>
          </w:p>
        </w:tc>
        <w:tc>
          <w:tcPr>
            <w:tcW w:w="4144"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 xml:space="preserve">Formación: </w:t>
            </w: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417"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r>
      <w:tr w:rsidR="00D64E32" w:rsidRPr="001409C3" w:rsidTr="00D64E32">
        <w:tc>
          <w:tcPr>
            <w:tcW w:w="392"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b.</w:t>
            </w:r>
          </w:p>
        </w:tc>
        <w:tc>
          <w:tcPr>
            <w:tcW w:w="4144"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 xml:space="preserve">Experiencia Laboral: </w:t>
            </w: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417"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r>
      <w:tr w:rsidR="00D64E32" w:rsidRPr="001409C3" w:rsidTr="00D64E32">
        <w:tc>
          <w:tcPr>
            <w:tcW w:w="392"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c.</w:t>
            </w:r>
          </w:p>
        </w:tc>
        <w:tc>
          <w:tcPr>
            <w:tcW w:w="4144" w:type="dxa"/>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Capacitación:</w:t>
            </w: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276"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c>
          <w:tcPr>
            <w:tcW w:w="1417" w:type="dxa"/>
            <w:shd w:val="clear" w:color="auto" w:fill="E6E6E6"/>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r>
      <w:tr w:rsidR="00D64E32" w:rsidRPr="001409C3" w:rsidTr="00D64E32">
        <w:tc>
          <w:tcPr>
            <w:tcW w:w="4536" w:type="dxa"/>
            <w:gridSpan w:val="2"/>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PSICOLÓGICA</w:t>
            </w:r>
          </w:p>
        </w:tc>
        <w:tc>
          <w:tcPr>
            <w:tcW w:w="3969" w:type="dxa"/>
            <w:gridSpan w:val="3"/>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p>
        </w:tc>
      </w:tr>
      <w:tr w:rsidR="00D64E32" w:rsidRPr="001409C3" w:rsidTr="00D64E32">
        <w:trPr>
          <w:trHeight w:val="231"/>
        </w:trPr>
        <w:tc>
          <w:tcPr>
            <w:tcW w:w="4536" w:type="dxa"/>
            <w:gridSpan w:val="2"/>
            <w:vAlign w:val="center"/>
          </w:tcPr>
          <w:p w:rsidR="00D64E32" w:rsidRPr="001409C3" w:rsidRDefault="00D64E32" w:rsidP="00744B30">
            <w:pPr>
              <w:suppressAutoHyphens/>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EVALUACIÓN PERSONAL</w:t>
            </w:r>
          </w:p>
        </w:tc>
        <w:tc>
          <w:tcPr>
            <w:tcW w:w="1276" w:type="dxa"/>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20%</w:t>
            </w:r>
          </w:p>
        </w:tc>
        <w:tc>
          <w:tcPr>
            <w:tcW w:w="1276" w:type="dxa"/>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11</w:t>
            </w:r>
          </w:p>
        </w:tc>
        <w:tc>
          <w:tcPr>
            <w:tcW w:w="1417" w:type="dxa"/>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20</w:t>
            </w:r>
          </w:p>
        </w:tc>
      </w:tr>
      <w:tr w:rsidR="00D64E32" w:rsidRPr="001409C3" w:rsidTr="00D64E32">
        <w:trPr>
          <w:trHeight w:val="339"/>
        </w:trPr>
        <w:tc>
          <w:tcPr>
            <w:tcW w:w="4536" w:type="dxa"/>
            <w:gridSpan w:val="2"/>
            <w:shd w:val="clear" w:color="auto" w:fill="F2F2F2" w:themeFill="background1" w:themeFillShade="F2"/>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PUNTAJE TOTAL</w:t>
            </w:r>
          </w:p>
        </w:tc>
        <w:tc>
          <w:tcPr>
            <w:tcW w:w="1276" w:type="dxa"/>
            <w:shd w:val="clear" w:color="auto" w:fill="F2F2F2" w:themeFill="background1" w:themeFillShade="F2"/>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100%</w:t>
            </w:r>
          </w:p>
        </w:tc>
        <w:tc>
          <w:tcPr>
            <w:tcW w:w="1276" w:type="dxa"/>
            <w:shd w:val="clear" w:color="auto" w:fill="F2F2F2" w:themeFill="background1" w:themeFillShade="F2"/>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55</w:t>
            </w:r>
          </w:p>
        </w:tc>
        <w:tc>
          <w:tcPr>
            <w:tcW w:w="1417" w:type="dxa"/>
            <w:shd w:val="clear" w:color="auto" w:fill="F2F2F2" w:themeFill="background1" w:themeFillShade="F2"/>
            <w:vAlign w:val="center"/>
          </w:tcPr>
          <w:p w:rsidR="00D64E32" w:rsidRPr="001409C3" w:rsidRDefault="00D64E32" w:rsidP="00744B30">
            <w:pPr>
              <w:suppressAutoHyphens/>
              <w:jc w:val="center"/>
              <w:rPr>
                <w:rFonts w:eastAsia="Times New Roman" w:cs="Arial"/>
                <w:b/>
                <w:color w:val="0D0D0D" w:themeColor="text1" w:themeTint="F2"/>
                <w:sz w:val="18"/>
                <w:szCs w:val="18"/>
                <w:lang w:eastAsia="ar-SA"/>
              </w:rPr>
            </w:pPr>
            <w:r w:rsidRPr="001409C3">
              <w:rPr>
                <w:rFonts w:eastAsia="Times New Roman" w:cs="Arial"/>
                <w:b/>
                <w:color w:val="0D0D0D" w:themeColor="text1" w:themeTint="F2"/>
                <w:sz w:val="18"/>
                <w:szCs w:val="18"/>
                <w:lang w:eastAsia="ar-SA"/>
              </w:rPr>
              <w:t>100</w:t>
            </w:r>
          </w:p>
        </w:tc>
      </w:tr>
    </w:tbl>
    <w:p w:rsidR="007662C2" w:rsidRDefault="007662C2" w:rsidP="007662C2">
      <w:pPr>
        <w:pStyle w:val="Sinespaciado"/>
        <w:ind w:left="708"/>
        <w:jc w:val="both"/>
        <w:rPr>
          <w:rFonts w:ascii="Arial" w:hAnsi="Arial" w:cs="Arial"/>
          <w:sz w:val="20"/>
          <w:szCs w:val="20"/>
        </w:rPr>
      </w:pPr>
    </w:p>
    <w:p w:rsidR="00014383" w:rsidRPr="00D34C9A"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D34C9A" w:rsidRPr="00DA4159" w:rsidRDefault="00D34C9A" w:rsidP="00D34C9A">
      <w:pPr>
        <w:pStyle w:val="Sinespaciado1"/>
        <w:ind w:left="709"/>
        <w:jc w:val="both"/>
        <w:rPr>
          <w:rFonts w:ascii="Arial" w:hAnsi="Arial" w:cs="Arial"/>
          <w:sz w:val="20"/>
          <w:szCs w:val="20"/>
        </w:rPr>
      </w:pPr>
    </w:p>
    <w:p w:rsidR="00DA4159" w:rsidRPr="00D34C9A" w:rsidRDefault="00DA4159" w:rsidP="00656F9D">
      <w:pPr>
        <w:pStyle w:val="Sinespaciado"/>
        <w:numPr>
          <w:ilvl w:val="0"/>
          <w:numId w:val="2"/>
        </w:numPr>
        <w:ind w:left="709" w:hanging="283"/>
        <w:jc w:val="both"/>
        <w:rPr>
          <w:rFonts w:ascii="Arial" w:hAnsi="Arial" w:cs="Arial"/>
          <w:sz w:val="20"/>
          <w:szCs w:val="20"/>
        </w:rPr>
      </w:pPr>
      <w:r w:rsidRPr="00D34C9A">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A4159" w:rsidRPr="00D34C9A" w:rsidRDefault="00DA4159" w:rsidP="00DA4159">
      <w:pPr>
        <w:pStyle w:val="Sinespaciado"/>
        <w:jc w:val="both"/>
        <w:rPr>
          <w:rFonts w:ascii="Arial" w:hAnsi="Arial" w:cs="Arial"/>
          <w:sz w:val="20"/>
          <w:szCs w:val="20"/>
        </w:rPr>
      </w:pPr>
    </w:p>
    <w:p w:rsidR="00DA4159" w:rsidRPr="00D34C9A" w:rsidRDefault="00DA4159" w:rsidP="00467222">
      <w:pPr>
        <w:pStyle w:val="Prrafodelista"/>
        <w:numPr>
          <w:ilvl w:val="0"/>
          <w:numId w:val="16"/>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veinticinco por ciento (25%) del puntaje total obtenido en los casos donde el Médico Especialista demuestre documentalmente haber culminado su Residentado Médico en ESSALUD;</w:t>
      </w:r>
    </w:p>
    <w:p w:rsidR="00DA4159" w:rsidRPr="00D34C9A" w:rsidRDefault="00DA4159" w:rsidP="00467222">
      <w:pPr>
        <w:pStyle w:val="Prrafodelista"/>
        <w:numPr>
          <w:ilvl w:val="0"/>
          <w:numId w:val="16"/>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14383" w:rsidRPr="00584492" w:rsidRDefault="00014383" w:rsidP="00014383">
      <w:pPr>
        <w:pStyle w:val="Sinespaciado1"/>
        <w:jc w:val="both"/>
        <w:rPr>
          <w:rFonts w:ascii="Arial" w:hAnsi="Arial" w:cs="Arial"/>
        </w:rPr>
      </w:pPr>
    </w:p>
    <w:p w:rsidR="00014383"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14383" w:rsidRDefault="00014383" w:rsidP="00014383">
      <w:pPr>
        <w:pStyle w:val="Prrafodelista"/>
        <w:rPr>
          <w:sz w:val="20"/>
          <w:szCs w:val="20"/>
        </w:rPr>
      </w:pPr>
    </w:p>
    <w:p w:rsidR="00014383" w:rsidRPr="00584492" w:rsidRDefault="00014383" w:rsidP="0001438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4383" w:rsidRPr="00584492" w:rsidTr="00D34C9A">
        <w:trPr>
          <w:trHeight w:val="305"/>
        </w:trPr>
        <w:tc>
          <w:tcPr>
            <w:tcW w:w="4111"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10 %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2 %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0 %</w:t>
            </w:r>
          </w:p>
        </w:tc>
      </w:tr>
    </w:tbl>
    <w:p w:rsidR="00014383" w:rsidRDefault="00014383" w:rsidP="00014383">
      <w:pPr>
        <w:pStyle w:val="Prrafodelista"/>
      </w:pPr>
    </w:p>
    <w:p w:rsidR="00D64E32" w:rsidRDefault="00D64E32" w:rsidP="00014383">
      <w:pPr>
        <w:pStyle w:val="Prrafodelista"/>
      </w:pPr>
    </w:p>
    <w:p w:rsidR="00D64E32" w:rsidRDefault="00D64E32" w:rsidP="00014383">
      <w:pPr>
        <w:pStyle w:val="Prrafodelista"/>
      </w:pPr>
    </w:p>
    <w:p w:rsidR="00D64E32" w:rsidRPr="00406CCA" w:rsidRDefault="00D64E32" w:rsidP="00014383">
      <w:pPr>
        <w:pStyle w:val="Prrafodelista"/>
      </w:pPr>
    </w:p>
    <w:p w:rsidR="00014383" w:rsidRPr="00406CCA" w:rsidRDefault="00014383" w:rsidP="00467222">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014383" w:rsidRPr="00406CCA" w:rsidRDefault="00014383" w:rsidP="00014383">
      <w:pPr>
        <w:pStyle w:val="Sinespaciado"/>
        <w:rPr>
          <w:rFonts w:ascii="Arial" w:hAnsi="Arial" w:cs="Arial"/>
          <w:sz w:val="20"/>
          <w:szCs w:val="20"/>
        </w:rPr>
      </w:pPr>
    </w:p>
    <w:p w:rsidR="00014383"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014383" w:rsidRPr="00406CCA" w:rsidRDefault="00014383" w:rsidP="00014383">
      <w:pPr>
        <w:pStyle w:val="Sinespaciado"/>
        <w:jc w:val="both"/>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Documentación adicional</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ones Juradas (formatos 1, 2, 3</w:t>
      </w:r>
      <w:r w:rsidR="00D64E32">
        <w:rPr>
          <w:rFonts w:ascii="Arial" w:hAnsi="Arial" w:cs="Arial"/>
          <w:sz w:val="20"/>
          <w:szCs w:val="20"/>
        </w:rPr>
        <w:t xml:space="preserve">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014383" w:rsidRPr="00406CCA" w:rsidRDefault="00014383" w:rsidP="00014383">
      <w:pPr>
        <w:pStyle w:val="Sinespaciado"/>
        <w:ind w:left="708"/>
        <w:rPr>
          <w:rFonts w:ascii="Arial" w:hAnsi="Arial" w:cs="Arial"/>
          <w:sz w:val="20"/>
          <w:szCs w:val="20"/>
        </w:rPr>
      </w:pPr>
    </w:p>
    <w:p w:rsidR="00014383" w:rsidRPr="00406CCA" w:rsidRDefault="00014383" w:rsidP="00014383">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014383" w:rsidRPr="00406CCA" w:rsidRDefault="00014383" w:rsidP="00014383">
      <w:pPr>
        <w:pStyle w:val="Sinespaciado"/>
        <w:ind w:left="709"/>
        <w:rPr>
          <w:rFonts w:ascii="Arial" w:hAnsi="Arial" w:cs="Arial"/>
          <w:b/>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014383" w:rsidRPr="00406CCA" w:rsidRDefault="00014383" w:rsidP="00014383">
      <w:pPr>
        <w:pStyle w:val="Sinespaciado"/>
        <w:ind w:left="708"/>
        <w:jc w:val="both"/>
        <w:rPr>
          <w:rFonts w:ascii="Arial" w:hAnsi="Arial" w:cs="Arial"/>
          <w:sz w:val="20"/>
          <w:szCs w:val="20"/>
        </w:rPr>
      </w:pPr>
    </w:p>
    <w:p w:rsidR="00014383" w:rsidRPr="00406CCA" w:rsidRDefault="00014383" w:rsidP="00014383">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014383" w:rsidRPr="006957CE" w:rsidRDefault="00014383" w:rsidP="00014383">
      <w:pPr>
        <w:pStyle w:val="Sinespaciado"/>
        <w:jc w:val="both"/>
        <w:rPr>
          <w:rFonts w:ascii="Arial" w:hAnsi="Arial" w:cs="Arial"/>
          <w:sz w:val="20"/>
          <w:szCs w:val="20"/>
        </w:rPr>
      </w:pPr>
    </w:p>
    <w:p w:rsidR="00014383" w:rsidRDefault="00014383" w:rsidP="00014383">
      <w:pPr>
        <w:pStyle w:val="Sinespaciado1"/>
        <w:jc w:val="both"/>
      </w:pPr>
    </w:p>
    <w:p w:rsidR="00C51D5F" w:rsidRDefault="00C51D5F" w:rsidP="00014383"/>
    <w:sectPr w:rsidR="00C51D5F"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FE" w:rsidRPr="00DD33F8" w:rsidRDefault="006D5CFE" w:rsidP="00DD33F8">
      <w:r>
        <w:separator/>
      </w:r>
    </w:p>
  </w:endnote>
  <w:endnote w:type="continuationSeparator" w:id="0">
    <w:p w:rsidR="006D5CFE" w:rsidRPr="00DD33F8" w:rsidRDefault="006D5CFE"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FE" w:rsidRPr="00DD33F8" w:rsidRDefault="006D5CFE" w:rsidP="00DD33F8">
      <w:r>
        <w:separator/>
      </w:r>
    </w:p>
  </w:footnote>
  <w:footnote w:type="continuationSeparator" w:id="0">
    <w:p w:rsidR="006D5CFE" w:rsidRPr="00DD33F8" w:rsidRDefault="006D5CFE" w:rsidP="00DD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E645746"/>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A6D"/>
    <w:multiLevelType w:val="hybridMultilevel"/>
    <w:tmpl w:val="782CB56E"/>
    <w:lvl w:ilvl="0" w:tplc="37D2C0BC">
      <w:start w:val="4"/>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925FE"/>
    <w:multiLevelType w:val="hybridMultilevel"/>
    <w:tmpl w:val="6E54EB56"/>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FB66AA"/>
    <w:multiLevelType w:val="hybridMultilevel"/>
    <w:tmpl w:val="36360EC6"/>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30"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5"/>
  </w:num>
  <w:num w:numId="3">
    <w:abstractNumId w:val="28"/>
  </w:num>
  <w:num w:numId="4">
    <w:abstractNumId w:val="33"/>
  </w:num>
  <w:num w:numId="5">
    <w:abstractNumId w:val="22"/>
  </w:num>
  <w:num w:numId="6">
    <w:abstractNumId w:val="16"/>
  </w:num>
  <w:num w:numId="7">
    <w:abstractNumId w:val="9"/>
  </w:num>
  <w:num w:numId="8">
    <w:abstractNumId w:val="17"/>
  </w:num>
  <w:num w:numId="9">
    <w:abstractNumId w:val="7"/>
  </w:num>
  <w:num w:numId="10">
    <w:abstractNumId w:val="10"/>
  </w:num>
  <w:num w:numId="11">
    <w:abstractNumId w:val="26"/>
  </w:num>
  <w:num w:numId="12">
    <w:abstractNumId w:val="0"/>
  </w:num>
  <w:num w:numId="13">
    <w:abstractNumId w:val="8"/>
  </w:num>
  <w:num w:numId="14">
    <w:abstractNumId w:val="23"/>
  </w:num>
  <w:num w:numId="15">
    <w:abstractNumId w:val="13"/>
  </w:num>
  <w:num w:numId="16">
    <w:abstractNumId w:val="19"/>
  </w:num>
  <w:num w:numId="17">
    <w:abstractNumId w:val="11"/>
  </w:num>
  <w:num w:numId="18">
    <w:abstractNumId w:val="30"/>
  </w:num>
  <w:num w:numId="19">
    <w:abstractNumId w:val="25"/>
  </w:num>
  <w:num w:numId="20">
    <w:abstractNumId w:val="4"/>
  </w:num>
  <w:num w:numId="21">
    <w:abstractNumId w:val="18"/>
  </w:num>
  <w:num w:numId="22">
    <w:abstractNumId w:val="24"/>
  </w:num>
  <w:num w:numId="23">
    <w:abstractNumId w:val="28"/>
  </w:num>
  <w:num w:numId="24">
    <w:abstractNumId w:val="14"/>
  </w:num>
  <w:num w:numId="25">
    <w:abstractNumId w:val="32"/>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6"/>
  </w:num>
  <w:num w:numId="36">
    <w:abstractNumId w:val="29"/>
  </w:num>
  <w:num w:numId="3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3"/>
    <w:rsid w:val="000073EE"/>
    <w:rsid w:val="00014224"/>
    <w:rsid w:val="00014383"/>
    <w:rsid w:val="0002095D"/>
    <w:rsid w:val="00022247"/>
    <w:rsid w:val="00037F3C"/>
    <w:rsid w:val="00051914"/>
    <w:rsid w:val="000549E8"/>
    <w:rsid w:val="0008434D"/>
    <w:rsid w:val="0009397C"/>
    <w:rsid w:val="000C3470"/>
    <w:rsid w:val="000F0D64"/>
    <w:rsid w:val="00104FFA"/>
    <w:rsid w:val="00117424"/>
    <w:rsid w:val="00120A81"/>
    <w:rsid w:val="00132458"/>
    <w:rsid w:val="00134C6A"/>
    <w:rsid w:val="00135FB4"/>
    <w:rsid w:val="00160960"/>
    <w:rsid w:val="0017056E"/>
    <w:rsid w:val="00171D10"/>
    <w:rsid w:val="001725E8"/>
    <w:rsid w:val="0018253F"/>
    <w:rsid w:val="00182B6F"/>
    <w:rsid w:val="001B3116"/>
    <w:rsid w:val="001B333C"/>
    <w:rsid w:val="001C24EE"/>
    <w:rsid w:val="001D1196"/>
    <w:rsid w:val="001E5F27"/>
    <w:rsid w:val="001E7508"/>
    <w:rsid w:val="001F15DF"/>
    <w:rsid w:val="001F5098"/>
    <w:rsid w:val="001F75B8"/>
    <w:rsid w:val="00203AE5"/>
    <w:rsid w:val="0021155F"/>
    <w:rsid w:val="002137D8"/>
    <w:rsid w:val="00220BAE"/>
    <w:rsid w:val="002230DB"/>
    <w:rsid w:val="00233A0F"/>
    <w:rsid w:val="00233CE8"/>
    <w:rsid w:val="00235F5D"/>
    <w:rsid w:val="00263D9E"/>
    <w:rsid w:val="00286111"/>
    <w:rsid w:val="00286C9E"/>
    <w:rsid w:val="00293861"/>
    <w:rsid w:val="002A0A7A"/>
    <w:rsid w:val="002D1E84"/>
    <w:rsid w:val="002F1E78"/>
    <w:rsid w:val="0030107C"/>
    <w:rsid w:val="00312904"/>
    <w:rsid w:val="00313178"/>
    <w:rsid w:val="00330219"/>
    <w:rsid w:val="0033662D"/>
    <w:rsid w:val="00344A3A"/>
    <w:rsid w:val="003A039F"/>
    <w:rsid w:val="003B0F4D"/>
    <w:rsid w:val="003C146F"/>
    <w:rsid w:val="003F331F"/>
    <w:rsid w:val="00403443"/>
    <w:rsid w:val="004458FA"/>
    <w:rsid w:val="00447FC9"/>
    <w:rsid w:val="0045237E"/>
    <w:rsid w:val="0045516F"/>
    <w:rsid w:val="0046701A"/>
    <w:rsid w:val="00467222"/>
    <w:rsid w:val="0047036F"/>
    <w:rsid w:val="00484681"/>
    <w:rsid w:val="00496399"/>
    <w:rsid w:val="004A7286"/>
    <w:rsid w:val="004B5DE9"/>
    <w:rsid w:val="004C1082"/>
    <w:rsid w:val="004D0E94"/>
    <w:rsid w:val="004E27E5"/>
    <w:rsid w:val="004E32BA"/>
    <w:rsid w:val="004E4780"/>
    <w:rsid w:val="004E5AD9"/>
    <w:rsid w:val="004F5421"/>
    <w:rsid w:val="00505DD2"/>
    <w:rsid w:val="00531DCD"/>
    <w:rsid w:val="005408FC"/>
    <w:rsid w:val="005452F2"/>
    <w:rsid w:val="00551FE7"/>
    <w:rsid w:val="0057233B"/>
    <w:rsid w:val="00572C3A"/>
    <w:rsid w:val="0057797D"/>
    <w:rsid w:val="0058419D"/>
    <w:rsid w:val="00592EED"/>
    <w:rsid w:val="00595DA6"/>
    <w:rsid w:val="005A0125"/>
    <w:rsid w:val="005A229C"/>
    <w:rsid w:val="005A7CEC"/>
    <w:rsid w:val="005C7BDE"/>
    <w:rsid w:val="00602B77"/>
    <w:rsid w:val="006106FA"/>
    <w:rsid w:val="00617139"/>
    <w:rsid w:val="00617C47"/>
    <w:rsid w:val="00624862"/>
    <w:rsid w:val="006378DB"/>
    <w:rsid w:val="006403CD"/>
    <w:rsid w:val="00644B09"/>
    <w:rsid w:val="00655A00"/>
    <w:rsid w:val="00656F9D"/>
    <w:rsid w:val="00674344"/>
    <w:rsid w:val="00681AD0"/>
    <w:rsid w:val="0068617A"/>
    <w:rsid w:val="006A6800"/>
    <w:rsid w:val="006B5EBD"/>
    <w:rsid w:val="006C19F6"/>
    <w:rsid w:val="006D255F"/>
    <w:rsid w:val="006D5CFE"/>
    <w:rsid w:val="00724EF5"/>
    <w:rsid w:val="00726ED9"/>
    <w:rsid w:val="00730719"/>
    <w:rsid w:val="007334D3"/>
    <w:rsid w:val="007340D7"/>
    <w:rsid w:val="00743055"/>
    <w:rsid w:val="00756E43"/>
    <w:rsid w:val="00763240"/>
    <w:rsid w:val="007662C2"/>
    <w:rsid w:val="0076758D"/>
    <w:rsid w:val="00774EFB"/>
    <w:rsid w:val="00777CA2"/>
    <w:rsid w:val="0079639F"/>
    <w:rsid w:val="007A16EF"/>
    <w:rsid w:val="007A6165"/>
    <w:rsid w:val="007B2276"/>
    <w:rsid w:val="007B4DB6"/>
    <w:rsid w:val="007D35D2"/>
    <w:rsid w:val="007D6EE7"/>
    <w:rsid w:val="007D7F8D"/>
    <w:rsid w:val="007E406A"/>
    <w:rsid w:val="007F439D"/>
    <w:rsid w:val="008021D2"/>
    <w:rsid w:val="00802631"/>
    <w:rsid w:val="00804FBC"/>
    <w:rsid w:val="00811683"/>
    <w:rsid w:val="008311BA"/>
    <w:rsid w:val="008360A3"/>
    <w:rsid w:val="00846EDF"/>
    <w:rsid w:val="00852BC1"/>
    <w:rsid w:val="008652BE"/>
    <w:rsid w:val="00865B37"/>
    <w:rsid w:val="00871FC4"/>
    <w:rsid w:val="008865AF"/>
    <w:rsid w:val="008A2303"/>
    <w:rsid w:val="008A7EC2"/>
    <w:rsid w:val="008C042C"/>
    <w:rsid w:val="008E40DE"/>
    <w:rsid w:val="008F0147"/>
    <w:rsid w:val="00917210"/>
    <w:rsid w:val="00927EB8"/>
    <w:rsid w:val="00931F58"/>
    <w:rsid w:val="00932D89"/>
    <w:rsid w:val="0093405F"/>
    <w:rsid w:val="00934AC8"/>
    <w:rsid w:val="0096128C"/>
    <w:rsid w:val="009746BE"/>
    <w:rsid w:val="0098193A"/>
    <w:rsid w:val="0098319F"/>
    <w:rsid w:val="00986BFB"/>
    <w:rsid w:val="009A1127"/>
    <w:rsid w:val="009A5001"/>
    <w:rsid w:val="009A743A"/>
    <w:rsid w:val="009B0B3F"/>
    <w:rsid w:val="009D0B33"/>
    <w:rsid w:val="009D75F0"/>
    <w:rsid w:val="00A05B41"/>
    <w:rsid w:val="00A218EE"/>
    <w:rsid w:val="00A361E0"/>
    <w:rsid w:val="00A36656"/>
    <w:rsid w:val="00A40DC6"/>
    <w:rsid w:val="00A4464C"/>
    <w:rsid w:val="00A54701"/>
    <w:rsid w:val="00A571EB"/>
    <w:rsid w:val="00A62376"/>
    <w:rsid w:val="00A64AF6"/>
    <w:rsid w:val="00A731E4"/>
    <w:rsid w:val="00A95354"/>
    <w:rsid w:val="00A955D2"/>
    <w:rsid w:val="00AA6735"/>
    <w:rsid w:val="00AC73C0"/>
    <w:rsid w:val="00AF5277"/>
    <w:rsid w:val="00AF6CAE"/>
    <w:rsid w:val="00B037A6"/>
    <w:rsid w:val="00B04A9A"/>
    <w:rsid w:val="00B06C0D"/>
    <w:rsid w:val="00B071F3"/>
    <w:rsid w:val="00B422BE"/>
    <w:rsid w:val="00B47F81"/>
    <w:rsid w:val="00B50BB6"/>
    <w:rsid w:val="00B66826"/>
    <w:rsid w:val="00BA2698"/>
    <w:rsid w:val="00BA395F"/>
    <w:rsid w:val="00BB11F6"/>
    <w:rsid w:val="00BB1C45"/>
    <w:rsid w:val="00BB30B8"/>
    <w:rsid w:val="00BC2BB8"/>
    <w:rsid w:val="00BC5E11"/>
    <w:rsid w:val="00BC6196"/>
    <w:rsid w:val="00BD286E"/>
    <w:rsid w:val="00BE08E4"/>
    <w:rsid w:val="00BF31AF"/>
    <w:rsid w:val="00BF63F0"/>
    <w:rsid w:val="00C06193"/>
    <w:rsid w:val="00C16600"/>
    <w:rsid w:val="00C1787A"/>
    <w:rsid w:val="00C210B8"/>
    <w:rsid w:val="00C2389F"/>
    <w:rsid w:val="00C2509F"/>
    <w:rsid w:val="00C330F3"/>
    <w:rsid w:val="00C35564"/>
    <w:rsid w:val="00C403D9"/>
    <w:rsid w:val="00C434C0"/>
    <w:rsid w:val="00C453D4"/>
    <w:rsid w:val="00C4722B"/>
    <w:rsid w:val="00C51D5F"/>
    <w:rsid w:val="00C56DD4"/>
    <w:rsid w:val="00C665DF"/>
    <w:rsid w:val="00C71F80"/>
    <w:rsid w:val="00C77E8A"/>
    <w:rsid w:val="00CA3905"/>
    <w:rsid w:val="00CB2F84"/>
    <w:rsid w:val="00CC1806"/>
    <w:rsid w:val="00CD5398"/>
    <w:rsid w:val="00D05991"/>
    <w:rsid w:val="00D15900"/>
    <w:rsid w:val="00D21C99"/>
    <w:rsid w:val="00D2618A"/>
    <w:rsid w:val="00D3002F"/>
    <w:rsid w:val="00D34C9A"/>
    <w:rsid w:val="00D42819"/>
    <w:rsid w:val="00D452FB"/>
    <w:rsid w:val="00D51999"/>
    <w:rsid w:val="00D5376E"/>
    <w:rsid w:val="00D64E32"/>
    <w:rsid w:val="00D75E16"/>
    <w:rsid w:val="00D83C34"/>
    <w:rsid w:val="00D96982"/>
    <w:rsid w:val="00DA056D"/>
    <w:rsid w:val="00DA1F1B"/>
    <w:rsid w:val="00DA4159"/>
    <w:rsid w:val="00DB6FF3"/>
    <w:rsid w:val="00DD2DDA"/>
    <w:rsid w:val="00DD33F8"/>
    <w:rsid w:val="00DE20BA"/>
    <w:rsid w:val="00DE4182"/>
    <w:rsid w:val="00DE66EA"/>
    <w:rsid w:val="00DE75DC"/>
    <w:rsid w:val="00E032D4"/>
    <w:rsid w:val="00E101DF"/>
    <w:rsid w:val="00E3470B"/>
    <w:rsid w:val="00E409CB"/>
    <w:rsid w:val="00E40CE3"/>
    <w:rsid w:val="00E44AA5"/>
    <w:rsid w:val="00E55671"/>
    <w:rsid w:val="00E720F9"/>
    <w:rsid w:val="00E7275B"/>
    <w:rsid w:val="00E75ECE"/>
    <w:rsid w:val="00E853D9"/>
    <w:rsid w:val="00E85446"/>
    <w:rsid w:val="00E9352B"/>
    <w:rsid w:val="00E94339"/>
    <w:rsid w:val="00EA36C9"/>
    <w:rsid w:val="00EA7057"/>
    <w:rsid w:val="00EB6FBC"/>
    <w:rsid w:val="00EB74D0"/>
    <w:rsid w:val="00EB7FCA"/>
    <w:rsid w:val="00EE5A51"/>
    <w:rsid w:val="00F06541"/>
    <w:rsid w:val="00F16D80"/>
    <w:rsid w:val="00F17E5E"/>
    <w:rsid w:val="00F33DC8"/>
    <w:rsid w:val="00F4112A"/>
    <w:rsid w:val="00F47F24"/>
    <w:rsid w:val="00F5252A"/>
    <w:rsid w:val="00F54437"/>
    <w:rsid w:val="00F549C5"/>
    <w:rsid w:val="00F5738D"/>
    <w:rsid w:val="00F608D2"/>
    <w:rsid w:val="00F82460"/>
    <w:rsid w:val="00F904EA"/>
    <w:rsid w:val="00F970FB"/>
    <w:rsid w:val="00FA1FD7"/>
    <w:rsid w:val="00FA6CB0"/>
    <w:rsid w:val="00FB00BB"/>
    <w:rsid w:val="00FC086C"/>
    <w:rsid w:val="00FD0572"/>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10D739"/>
  <w15:docId w15:val="{3A03BBD0-B6FD-40B4-8A76-F37A31D0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80224842">
      <w:bodyDiv w:val="1"/>
      <w:marLeft w:val="0"/>
      <w:marRight w:val="0"/>
      <w:marTop w:val="0"/>
      <w:marBottom w:val="0"/>
      <w:divBdr>
        <w:top w:val="none" w:sz="0" w:space="0" w:color="auto"/>
        <w:left w:val="none" w:sz="0" w:space="0" w:color="auto"/>
        <w:bottom w:val="none" w:sz="0" w:space="0" w:color="auto"/>
        <w:right w:val="none" w:sz="0" w:space="0" w:color="auto"/>
      </w:divBdr>
    </w:div>
    <w:div w:id="611939323">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1020592344">
      <w:bodyDiv w:val="1"/>
      <w:marLeft w:val="0"/>
      <w:marRight w:val="0"/>
      <w:marTop w:val="0"/>
      <w:marBottom w:val="0"/>
      <w:divBdr>
        <w:top w:val="none" w:sz="0" w:space="0" w:color="auto"/>
        <w:left w:val="none" w:sz="0" w:space="0" w:color="auto"/>
        <w:bottom w:val="none" w:sz="0" w:space="0" w:color="auto"/>
        <w:right w:val="none" w:sz="0" w:space="0" w:color="auto"/>
      </w:divBdr>
    </w:div>
    <w:div w:id="1562326082">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94A4-A1B3-47EF-89D0-E8C5D3E6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12782</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Lecaros Marquez Katherine</cp:lastModifiedBy>
  <cp:revision>2</cp:revision>
  <cp:lastPrinted>2018-11-09T14:58:00Z</cp:lastPrinted>
  <dcterms:created xsi:type="dcterms:W3CDTF">2018-12-05T22:22:00Z</dcterms:created>
  <dcterms:modified xsi:type="dcterms:W3CDTF">2018-12-05T22:22:00Z</dcterms:modified>
</cp:coreProperties>
</file>