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D" w:rsidRDefault="00C2049D" w:rsidP="006F215D">
      <w:pPr>
        <w:pStyle w:val="Ttulo"/>
        <w:rPr>
          <w:rFonts w:cs="Arial"/>
          <w:sz w:val="44"/>
          <w:szCs w:val="44"/>
          <w:u w:val="single"/>
        </w:rPr>
      </w:pPr>
    </w:p>
    <w:p w:rsidR="00C2049D" w:rsidRPr="00C2049D" w:rsidRDefault="00C2049D" w:rsidP="00C2049D">
      <w:pPr>
        <w:pStyle w:val="Subttulo"/>
        <w:rPr>
          <w:lang w:val="es-MX"/>
        </w:rPr>
      </w:pPr>
    </w:p>
    <w:p w:rsidR="00C2049D" w:rsidRDefault="00C2049D" w:rsidP="006F215D">
      <w:pPr>
        <w:pStyle w:val="Ttulo"/>
        <w:rPr>
          <w:rFonts w:cs="Arial"/>
          <w:sz w:val="44"/>
          <w:szCs w:val="44"/>
          <w:u w:val="single"/>
        </w:rPr>
      </w:pPr>
    </w:p>
    <w:p w:rsidR="006F215D" w:rsidRPr="003119DA" w:rsidRDefault="006F215D" w:rsidP="006F215D">
      <w:pPr>
        <w:pStyle w:val="Ttulo"/>
        <w:rPr>
          <w:rFonts w:cs="Arial"/>
          <w:sz w:val="44"/>
          <w:szCs w:val="44"/>
          <w:u w:val="single"/>
        </w:rPr>
      </w:pPr>
      <w:r w:rsidRPr="003119DA">
        <w:rPr>
          <w:rFonts w:cs="Arial"/>
          <w:sz w:val="44"/>
          <w:szCs w:val="44"/>
          <w:u w:val="single"/>
        </w:rPr>
        <w:t>COMUNICADO</w:t>
      </w:r>
    </w:p>
    <w:p w:rsidR="006F215D" w:rsidRPr="00FC1B78" w:rsidRDefault="006F215D" w:rsidP="006F215D">
      <w:pPr>
        <w:pStyle w:val="Ttulo"/>
        <w:rPr>
          <w:rFonts w:cs="Arial"/>
          <w:sz w:val="44"/>
          <w:szCs w:val="44"/>
        </w:rPr>
      </w:pPr>
    </w:p>
    <w:p w:rsidR="006F215D" w:rsidRPr="00C2049D" w:rsidRDefault="00C2049D" w:rsidP="006F215D">
      <w:pPr>
        <w:pStyle w:val="Ttulo"/>
        <w:rPr>
          <w:rFonts w:cs="Arial"/>
          <w:sz w:val="40"/>
          <w:szCs w:val="40"/>
        </w:rPr>
      </w:pPr>
      <w:r w:rsidRPr="00C2049D">
        <w:rPr>
          <w:rFonts w:cs="Arial"/>
          <w:sz w:val="40"/>
          <w:szCs w:val="40"/>
        </w:rPr>
        <w:t>P.S.00</w:t>
      </w:r>
      <w:r w:rsidR="0033432C">
        <w:rPr>
          <w:rFonts w:cs="Arial"/>
          <w:sz w:val="40"/>
          <w:szCs w:val="40"/>
        </w:rPr>
        <w:t>7</w:t>
      </w:r>
      <w:r w:rsidRPr="00C2049D">
        <w:rPr>
          <w:rFonts w:cs="Arial"/>
          <w:sz w:val="40"/>
          <w:szCs w:val="40"/>
        </w:rPr>
        <w:t>-</w:t>
      </w:r>
      <w:r w:rsidR="0033432C">
        <w:rPr>
          <w:rFonts w:cs="Arial"/>
          <w:sz w:val="40"/>
          <w:szCs w:val="40"/>
        </w:rPr>
        <w:t>PVA</w:t>
      </w:r>
      <w:r w:rsidRPr="00C2049D">
        <w:rPr>
          <w:rFonts w:cs="Arial"/>
          <w:sz w:val="40"/>
          <w:szCs w:val="40"/>
        </w:rPr>
        <w:t>-RAHUA</w:t>
      </w:r>
      <w:r w:rsidR="006F215D" w:rsidRPr="00C2049D">
        <w:rPr>
          <w:rFonts w:cs="Arial"/>
          <w:sz w:val="40"/>
          <w:szCs w:val="40"/>
        </w:rPr>
        <w:t>-2019</w:t>
      </w:r>
    </w:p>
    <w:p w:rsidR="006F215D" w:rsidRPr="006F215D" w:rsidRDefault="006F215D" w:rsidP="006F215D">
      <w:pPr>
        <w:pStyle w:val="Textoindependiente"/>
        <w:jc w:val="center"/>
        <w:rPr>
          <w:rFonts w:cs="Arial"/>
          <w:b/>
          <w:sz w:val="44"/>
          <w:szCs w:val="44"/>
        </w:rPr>
      </w:pPr>
    </w:p>
    <w:p w:rsidR="006F215D" w:rsidRPr="00C2049D" w:rsidRDefault="00714A9E" w:rsidP="006F215D">
      <w:pPr>
        <w:pStyle w:val="Ttulo4"/>
        <w:ind w:left="140" w:firstLine="0"/>
        <w:jc w:val="center"/>
        <w:rPr>
          <w:rFonts w:cs="Arial"/>
          <w:sz w:val="32"/>
          <w:szCs w:val="32"/>
        </w:rPr>
      </w:pPr>
      <w:r>
        <w:rPr>
          <w:rFonts w:cs="Arial"/>
          <w:sz w:val="32"/>
          <w:szCs w:val="32"/>
        </w:rPr>
        <w:t>PROCESO DE SELECCIÓN D</w:t>
      </w:r>
      <w:r w:rsidR="00E72766">
        <w:rPr>
          <w:rFonts w:cs="Arial"/>
          <w:sz w:val="32"/>
          <w:szCs w:val="32"/>
        </w:rPr>
        <w:t xml:space="preserve">EL CARGO: </w:t>
      </w:r>
      <w:r>
        <w:rPr>
          <w:rFonts w:cs="Arial"/>
          <w:sz w:val="32"/>
          <w:szCs w:val="32"/>
        </w:rPr>
        <w:t xml:space="preserve"> </w:t>
      </w:r>
      <w:r w:rsidR="0033432C">
        <w:rPr>
          <w:rFonts w:cs="Arial"/>
          <w:sz w:val="32"/>
          <w:szCs w:val="32"/>
        </w:rPr>
        <w:t xml:space="preserve">TÉCNICO DE SERVICIO ADMINISTRATIVO Y APOYO </w:t>
      </w:r>
    </w:p>
    <w:p w:rsidR="006F215D" w:rsidRPr="00FC1B78" w:rsidRDefault="006F215D" w:rsidP="006F215D">
      <w:pPr>
        <w:pStyle w:val="Textoindependiente"/>
        <w:rPr>
          <w:rFonts w:cs="Arial"/>
          <w:b/>
          <w:sz w:val="36"/>
          <w:szCs w:val="36"/>
        </w:rPr>
      </w:pPr>
    </w:p>
    <w:p w:rsidR="00200C4D" w:rsidRDefault="006F215D" w:rsidP="006F215D">
      <w:pPr>
        <w:pStyle w:val="Textoindependiente"/>
        <w:rPr>
          <w:rFonts w:ascii="Arial Narrow" w:hAnsi="Arial Narrow" w:cs="Arial"/>
          <w:sz w:val="36"/>
          <w:szCs w:val="36"/>
        </w:rPr>
      </w:pPr>
      <w:r w:rsidRPr="006F215D">
        <w:rPr>
          <w:rFonts w:ascii="Arial Narrow" w:hAnsi="Arial Narrow" w:cs="Arial"/>
          <w:sz w:val="36"/>
          <w:szCs w:val="36"/>
        </w:rPr>
        <w:t xml:space="preserve">Se comunica a los interesados y postulantes al proceso de </w:t>
      </w:r>
      <w:r w:rsidR="00C2049D">
        <w:rPr>
          <w:rFonts w:ascii="Arial Narrow" w:hAnsi="Arial Narrow" w:cs="Arial"/>
          <w:sz w:val="36"/>
          <w:szCs w:val="36"/>
        </w:rPr>
        <w:t>selección con código P.S.00</w:t>
      </w:r>
      <w:r w:rsidR="0033432C">
        <w:rPr>
          <w:rFonts w:ascii="Arial Narrow" w:hAnsi="Arial Narrow" w:cs="Arial"/>
          <w:sz w:val="36"/>
          <w:szCs w:val="36"/>
        </w:rPr>
        <w:t>7</w:t>
      </w:r>
      <w:r w:rsidR="00C2049D">
        <w:rPr>
          <w:rFonts w:ascii="Arial Narrow" w:hAnsi="Arial Narrow" w:cs="Arial"/>
          <w:sz w:val="36"/>
          <w:szCs w:val="36"/>
        </w:rPr>
        <w:t>-</w:t>
      </w:r>
      <w:r w:rsidR="0033432C">
        <w:rPr>
          <w:rFonts w:ascii="Arial Narrow" w:hAnsi="Arial Narrow" w:cs="Arial"/>
          <w:sz w:val="36"/>
          <w:szCs w:val="36"/>
        </w:rPr>
        <w:t>PVA</w:t>
      </w:r>
      <w:r w:rsidR="00C2049D">
        <w:rPr>
          <w:rFonts w:ascii="Arial Narrow" w:hAnsi="Arial Narrow" w:cs="Arial"/>
          <w:sz w:val="36"/>
          <w:szCs w:val="36"/>
        </w:rPr>
        <w:t>-</w:t>
      </w:r>
      <w:r w:rsidRPr="006F215D">
        <w:rPr>
          <w:rFonts w:ascii="Arial Narrow" w:hAnsi="Arial Narrow" w:cs="Arial"/>
          <w:sz w:val="36"/>
          <w:szCs w:val="36"/>
        </w:rPr>
        <w:t>RAHUA-2019</w:t>
      </w:r>
      <w:r w:rsidR="00200C4D">
        <w:rPr>
          <w:rFonts w:ascii="Arial Narrow" w:hAnsi="Arial Narrow" w:cs="Arial"/>
          <w:sz w:val="36"/>
          <w:szCs w:val="36"/>
        </w:rPr>
        <w:t xml:space="preserve"> </w:t>
      </w:r>
      <w:r w:rsidR="00200C4D" w:rsidRPr="006F215D">
        <w:rPr>
          <w:rFonts w:ascii="Arial Narrow" w:hAnsi="Arial Narrow" w:cs="Arial"/>
          <w:sz w:val="36"/>
          <w:szCs w:val="36"/>
        </w:rPr>
        <w:t>que</w:t>
      </w:r>
      <w:r w:rsidR="00937D94">
        <w:rPr>
          <w:rFonts w:ascii="Arial Narrow" w:hAnsi="Arial Narrow" w:cs="Arial"/>
          <w:sz w:val="36"/>
          <w:szCs w:val="36"/>
        </w:rPr>
        <w:t xml:space="preserve"> </w:t>
      </w:r>
      <w:r w:rsidR="00200C4D">
        <w:rPr>
          <w:rFonts w:ascii="Arial Narrow" w:hAnsi="Arial Narrow" w:cs="Arial"/>
          <w:sz w:val="36"/>
          <w:szCs w:val="36"/>
        </w:rPr>
        <w:t xml:space="preserve">por la renuncia del Presidente Titular </w:t>
      </w:r>
      <w:r w:rsidR="00101B34">
        <w:rPr>
          <w:rFonts w:ascii="Arial Narrow" w:hAnsi="Arial Narrow" w:cs="Arial"/>
          <w:sz w:val="36"/>
          <w:szCs w:val="36"/>
        </w:rPr>
        <w:t>y</w:t>
      </w:r>
      <w:r w:rsidR="00200C4D">
        <w:rPr>
          <w:rFonts w:ascii="Arial Narrow" w:hAnsi="Arial Narrow" w:cs="Arial"/>
          <w:sz w:val="36"/>
          <w:szCs w:val="36"/>
        </w:rPr>
        <w:t xml:space="preserve"> por motivo de sus vacaciones programados</w:t>
      </w:r>
      <w:r w:rsidR="00937D94">
        <w:rPr>
          <w:rFonts w:ascii="Arial Narrow" w:hAnsi="Arial Narrow" w:cs="Arial"/>
          <w:sz w:val="36"/>
          <w:szCs w:val="36"/>
        </w:rPr>
        <w:t xml:space="preserve"> del Presidente Suplente,</w:t>
      </w:r>
      <w:r w:rsidR="00200C4D">
        <w:rPr>
          <w:rFonts w:ascii="Arial Narrow" w:hAnsi="Arial Narrow" w:cs="Arial"/>
          <w:sz w:val="36"/>
          <w:szCs w:val="36"/>
        </w:rPr>
        <w:t xml:space="preserve"> es necesario modificar la fecha de la evaluación curricular y la entrevista personal, de acuerdo al cronograma adjunto. </w:t>
      </w:r>
    </w:p>
    <w:p w:rsidR="00937D94" w:rsidRDefault="00937D94" w:rsidP="006F215D">
      <w:pPr>
        <w:pStyle w:val="Textoindependiente"/>
        <w:rPr>
          <w:rFonts w:ascii="Arial Narrow" w:hAnsi="Arial Narrow" w:cs="Arial"/>
          <w:sz w:val="36"/>
          <w:szCs w:val="36"/>
        </w:rPr>
      </w:pPr>
    </w:p>
    <w:p w:rsidR="006F215D" w:rsidRDefault="006F215D" w:rsidP="006F215D">
      <w:pPr>
        <w:jc w:val="both"/>
        <w:rPr>
          <w:rFonts w:eastAsia="Lucida Sans Unicode" w:cs="Arial"/>
          <w:kern w:val="2"/>
          <w:sz w:val="32"/>
          <w:szCs w:val="32"/>
          <w:lang w:val="es-PE" w:eastAsia="hi-IN" w:bidi="hi-IN"/>
        </w:rPr>
      </w:pPr>
    </w:p>
    <w:p w:rsidR="006F215D" w:rsidRDefault="006F215D" w:rsidP="006F215D">
      <w:pPr>
        <w:pStyle w:val="Textoindependiente"/>
        <w:jc w:val="right"/>
        <w:rPr>
          <w:rFonts w:cs="Arial"/>
          <w:sz w:val="32"/>
          <w:szCs w:val="32"/>
          <w:lang w:eastAsia="ar-SA"/>
        </w:rPr>
      </w:pPr>
    </w:p>
    <w:p w:rsidR="006F215D" w:rsidRDefault="006F215D" w:rsidP="006F215D">
      <w:pPr>
        <w:pStyle w:val="Textoindependiente"/>
        <w:jc w:val="right"/>
        <w:rPr>
          <w:rFonts w:cs="Arial"/>
          <w:b/>
          <w:sz w:val="36"/>
          <w:szCs w:val="36"/>
          <w:lang w:eastAsia="es-PE"/>
        </w:rPr>
      </w:pPr>
      <w:r>
        <w:rPr>
          <w:rFonts w:cs="Arial"/>
          <w:sz w:val="36"/>
          <w:szCs w:val="36"/>
        </w:rPr>
        <w:t xml:space="preserve">Huánuco, </w:t>
      </w:r>
      <w:r w:rsidR="00151A57">
        <w:rPr>
          <w:rFonts w:cs="Arial"/>
          <w:sz w:val="36"/>
          <w:szCs w:val="36"/>
        </w:rPr>
        <w:t>30</w:t>
      </w:r>
      <w:bookmarkStart w:id="0" w:name="_GoBack"/>
      <w:bookmarkEnd w:id="0"/>
      <w:r>
        <w:rPr>
          <w:rFonts w:cs="Arial"/>
          <w:sz w:val="36"/>
          <w:szCs w:val="36"/>
        </w:rPr>
        <w:t xml:space="preserve"> de Julio del 2019.</w:t>
      </w:r>
    </w:p>
    <w:p w:rsidR="006F215D" w:rsidRDefault="006F215D" w:rsidP="006F215D">
      <w:pPr>
        <w:tabs>
          <w:tab w:val="left" w:pos="3686"/>
        </w:tabs>
        <w:jc w:val="center"/>
        <w:rPr>
          <w:rFonts w:cs="Arial"/>
          <w:b/>
          <w:sz w:val="36"/>
          <w:szCs w:val="36"/>
        </w:rPr>
      </w:pPr>
    </w:p>
    <w:p w:rsidR="006F215D" w:rsidRDefault="006F215D" w:rsidP="006F215D">
      <w:pPr>
        <w:tabs>
          <w:tab w:val="left" w:pos="3686"/>
        </w:tabs>
        <w:jc w:val="right"/>
        <w:rPr>
          <w:rFonts w:cs="Arial"/>
          <w:sz w:val="36"/>
          <w:szCs w:val="36"/>
        </w:rPr>
      </w:pPr>
      <w:r>
        <w:rPr>
          <w:rFonts w:cs="Arial"/>
          <w:sz w:val="36"/>
          <w:szCs w:val="36"/>
        </w:rPr>
        <w:tab/>
        <w:t xml:space="preserve">            La Comisión.</w:t>
      </w:r>
    </w:p>
    <w:p w:rsidR="006F215D" w:rsidRDefault="006F215D" w:rsidP="006F215D">
      <w:pPr>
        <w:jc w:val="both"/>
        <w:rPr>
          <w:rFonts w:eastAsia="Calibri" w:cs="Arial"/>
          <w:b/>
          <w:u w:val="single"/>
          <w:lang w:eastAsia="en-US"/>
        </w:rPr>
      </w:pPr>
      <w:r w:rsidRPr="001833D3">
        <w:rPr>
          <w:rFonts w:eastAsia="Calibri" w:cs="Arial"/>
          <w:b/>
          <w:u w:val="single"/>
          <w:lang w:eastAsia="en-US"/>
        </w:rPr>
        <w:br w:type="page"/>
      </w:r>
    </w:p>
    <w:p w:rsidR="00F751F1" w:rsidRPr="00F751F1" w:rsidRDefault="00F751F1" w:rsidP="00F751F1">
      <w:pPr>
        <w:pStyle w:val="Sangradetextonormal"/>
        <w:ind w:left="2124" w:firstLine="708"/>
        <w:rPr>
          <w:rFonts w:cs="Arial"/>
          <w:b/>
          <w:sz w:val="20"/>
        </w:rPr>
      </w:pPr>
      <w:r w:rsidRPr="00F751F1">
        <w:rPr>
          <w:rFonts w:cs="Arial"/>
          <w:b/>
          <w:sz w:val="20"/>
        </w:rPr>
        <w:lastRenderedPageBreak/>
        <w:t>AVISO DE CONVOCATORIA</w:t>
      </w:r>
    </w:p>
    <w:p w:rsidR="00F751F1" w:rsidRPr="00F751F1" w:rsidRDefault="00F751F1" w:rsidP="00F751F1">
      <w:pPr>
        <w:pStyle w:val="Sangradetextonormal"/>
        <w:ind w:left="1416"/>
        <w:rPr>
          <w:rFonts w:cs="Arial"/>
          <w:b/>
          <w:sz w:val="20"/>
        </w:rPr>
      </w:pPr>
    </w:p>
    <w:p w:rsidR="00F751F1" w:rsidRPr="00F751F1" w:rsidRDefault="00F751F1" w:rsidP="00F751F1">
      <w:pPr>
        <w:pStyle w:val="Sangradetextonormal"/>
        <w:ind w:left="1416"/>
        <w:rPr>
          <w:rFonts w:cs="Arial"/>
          <w:b/>
          <w:sz w:val="20"/>
        </w:rPr>
      </w:pPr>
      <w:r w:rsidRPr="00F751F1">
        <w:rPr>
          <w:rFonts w:cs="Arial"/>
          <w:b/>
          <w:sz w:val="20"/>
        </w:rPr>
        <w:t xml:space="preserve">PROCESO DE SELECCIÓN DE PERSONAL POR REEMPLAZO </w:t>
      </w:r>
    </w:p>
    <w:p w:rsidR="00F751F1" w:rsidRPr="00F751F1" w:rsidRDefault="00F751F1" w:rsidP="00F751F1">
      <w:pPr>
        <w:pStyle w:val="Sangradetextonormal"/>
        <w:ind w:left="1416" w:firstLine="708"/>
        <w:rPr>
          <w:rFonts w:cs="Arial"/>
          <w:b/>
          <w:sz w:val="20"/>
          <w:lang w:val="es-PE"/>
        </w:rPr>
      </w:pPr>
      <w:r w:rsidRPr="00F751F1">
        <w:rPr>
          <w:rFonts w:cs="Arial"/>
          <w:b/>
          <w:sz w:val="20"/>
        </w:rPr>
        <w:t xml:space="preserve">PARA LA RED ASISTENCIAL </w:t>
      </w:r>
      <w:r w:rsidRPr="00F751F1">
        <w:rPr>
          <w:rFonts w:cs="Arial"/>
          <w:b/>
          <w:sz w:val="20"/>
        </w:rPr>
        <w:tab/>
        <w:t>HUÁNUCO</w:t>
      </w:r>
    </w:p>
    <w:p w:rsidR="00F751F1" w:rsidRPr="00B0627F" w:rsidRDefault="00F751F1" w:rsidP="00F751F1">
      <w:pPr>
        <w:pStyle w:val="Ttulo"/>
        <w:rPr>
          <w:rFonts w:cs="Arial"/>
          <w:sz w:val="20"/>
          <w:szCs w:val="20"/>
        </w:rPr>
      </w:pPr>
    </w:p>
    <w:p w:rsidR="00F751F1" w:rsidRPr="00B0627F" w:rsidRDefault="00F751F1" w:rsidP="00F751F1">
      <w:pPr>
        <w:pStyle w:val="Ttulo"/>
        <w:pBdr>
          <w:top w:val="single" w:sz="4" w:space="1" w:color="auto"/>
          <w:left w:val="single" w:sz="4" w:space="0" w:color="auto"/>
          <w:bottom w:val="single" w:sz="4" w:space="0" w:color="auto"/>
          <w:right w:val="single" w:sz="4" w:space="5" w:color="auto"/>
        </w:pBdr>
        <w:rPr>
          <w:rFonts w:cs="Arial"/>
          <w:b w:val="0"/>
          <w:bCs/>
          <w:sz w:val="20"/>
          <w:szCs w:val="20"/>
        </w:rPr>
      </w:pPr>
      <w:r w:rsidRPr="00B0627F">
        <w:rPr>
          <w:rFonts w:cs="Arial"/>
          <w:sz w:val="20"/>
          <w:szCs w:val="20"/>
        </w:rPr>
        <w:t xml:space="preserve">Código de Proceso de Selección: </w:t>
      </w:r>
      <w:r w:rsidRPr="002040D5">
        <w:rPr>
          <w:rFonts w:cs="Arial"/>
          <w:sz w:val="20"/>
          <w:szCs w:val="20"/>
        </w:rPr>
        <w:t>P.S.007-PVA-RAHUA-2019</w:t>
      </w:r>
    </w:p>
    <w:p w:rsidR="00F751F1" w:rsidRPr="00B0627F" w:rsidRDefault="00F751F1" w:rsidP="00F751F1">
      <w:pPr>
        <w:pStyle w:val="Ttulo"/>
        <w:pBdr>
          <w:top w:val="single" w:sz="4" w:space="1" w:color="auto"/>
          <w:left w:val="single" w:sz="4" w:space="0" w:color="auto"/>
          <w:bottom w:val="single" w:sz="4" w:space="0" w:color="auto"/>
          <w:right w:val="single" w:sz="4" w:space="5" w:color="auto"/>
        </w:pBdr>
        <w:rPr>
          <w:rFonts w:cs="Arial"/>
          <w:sz w:val="20"/>
          <w:szCs w:val="20"/>
          <w:lang w:val="es-PE"/>
        </w:rPr>
      </w:pPr>
      <w:r w:rsidRPr="00B0627F">
        <w:rPr>
          <w:rFonts w:cs="Arial"/>
          <w:sz w:val="20"/>
          <w:szCs w:val="20"/>
        </w:rPr>
        <w:t xml:space="preserve">Órgano: </w:t>
      </w:r>
      <w:r>
        <w:rPr>
          <w:rFonts w:cs="Arial"/>
          <w:b w:val="0"/>
          <w:sz w:val="20"/>
          <w:szCs w:val="20"/>
          <w:lang w:val="es-PE"/>
        </w:rPr>
        <w:t>Red Asistencial Huánuco</w:t>
      </w:r>
    </w:p>
    <w:p w:rsidR="00F751F1" w:rsidRPr="00B05400" w:rsidRDefault="00F751F1" w:rsidP="00F751F1">
      <w:pPr>
        <w:jc w:val="center"/>
        <w:rPr>
          <w:rFonts w:cs="Arial"/>
          <w:sz w:val="16"/>
          <w:szCs w:val="16"/>
        </w:rPr>
      </w:pPr>
    </w:p>
    <w:p w:rsidR="00F751F1" w:rsidRPr="00D1535C" w:rsidRDefault="00F751F1" w:rsidP="00F751F1">
      <w:pPr>
        <w:pStyle w:val="Prrafodelista2"/>
        <w:numPr>
          <w:ilvl w:val="0"/>
          <w:numId w:val="15"/>
        </w:numPr>
        <w:suppressAutoHyphens w:val="0"/>
        <w:contextualSpacing/>
        <w:jc w:val="both"/>
        <w:rPr>
          <w:rFonts w:ascii="Arial" w:hAnsi="Arial" w:cs="Arial"/>
        </w:rPr>
      </w:pPr>
      <w:r w:rsidRPr="003836FF">
        <w:rPr>
          <w:rFonts w:ascii="Arial" w:hAnsi="Arial" w:cs="Arial"/>
          <w:b/>
        </w:rPr>
        <w:t xml:space="preserve">OBJETO: </w:t>
      </w:r>
      <w:r w:rsidRPr="00B0627F">
        <w:rPr>
          <w:rFonts w:ascii="Arial" w:hAnsi="Arial" w:cs="Arial"/>
        </w:rPr>
        <w:t xml:space="preserve">Cubrir mediante contrato a </w:t>
      </w:r>
      <w:r w:rsidRPr="00274AC5">
        <w:rPr>
          <w:rFonts w:ascii="Arial" w:hAnsi="Arial" w:cs="Arial"/>
          <w:b/>
          <w:u w:val="single"/>
        </w:rPr>
        <w:t>Pla</w:t>
      </w:r>
      <w:r>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Pr>
          <w:rFonts w:ascii="Arial" w:hAnsi="Arial" w:cs="Arial"/>
        </w:rPr>
        <w:t>el</w:t>
      </w:r>
      <w:r>
        <w:rPr>
          <w:rFonts w:ascii="Arial" w:hAnsi="Arial" w:cs="Arial"/>
          <w:b/>
        </w:rPr>
        <w:t xml:space="preserve"> </w:t>
      </w:r>
      <w:r>
        <w:rPr>
          <w:rFonts w:ascii="Arial" w:hAnsi="Arial" w:cs="Arial"/>
        </w:rPr>
        <w:t xml:space="preserve">siguiente cargo para la Red Asistencial Huánuco: </w:t>
      </w:r>
    </w:p>
    <w:p w:rsidR="00F751F1" w:rsidRPr="00487962" w:rsidRDefault="00F751F1" w:rsidP="00F751F1">
      <w:pPr>
        <w:pStyle w:val="Prrafodelista1"/>
        <w:ind w:left="360"/>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751F1" w:rsidRPr="00487962" w:rsidTr="0036612D">
        <w:trPr>
          <w:trHeight w:val="537"/>
        </w:trPr>
        <w:tc>
          <w:tcPr>
            <w:tcW w:w="1419"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CARGO</w:t>
            </w:r>
          </w:p>
        </w:tc>
        <w:tc>
          <w:tcPr>
            <w:tcW w:w="1559"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ESPECIALIDAD</w:t>
            </w:r>
          </w:p>
        </w:tc>
        <w:tc>
          <w:tcPr>
            <w:tcW w:w="1276"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CÓDIGO DE CARGO</w:t>
            </w:r>
          </w:p>
        </w:tc>
        <w:tc>
          <w:tcPr>
            <w:tcW w:w="1842"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REMUNERACIÒN MENSUAL</w:t>
            </w:r>
          </w:p>
        </w:tc>
        <w:tc>
          <w:tcPr>
            <w:tcW w:w="1276"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CANTIDAD</w:t>
            </w:r>
          </w:p>
        </w:tc>
        <w:tc>
          <w:tcPr>
            <w:tcW w:w="1418"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ÁREA</w:t>
            </w:r>
          </w:p>
        </w:tc>
        <w:tc>
          <w:tcPr>
            <w:tcW w:w="1559" w:type="dxa"/>
            <w:shd w:val="clear" w:color="auto" w:fill="F2F2F2" w:themeFill="background1" w:themeFillShade="F2"/>
            <w:vAlign w:val="center"/>
          </w:tcPr>
          <w:p w:rsidR="00F751F1" w:rsidRPr="003836FF" w:rsidRDefault="00F751F1" w:rsidP="0036612D">
            <w:pPr>
              <w:jc w:val="center"/>
              <w:rPr>
                <w:rFonts w:cs="Arial"/>
                <w:b/>
                <w:sz w:val="18"/>
                <w:szCs w:val="18"/>
              </w:rPr>
            </w:pPr>
            <w:r w:rsidRPr="003836FF">
              <w:rPr>
                <w:rFonts w:cs="Arial"/>
                <w:b/>
                <w:sz w:val="18"/>
                <w:szCs w:val="18"/>
              </w:rPr>
              <w:t>DEPENDENCIA</w:t>
            </w:r>
          </w:p>
        </w:tc>
      </w:tr>
      <w:tr w:rsidR="00F751F1" w:rsidRPr="00487962" w:rsidTr="0036612D">
        <w:trPr>
          <w:trHeight w:val="1763"/>
        </w:trPr>
        <w:tc>
          <w:tcPr>
            <w:tcW w:w="1419" w:type="dxa"/>
            <w:vAlign w:val="center"/>
          </w:tcPr>
          <w:p w:rsidR="00F751F1" w:rsidRPr="00A51430" w:rsidRDefault="00F751F1" w:rsidP="0036612D">
            <w:pPr>
              <w:jc w:val="center"/>
              <w:rPr>
                <w:rFonts w:cs="Arial"/>
                <w:sz w:val="18"/>
                <w:szCs w:val="18"/>
              </w:rPr>
            </w:pPr>
            <w:r>
              <w:rPr>
                <w:rFonts w:cs="Arial"/>
                <w:sz w:val="18"/>
                <w:szCs w:val="18"/>
              </w:rPr>
              <w:t>Técnico de Servicio Administrativo y Apoyo</w:t>
            </w:r>
          </w:p>
        </w:tc>
        <w:tc>
          <w:tcPr>
            <w:tcW w:w="1559" w:type="dxa"/>
            <w:shd w:val="clear" w:color="auto" w:fill="auto"/>
            <w:vAlign w:val="center"/>
          </w:tcPr>
          <w:p w:rsidR="00F751F1" w:rsidRPr="00A51430" w:rsidRDefault="00F751F1" w:rsidP="0036612D">
            <w:pPr>
              <w:jc w:val="center"/>
              <w:rPr>
                <w:rFonts w:cs="Arial"/>
                <w:sz w:val="18"/>
                <w:szCs w:val="18"/>
              </w:rPr>
            </w:pPr>
            <w:r w:rsidRPr="008851A5">
              <w:rPr>
                <w:rFonts w:cs="Arial"/>
                <w:color w:val="000000" w:themeColor="text1"/>
                <w:sz w:val="18"/>
                <w:szCs w:val="18"/>
              </w:rPr>
              <w:t xml:space="preserve">Administración y/o Contabilidad </w:t>
            </w:r>
          </w:p>
        </w:tc>
        <w:tc>
          <w:tcPr>
            <w:tcW w:w="1276" w:type="dxa"/>
            <w:shd w:val="clear" w:color="auto" w:fill="auto"/>
            <w:vAlign w:val="center"/>
          </w:tcPr>
          <w:p w:rsidR="00F751F1" w:rsidRPr="00A51430" w:rsidRDefault="00F751F1" w:rsidP="0036612D">
            <w:pPr>
              <w:jc w:val="center"/>
              <w:rPr>
                <w:rFonts w:cs="Arial"/>
                <w:sz w:val="18"/>
                <w:szCs w:val="18"/>
              </w:rPr>
            </w:pPr>
            <w:r>
              <w:rPr>
                <w:rFonts w:cs="Arial"/>
                <w:sz w:val="18"/>
                <w:szCs w:val="18"/>
              </w:rPr>
              <w:t>T2TAD</w:t>
            </w:r>
            <w:r w:rsidRPr="00A51430">
              <w:rPr>
                <w:rFonts w:cs="Arial"/>
                <w:sz w:val="18"/>
                <w:szCs w:val="18"/>
              </w:rPr>
              <w:t>-001</w:t>
            </w:r>
          </w:p>
        </w:tc>
        <w:tc>
          <w:tcPr>
            <w:tcW w:w="1842" w:type="dxa"/>
            <w:shd w:val="clear" w:color="auto" w:fill="auto"/>
            <w:vAlign w:val="center"/>
          </w:tcPr>
          <w:p w:rsidR="00F751F1" w:rsidRPr="00A51430" w:rsidRDefault="00F751F1" w:rsidP="0036612D">
            <w:pPr>
              <w:jc w:val="center"/>
              <w:rPr>
                <w:rFonts w:cs="Arial"/>
                <w:sz w:val="18"/>
                <w:szCs w:val="18"/>
                <w:lang w:val="es-MX"/>
              </w:rPr>
            </w:pPr>
            <w:r>
              <w:rPr>
                <w:rFonts w:cs="Arial"/>
                <w:sz w:val="18"/>
                <w:szCs w:val="18"/>
                <w:lang w:val="es-MX"/>
              </w:rPr>
              <w:t>S/. 3</w:t>
            </w:r>
            <w:r w:rsidRPr="00A51430">
              <w:rPr>
                <w:rFonts w:cs="Arial"/>
                <w:sz w:val="18"/>
                <w:szCs w:val="18"/>
                <w:lang w:val="es-MX"/>
              </w:rPr>
              <w:t>,</w:t>
            </w:r>
            <w:r>
              <w:rPr>
                <w:rFonts w:cs="Arial"/>
                <w:sz w:val="18"/>
                <w:szCs w:val="18"/>
                <w:lang w:val="es-MX"/>
              </w:rPr>
              <w:t xml:space="preserve"> 404</w:t>
            </w:r>
            <w:r w:rsidRPr="00A51430">
              <w:rPr>
                <w:rFonts w:cs="Arial"/>
                <w:sz w:val="18"/>
                <w:szCs w:val="18"/>
                <w:lang w:val="es-MX"/>
              </w:rPr>
              <w:t>.00 (*)</w:t>
            </w:r>
          </w:p>
        </w:tc>
        <w:tc>
          <w:tcPr>
            <w:tcW w:w="1276" w:type="dxa"/>
            <w:shd w:val="clear" w:color="auto" w:fill="auto"/>
            <w:vAlign w:val="center"/>
          </w:tcPr>
          <w:p w:rsidR="00F751F1" w:rsidRPr="00A51430" w:rsidRDefault="00F751F1" w:rsidP="0036612D">
            <w:pPr>
              <w:jc w:val="center"/>
              <w:rPr>
                <w:rFonts w:cs="Arial"/>
                <w:sz w:val="18"/>
                <w:szCs w:val="18"/>
              </w:rPr>
            </w:pPr>
            <w:r>
              <w:rPr>
                <w:rFonts w:cs="Arial"/>
                <w:sz w:val="18"/>
                <w:szCs w:val="18"/>
              </w:rPr>
              <w:t>01</w:t>
            </w:r>
          </w:p>
        </w:tc>
        <w:tc>
          <w:tcPr>
            <w:tcW w:w="1418" w:type="dxa"/>
            <w:shd w:val="clear" w:color="auto" w:fill="auto"/>
            <w:vAlign w:val="center"/>
          </w:tcPr>
          <w:p w:rsidR="00F751F1" w:rsidRPr="00A51430" w:rsidRDefault="00F751F1" w:rsidP="0036612D">
            <w:pPr>
              <w:jc w:val="center"/>
              <w:rPr>
                <w:rFonts w:cs="Arial"/>
                <w:sz w:val="18"/>
                <w:szCs w:val="18"/>
              </w:rPr>
            </w:pPr>
            <w:r>
              <w:rPr>
                <w:rFonts w:cs="Arial"/>
                <w:sz w:val="18"/>
                <w:szCs w:val="18"/>
              </w:rPr>
              <w:t>Unidad de Recursos Humanos Oficina de Administración</w:t>
            </w:r>
          </w:p>
        </w:tc>
        <w:tc>
          <w:tcPr>
            <w:tcW w:w="1559" w:type="dxa"/>
            <w:shd w:val="clear" w:color="auto" w:fill="auto"/>
            <w:vAlign w:val="center"/>
          </w:tcPr>
          <w:p w:rsidR="00F751F1" w:rsidRPr="00A51430" w:rsidRDefault="00F751F1" w:rsidP="0036612D">
            <w:pPr>
              <w:jc w:val="center"/>
              <w:rPr>
                <w:rFonts w:cs="Arial"/>
                <w:sz w:val="18"/>
                <w:szCs w:val="18"/>
              </w:rPr>
            </w:pPr>
            <w:r>
              <w:rPr>
                <w:rFonts w:cs="Arial"/>
                <w:sz w:val="18"/>
                <w:szCs w:val="18"/>
              </w:rPr>
              <w:t xml:space="preserve">Red Asistencial Huánuco </w:t>
            </w:r>
          </w:p>
        </w:tc>
      </w:tr>
      <w:tr w:rsidR="00F751F1" w:rsidRPr="00487962" w:rsidTr="0036612D">
        <w:trPr>
          <w:trHeight w:val="304"/>
        </w:trPr>
        <w:tc>
          <w:tcPr>
            <w:tcW w:w="6096" w:type="dxa"/>
            <w:gridSpan w:val="4"/>
            <w:shd w:val="clear" w:color="auto" w:fill="F2F2F2" w:themeFill="background1" w:themeFillShade="F2"/>
            <w:vAlign w:val="center"/>
          </w:tcPr>
          <w:p w:rsidR="00F751F1" w:rsidRPr="00A51430" w:rsidRDefault="00F751F1" w:rsidP="0036612D">
            <w:pPr>
              <w:jc w:val="center"/>
              <w:rPr>
                <w:rFonts w:cs="Arial"/>
                <w:b/>
                <w:sz w:val="18"/>
                <w:szCs w:val="18"/>
              </w:rPr>
            </w:pPr>
            <w:r w:rsidRPr="00A51430">
              <w:rPr>
                <w:rFonts w:cs="Arial"/>
                <w:b/>
                <w:sz w:val="18"/>
                <w:szCs w:val="18"/>
              </w:rPr>
              <w:t>TOTAL</w:t>
            </w:r>
          </w:p>
        </w:tc>
        <w:tc>
          <w:tcPr>
            <w:tcW w:w="4253" w:type="dxa"/>
            <w:gridSpan w:val="3"/>
            <w:tcBorders>
              <w:left w:val="single" w:sz="4" w:space="0" w:color="auto"/>
            </w:tcBorders>
            <w:shd w:val="clear" w:color="auto" w:fill="F2F2F2" w:themeFill="background1" w:themeFillShade="F2"/>
            <w:vAlign w:val="center"/>
          </w:tcPr>
          <w:p w:rsidR="00F751F1" w:rsidRPr="00A51430" w:rsidRDefault="00F751F1" w:rsidP="0036612D">
            <w:pPr>
              <w:rPr>
                <w:rFonts w:cs="Arial"/>
                <w:b/>
                <w:sz w:val="18"/>
                <w:szCs w:val="18"/>
              </w:rPr>
            </w:pPr>
            <w:r>
              <w:rPr>
                <w:rFonts w:cs="Arial"/>
                <w:b/>
                <w:sz w:val="18"/>
                <w:szCs w:val="18"/>
              </w:rPr>
              <w:t xml:space="preserve">        01</w:t>
            </w:r>
          </w:p>
        </w:tc>
      </w:tr>
    </w:tbl>
    <w:p w:rsidR="00F751F1" w:rsidRPr="006E6884" w:rsidRDefault="00F751F1" w:rsidP="00F751F1">
      <w:pPr>
        <w:pStyle w:val="Prrafodelista1"/>
        <w:ind w:left="0"/>
        <w:jc w:val="both"/>
        <w:rPr>
          <w:rFonts w:cs="Arial"/>
          <w:b/>
          <w:sz w:val="18"/>
        </w:rPr>
      </w:pPr>
    </w:p>
    <w:p w:rsidR="00F751F1" w:rsidRPr="00E72C59" w:rsidRDefault="00F751F1" w:rsidP="00F751F1">
      <w:pPr>
        <w:pStyle w:val="Prrafodelista1"/>
        <w:ind w:left="426"/>
        <w:jc w:val="both"/>
        <w:rPr>
          <w:rFonts w:cs="Arial"/>
          <w:b/>
          <w:sz w:val="16"/>
          <w:szCs w:val="16"/>
        </w:rPr>
      </w:pPr>
      <w:r w:rsidRPr="00E72C59">
        <w:rPr>
          <w:rFonts w:cs="Arial"/>
          <w:b/>
          <w:sz w:val="16"/>
          <w:szCs w:val="16"/>
        </w:rPr>
        <w:t xml:space="preserve">(*)   Además de lo indicado, el mencionado cargo cuenta con Beneficios de Ley y </w:t>
      </w:r>
      <w:r>
        <w:rPr>
          <w:rFonts w:cs="Arial"/>
          <w:b/>
          <w:sz w:val="16"/>
          <w:szCs w:val="16"/>
        </w:rPr>
        <w:t xml:space="preserve">Bonificación por labores en </w:t>
      </w:r>
      <w:r w:rsidRPr="00E72C59">
        <w:rPr>
          <w:rFonts w:cs="Arial"/>
          <w:b/>
          <w:sz w:val="16"/>
          <w:szCs w:val="16"/>
        </w:rPr>
        <w:t>Zona de Menor desarrollo, de corresponder.</w:t>
      </w:r>
    </w:p>
    <w:p w:rsidR="00F751F1" w:rsidRPr="00B05400" w:rsidRDefault="00F751F1" w:rsidP="00F751F1">
      <w:pPr>
        <w:rPr>
          <w:rFonts w:cs="Arial"/>
          <w:sz w:val="16"/>
          <w:szCs w:val="16"/>
        </w:rPr>
      </w:pPr>
    </w:p>
    <w:p w:rsidR="00F751F1" w:rsidRPr="006A594F" w:rsidRDefault="00F751F1" w:rsidP="00F751F1">
      <w:pPr>
        <w:pStyle w:val="Prrafodelista1"/>
        <w:numPr>
          <w:ilvl w:val="0"/>
          <w:numId w:val="15"/>
        </w:numPr>
        <w:jc w:val="both"/>
        <w:rPr>
          <w:rFonts w:cs="Arial"/>
          <w:b/>
        </w:rPr>
      </w:pPr>
      <w:r w:rsidRPr="006A594F">
        <w:rPr>
          <w:rFonts w:cs="Arial"/>
          <w:b/>
        </w:rPr>
        <w:t xml:space="preserve">REQUISITOS GENERALES </w:t>
      </w:r>
      <w:r w:rsidRPr="006A594F">
        <w:rPr>
          <w:rFonts w:cs="Arial"/>
          <w:b/>
          <w:u w:val="single"/>
        </w:rPr>
        <w:t>OBLIGATORIOS</w:t>
      </w:r>
      <w:r w:rsidRPr="006A594F">
        <w:rPr>
          <w:rFonts w:cs="Arial"/>
          <w:b/>
        </w:rPr>
        <w:t>:</w:t>
      </w:r>
    </w:p>
    <w:p w:rsidR="00F751F1" w:rsidRPr="00E250E6" w:rsidRDefault="00F751F1" w:rsidP="00F751F1">
      <w:pPr>
        <w:pStyle w:val="Prrafodelista6"/>
        <w:tabs>
          <w:tab w:val="left" w:pos="720"/>
        </w:tabs>
        <w:ind w:left="0"/>
        <w:jc w:val="both"/>
        <w:rPr>
          <w:sz w:val="20"/>
        </w:rPr>
      </w:pPr>
    </w:p>
    <w:p w:rsidR="00F751F1" w:rsidRPr="00931790" w:rsidRDefault="00F751F1" w:rsidP="00F751F1">
      <w:pPr>
        <w:pStyle w:val="Prrafodelista6"/>
        <w:numPr>
          <w:ilvl w:val="0"/>
          <w:numId w:val="3"/>
        </w:numPr>
        <w:jc w:val="both"/>
        <w:rPr>
          <w:sz w:val="20"/>
        </w:rPr>
      </w:pPr>
      <w:r w:rsidRPr="00E250E6">
        <w:rPr>
          <w:sz w:val="20"/>
        </w:rPr>
        <w:t>Presentar Declaraciones Juradas (Formatos 1, 2, 3</w:t>
      </w:r>
      <w:r>
        <w:rPr>
          <w:sz w:val="20"/>
        </w:rPr>
        <w:t xml:space="preserve"> </w:t>
      </w:r>
      <w:r w:rsidRPr="00931790">
        <w:rPr>
          <w:sz w:val="20"/>
        </w:rPr>
        <w:t xml:space="preserve">y 5) según modelo que deberán descargar de la página Web: </w:t>
      </w:r>
      <w:hyperlink r:id="rId5" w:history="1">
        <w:r w:rsidRPr="00931790">
          <w:rPr>
            <w:rStyle w:val="Hipervnculo"/>
            <w:sz w:val="20"/>
          </w:rPr>
          <w:t>www.essalud.gob.pe</w:t>
        </w:r>
      </w:hyperlink>
      <w:r w:rsidRPr="00931790">
        <w:rPr>
          <w:sz w:val="20"/>
        </w:rPr>
        <w:t xml:space="preserve"> (link: Oportunidades Laborales).</w:t>
      </w:r>
    </w:p>
    <w:p w:rsidR="00F751F1" w:rsidRPr="00E250E6" w:rsidRDefault="00F751F1" w:rsidP="00F751F1">
      <w:pPr>
        <w:pStyle w:val="Prrafodelista6"/>
        <w:numPr>
          <w:ilvl w:val="0"/>
          <w:numId w:val="3"/>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F751F1" w:rsidRPr="00E250E6" w:rsidRDefault="00F751F1" w:rsidP="00F751F1">
      <w:pPr>
        <w:pStyle w:val="Prrafodelista6"/>
        <w:numPr>
          <w:ilvl w:val="0"/>
          <w:numId w:val="3"/>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F751F1" w:rsidRPr="00E250E6" w:rsidRDefault="00F751F1" w:rsidP="00F751F1">
      <w:pPr>
        <w:pStyle w:val="Prrafodelista6"/>
        <w:numPr>
          <w:ilvl w:val="0"/>
          <w:numId w:val="3"/>
        </w:numPr>
        <w:jc w:val="both"/>
        <w:rPr>
          <w:sz w:val="20"/>
        </w:rPr>
      </w:pPr>
      <w:r w:rsidRPr="00E250E6">
        <w:rPr>
          <w:sz w:val="20"/>
        </w:rPr>
        <w:t>No tener vínculo laboral vigente con ESSALUD (contratado por servicio específico)</w:t>
      </w:r>
      <w:r>
        <w:rPr>
          <w:sz w:val="20"/>
        </w:rPr>
        <w:t xml:space="preserve"> </w:t>
      </w:r>
    </w:p>
    <w:p w:rsidR="00F751F1" w:rsidRPr="00E250E6" w:rsidRDefault="00F751F1" w:rsidP="00F751F1">
      <w:pPr>
        <w:pStyle w:val="Prrafodelista6"/>
        <w:numPr>
          <w:ilvl w:val="0"/>
          <w:numId w:val="3"/>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751F1" w:rsidRPr="00E250E6" w:rsidRDefault="00F751F1" w:rsidP="00F751F1">
      <w:pPr>
        <w:pStyle w:val="Prrafodelista6"/>
        <w:numPr>
          <w:ilvl w:val="0"/>
          <w:numId w:val="3"/>
        </w:numPr>
        <w:jc w:val="both"/>
        <w:rPr>
          <w:sz w:val="20"/>
        </w:rPr>
      </w:pPr>
      <w:r w:rsidRPr="00E250E6">
        <w:rPr>
          <w:sz w:val="20"/>
        </w:rPr>
        <w:t>Los trabajadores de ESSALUD que laboran bajo la modalidad de suplencia podrán postular sin renuncia previa acreditando su experiencia laboral en la condición citada.</w:t>
      </w:r>
    </w:p>
    <w:p w:rsidR="00F751F1" w:rsidRPr="00E250E6" w:rsidRDefault="00F751F1" w:rsidP="00F751F1">
      <w:pPr>
        <w:pStyle w:val="Prrafodelista6"/>
        <w:numPr>
          <w:ilvl w:val="0"/>
          <w:numId w:val="3"/>
        </w:numPr>
        <w:jc w:val="both"/>
        <w:rPr>
          <w:sz w:val="20"/>
        </w:rPr>
      </w:pPr>
      <w:r w:rsidRPr="00E250E6">
        <w:rPr>
          <w:sz w:val="20"/>
        </w:rPr>
        <w:t>Disponibilidad inmediata.</w:t>
      </w:r>
    </w:p>
    <w:p w:rsidR="00F751F1" w:rsidRDefault="00F751F1" w:rsidP="00F751F1">
      <w:pPr>
        <w:ind w:left="360"/>
        <w:jc w:val="both"/>
      </w:pPr>
    </w:p>
    <w:p w:rsidR="00F751F1" w:rsidRPr="00E51239" w:rsidRDefault="00F751F1" w:rsidP="00F751F1">
      <w:pPr>
        <w:ind w:left="567" w:hanging="207"/>
        <w:jc w:val="both"/>
        <w:rPr>
          <w:rFonts w:cs="Arial"/>
          <w:b/>
          <w:sz w:val="16"/>
          <w:szCs w:val="16"/>
        </w:rPr>
      </w:pPr>
      <w:r w:rsidRPr="00E51239">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751F1" w:rsidRPr="00D53141" w:rsidRDefault="00F751F1" w:rsidP="00F751F1">
      <w:pPr>
        <w:tabs>
          <w:tab w:val="num" w:pos="792"/>
        </w:tabs>
        <w:rPr>
          <w:rFonts w:cs="Arial"/>
        </w:rPr>
      </w:pPr>
    </w:p>
    <w:p w:rsidR="00F751F1" w:rsidRPr="00D53141" w:rsidRDefault="00F751F1" w:rsidP="00F751F1">
      <w:pPr>
        <w:pStyle w:val="Prrafodelista1"/>
        <w:numPr>
          <w:ilvl w:val="0"/>
          <w:numId w:val="15"/>
        </w:numPr>
        <w:jc w:val="both"/>
        <w:rPr>
          <w:rFonts w:cs="Arial"/>
          <w:b/>
        </w:rPr>
      </w:pPr>
      <w:r w:rsidRPr="00D53141">
        <w:rPr>
          <w:rFonts w:cs="Arial"/>
          <w:b/>
        </w:rPr>
        <w:t>REQUISITOS ESPECÍFICOS</w:t>
      </w:r>
      <w:r>
        <w:rPr>
          <w:rFonts w:cs="Arial"/>
          <w:b/>
        </w:rPr>
        <w:t xml:space="preserve"> </w:t>
      </w:r>
      <w:r w:rsidRPr="00D53141">
        <w:rPr>
          <w:rFonts w:cs="Arial"/>
          <w:b/>
          <w:u w:val="single"/>
        </w:rPr>
        <w:t>OBLIGATORIOS</w:t>
      </w:r>
      <w:r w:rsidRPr="00D53141">
        <w:rPr>
          <w:rFonts w:cs="Arial"/>
          <w:b/>
        </w:rPr>
        <w:t>:</w:t>
      </w:r>
    </w:p>
    <w:p w:rsidR="00F751F1" w:rsidRDefault="00F751F1" w:rsidP="00F751F1">
      <w:pPr>
        <w:pStyle w:val="Prrafodelista1"/>
        <w:jc w:val="both"/>
        <w:rPr>
          <w:rFonts w:cs="Arial"/>
          <w:b/>
          <w:sz w:val="18"/>
        </w:rPr>
      </w:pPr>
    </w:p>
    <w:p w:rsidR="00F751F1" w:rsidRPr="00BF1530" w:rsidRDefault="00F751F1" w:rsidP="00F751F1">
      <w:pPr>
        <w:ind w:left="360"/>
        <w:jc w:val="both"/>
        <w:rPr>
          <w:rFonts w:cs="Arial"/>
          <w:b/>
          <w:color w:val="000000"/>
          <w:lang w:val="es-PE"/>
        </w:rPr>
      </w:pPr>
      <w:r>
        <w:rPr>
          <w:rFonts w:cs="Arial"/>
          <w:b/>
          <w:lang w:val="pt-BR"/>
        </w:rPr>
        <w:t>TÉCNICO DE SERVICIO ADMINISTRATIVO Y APOYO (T2TAD-001)</w:t>
      </w:r>
    </w:p>
    <w:p w:rsidR="00F751F1" w:rsidRPr="00BF1530" w:rsidRDefault="00F751F1" w:rsidP="00F751F1">
      <w:pPr>
        <w:ind w:left="426"/>
        <w:jc w:val="both"/>
        <w:outlineLvl w:val="0"/>
        <w:rPr>
          <w:rFonts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751F1" w:rsidRPr="00BF1530" w:rsidTr="0036612D">
        <w:tc>
          <w:tcPr>
            <w:tcW w:w="2340" w:type="dxa"/>
            <w:shd w:val="clear" w:color="auto" w:fill="F2F2F2" w:themeFill="background1" w:themeFillShade="F2"/>
            <w:vAlign w:val="center"/>
          </w:tcPr>
          <w:p w:rsidR="00F751F1" w:rsidRPr="008362B1" w:rsidRDefault="00F751F1" w:rsidP="0036612D">
            <w:pPr>
              <w:jc w:val="center"/>
              <w:rPr>
                <w:rFonts w:cs="Arial"/>
                <w:b/>
                <w:sz w:val="20"/>
              </w:rPr>
            </w:pPr>
            <w:r w:rsidRPr="008362B1">
              <w:rPr>
                <w:rFonts w:cs="Arial"/>
                <w:b/>
                <w:sz w:val="20"/>
              </w:rPr>
              <w:t>REQUISITOS</w:t>
            </w:r>
          </w:p>
          <w:p w:rsidR="00F751F1" w:rsidRPr="008362B1" w:rsidRDefault="00F751F1" w:rsidP="0036612D">
            <w:pPr>
              <w:jc w:val="center"/>
              <w:rPr>
                <w:rFonts w:cs="Arial"/>
                <w:b/>
                <w:sz w:val="20"/>
              </w:rPr>
            </w:pPr>
            <w:r w:rsidRPr="008362B1">
              <w:rPr>
                <w:rFonts w:cs="Arial"/>
                <w:b/>
                <w:sz w:val="20"/>
              </w:rPr>
              <w:t>ESPECÍFICOS</w:t>
            </w:r>
          </w:p>
        </w:tc>
        <w:tc>
          <w:tcPr>
            <w:tcW w:w="6480" w:type="dxa"/>
            <w:shd w:val="clear" w:color="auto" w:fill="F2F2F2" w:themeFill="background1" w:themeFillShade="F2"/>
            <w:vAlign w:val="center"/>
          </w:tcPr>
          <w:p w:rsidR="00F751F1" w:rsidRPr="008362B1" w:rsidRDefault="00F751F1" w:rsidP="0036612D">
            <w:pPr>
              <w:jc w:val="center"/>
              <w:rPr>
                <w:rFonts w:cs="Arial"/>
                <w:b/>
                <w:sz w:val="20"/>
              </w:rPr>
            </w:pPr>
            <w:r w:rsidRPr="008362B1">
              <w:rPr>
                <w:rFonts w:cs="Arial"/>
                <w:b/>
                <w:sz w:val="20"/>
              </w:rPr>
              <w:t>DETALLE</w:t>
            </w:r>
          </w:p>
        </w:tc>
      </w:tr>
      <w:tr w:rsidR="00F751F1" w:rsidRPr="00BF1530" w:rsidTr="0036612D">
        <w:tc>
          <w:tcPr>
            <w:tcW w:w="2340" w:type="dxa"/>
            <w:vAlign w:val="center"/>
          </w:tcPr>
          <w:p w:rsidR="00F751F1" w:rsidRPr="008362B1" w:rsidRDefault="00F751F1" w:rsidP="0036612D">
            <w:pPr>
              <w:jc w:val="center"/>
              <w:rPr>
                <w:rFonts w:cs="Arial"/>
                <w:b/>
                <w:sz w:val="20"/>
              </w:rPr>
            </w:pPr>
            <w:r w:rsidRPr="008362B1">
              <w:rPr>
                <w:rFonts w:cs="Arial"/>
                <w:b/>
                <w:sz w:val="20"/>
              </w:rPr>
              <w:t>Formación General</w:t>
            </w:r>
          </w:p>
        </w:tc>
        <w:tc>
          <w:tcPr>
            <w:tcW w:w="6480" w:type="dxa"/>
          </w:tcPr>
          <w:p w:rsidR="00F751F1" w:rsidRPr="008362B1" w:rsidRDefault="00F751F1" w:rsidP="00F751F1">
            <w:pPr>
              <w:numPr>
                <w:ilvl w:val="0"/>
                <w:numId w:val="12"/>
              </w:numPr>
              <w:suppressAutoHyphens/>
              <w:contextualSpacing/>
              <w:jc w:val="both"/>
              <w:rPr>
                <w:rFonts w:cs="Arial"/>
                <w:sz w:val="20"/>
                <w:lang w:eastAsia="ar-SA"/>
              </w:rPr>
            </w:pPr>
            <w:r w:rsidRPr="008362B1">
              <w:rPr>
                <w:rFonts w:cs="Arial"/>
                <w:color w:val="000000" w:themeColor="text1"/>
                <w:sz w:val="20"/>
              </w:rPr>
              <w:t xml:space="preserve">Presentar copia simple del Título Técnico en Administración o Contabilidad a nombre de la nación (mínimo 03 años de estudios) u otra carrera técnica en ramas administrativas o el equivalente a seis (06) ciclos profesionales universitarios concluidos, afines al </w:t>
            </w:r>
            <w:r w:rsidRPr="008362B1">
              <w:rPr>
                <w:rFonts w:cs="Arial"/>
                <w:color w:val="000000" w:themeColor="text1"/>
                <w:sz w:val="20"/>
              </w:rPr>
              <w:lastRenderedPageBreak/>
              <w:t xml:space="preserve">cargo en las especialidades en Administración y/o Contabilidad. </w:t>
            </w:r>
            <w:r w:rsidRPr="008362B1">
              <w:rPr>
                <w:rFonts w:cs="Arial"/>
                <w:b/>
                <w:color w:val="000000" w:themeColor="text1"/>
                <w:sz w:val="20"/>
              </w:rPr>
              <w:t>(Indispensable)</w:t>
            </w:r>
          </w:p>
        </w:tc>
      </w:tr>
      <w:tr w:rsidR="00F751F1" w:rsidRPr="00BF1530" w:rsidTr="0036612D">
        <w:trPr>
          <w:trHeight w:val="756"/>
        </w:trPr>
        <w:tc>
          <w:tcPr>
            <w:tcW w:w="2340" w:type="dxa"/>
            <w:vAlign w:val="center"/>
          </w:tcPr>
          <w:p w:rsidR="00F751F1" w:rsidRPr="008362B1" w:rsidRDefault="00F751F1" w:rsidP="0036612D">
            <w:pPr>
              <w:jc w:val="center"/>
              <w:rPr>
                <w:rFonts w:cs="Arial"/>
                <w:b/>
                <w:sz w:val="20"/>
              </w:rPr>
            </w:pPr>
            <w:r w:rsidRPr="008362B1">
              <w:rPr>
                <w:rFonts w:cs="Arial"/>
                <w:b/>
                <w:sz w:val="20"/>
              </w:rPr>
              <w:lastRenderedPageBreak/>
              <w:t>Experiencia Laboral</w:t>
            </w:r>
          </w:p>
        </w:tc>
        <w:tc>
          <w:tcPr>
            <w:tcW w:w="6480" w:type="dxa"/>
          </w:tcPr>
          <w:p w:rsidR="00F751F1" w:rsidRPr="008362B1" w:rsidRDefault="00F751F1" w:rsidP="0036612D">
            <w:pPr>
              <w:ind w:left="360"/>
              <w:contextualSpacing/>
              <w:jc w:val="both"/>
              <w:rPr>
                <w:rFonts w:cs="Arial"/>
                <w:color w:val="000000" w:themeColor="text1"/>
                <w:sz w:val="20"/>
              </w:rPr>
            </w:pPr>
            <w:r w:rsidRPr="008362B1">
              <w:rPr>
                <w:rFonts w:cs="Arial"/>
                <w:b/>
                <w:color w:val="000000" w:themeColor="text1"/>
                <w:sz w:val="20"/>
              </w:rPr>
              <w:t>EXPERIENCIA GENERAL</w:t>
            </w:r>
            <w:r w:rsidRPr="008362B1">
              <w:rPr>
                <w:rFonts w:cs="Arial"/>
                <w:color w:val="000000" w:themeColor="text1"/>
                <w:sz w:val="20"/>
              </w:rPr>
              <w:t>:</w:t>
            </w:r>
          </w:p>
          <w:p w:rsidR="00F751F1" w:rsidRPr="008362B1" w:rsidRDefault="00F751F1" w:rsidP="00F751F1">
            <w:pPr>
              <w:numPr>
                <w:ilvl w:val="0"/>
                <w:numId w:val="12"/>
              </w:numPr>
              <w:contextualSpacing/>
              <w:jc w:val="both"/>
              <w:rPr>
                <w:rFonts w:cs="Arial"/>
                <w:color w:val="000000" w:themeColor="text1"/>
                <w:sz w:val="20"/>
              </w:rPr>
            </w:pPr>
            <w:r w:rsidRPr="008362B1">
              <w:rPr>
                <w:rFonts w:cs="Arial"/>
                <w:color w:val="000000" w:themeColor="text1"/>
                <w:sz w:val="20"/>
              </w:rPr>
              <w:t xml:space="preserve">Acreditar experiencia laboral mínima de tres (03) </w:t>
            </w:r>
            <w:proofErr w:type="gramStart"/>
            <w:r w:rsidRPr="008362B1">
              <w:rPr>
                <w:rFonts w:cs="Arial"/>
                <w:color w:val="000000" w:themeColor="text1"/>
                <w:sz w:val="20"/>
              </w:rPr>
              <w:t xml:space="preserve">años  </w:t>
            </w:r>
            <w:r w:rsidRPr="008362B1">
              <w:rPr>
                <w:rFonts w:cs="Arial"/>
                <w:b/>
                <w:color w:val="000000" w:themeColor="text1"/>
                <w:sz w:val="20"/>
              </w:rPr>
              <w:t>(</w:t>
            </w:r>
            <w:proofErr w:type="gramEnd"/>
            <w:r w:rsidRPr="008362B1">
              <w:rPr>
                <w:rFonts w:cs="Arial"/>
                <w:b/>
                <w:color w:val="000000" w:themeColor="text1"/>
                <w:sz w:val="20"/>
              </w:rPr>
              <w:t>Indispensable)</w:t>
            </w:r>
          </w:p>
          <w:p w:rsidR="00F751F1" w:rsidRPr="008362B1" w:rsidRDefault="00F751F1" w:rsidP="00F751F1">
            <w:pPr>
              <w:numPr>
                <w:ilvl w:val="0"/>
                <w:numId w:val="12"/>
              </w:numPr>
              <w:contextualSpacing/>
              <w:jc w:val="both"/>
              <w:rPr>
                <w:rFonts w:cs="Arial"/>
                <w:sz w:val="20"/>
              </w:rPr>
            </w:pPr>
            <w:r w:rsidRPr="008362B1">
              <w:rPr>
                <w:rFonts w:cs="Arial"/>
                <w:sz w:val="20"/>
              </w:rPr>
              <w:t xml:space="preserve">De preferencia, la experiencia debe haber sido desarrollada en entidades de salud o en aquellas cuyas actividades estén relacionadas con la actividad prestadora y/o aseguradora </w:t>
            </w:r>
            <w:r w:rsidRPr="008362B1">
              <w:rPr>
                <w:rFonts w:cs="Arial"/>
                <w:b/>
                <w:sz w:val="20"/>
              </w:rPr>
              <w:t>(Deseable)</w:t>
            </w:r>
          </w:p>
          <w:p w:rsidR="00F751F1" w:rsidRPr="008362B1" w:rsidRDefault="00F751F1" w:rsidP="0036612D">
            <w:pPr>
              <w:ind w:left="360"/>
              <w:contextualSpacing/>
              <w:jc w:val="both"/>
              <w:rPr>
                <w:rFonts w:cs="Arial"/>
                <w:sz w:val="20"/>
              </w:rPr>
            </w:pPr>
            <w:r w:rsidRPr="008362B1">
              <w:rPr>
                <w:rFonts w:cs="Arial"/>
                <w:b/>
                <w:sz w:val="20"/>
              </w:rPr>
              <w:t>EXPERIENCIA ESPECÍFICA</w:t>
            </w:r>
            <w:r w:rsidRPr="008362B1">
              <w:rPr>
                <w:rFonts w:cs="Arial"/>
                <w:sz w:val="20"/>
              </w:rPr>
              <w:t>:</w:t>
            </w:r>
          </w:p>
          <w:p w:rsidR="00F751F1" w:rsidRPr="008362B1" w:rsidRDefault="00F751F1" w:rsidP="00F751F1">
            <w:pPr>
              <w:numPr>
                <w:ilvl w:val="0"/>
                <w:numId w:val="12"/>
              </w:numPr>
              <w:contextualSpacing/>
              <w:jc w:val="both"/>
              <w:rPr>
                <w:rFonts w:cs="Arial"/>
                <w:sz w:val="20"/>
              </w:rPr>
            </w:pPr>
            <w:r w:rsidRPr="008362B1">
              <w:rPr>
                <w:rFonts w:cs="Arial"/>
                <w:sz w:val="20"/>
              </w:rPr>
              <w:t xml:space="preserve">Acreditar dos (02) años en el desempeño de funciones afines al cargo, con posterioridad a la formación requerida. </w:t>
            </w:r>
            <w:r w:rsidRPr="008362B1">
              <w:rPr>
                <w:rFonts w:cs="Arial"/>
                <w:b/>
                <w:sz w:val="20"/>
              </w:rPr>
              <w:t>(Indispensable)</w:t>
            </w:r>
          </w:p>
          <w:p w:rsidR="00F751F1" w:rsidRPr="008362B1" w:rsidRDefault="00F751F1" w:rsidP="0036612D">
            <w:pPr>
              <w:ind w:left="360"/>
              <w:contextualSpacing/>
              <w:jc w:val="both"/>
              <w:rPr>
                <w:rFonts w:cs="Arial"/>
                <w:sz w:val="20"/>
              </w:rPr>
            </w:pPr>
            <w:r w:rsidRPr="008362B1">
              <w:rPr>
                <w:rFonts w:cs="Arial"/>
                <w:b/>
                <w:sz w:val="20"/>
              </w:rPr>
              <w:t>EXPERIENCIA EN EL SECTOR PÚBLICO</w:t>
            </w:r>
            <w:r w:rsidRPr="008362B1">
              <w:rPr>
                <w:rFonts w:cs="Arial"/>
                <w:sz w:val="20"/>
              </w:rPr>
              <w:t>:</w:t>
            </w:r>
          </w:p>
          <w:p w:rsidR="00F751F1" w:rsidRPr="008362B1" w:rsidRDefault="00F751F1" w:rsidP="00F751F1">
            <w:pPr>
              <w:numPr>
                <w:ilvl w:val="0"/>
                <w:numId w:val="12"/>
              </w:numPr>
              <w:contextualSpacing/>
              <w:jc w:val="both"/>
              <w:rPr>
                <w:rFonts w:cs="Arial"/>
                <w:b/>
                <w:sz w:val="20"/>
              </w:rPr>
            </w:pPr>
            <w:r w:rsidRPr="008362B1">
              <w:rPr>
                <w:rFonts w:cs="Arial"/>
                <w:sz w:val="20"/>
              </w:rPr>
              <w:t xml:space="preserve">Acreditar un (01) año en funciones vinculadas a las funciones a desempeñar. </w:t>
            </w:r>
            <w:r w:rsidRPr="008362B1">
              <w:rPr>
                <w:rFonts w:cs="Arial"/>
                <w:b/>
                <w:sz w:val="20"/>
              </w:rPr>
              <w:t>(Indispensable)</w:t>
            </w:r>
          </w:p>
          <w:p w:rsidR="00F751F1" w:rsidRPr="008362B1" w:rsidRDefault="00F751F1" w:rsidP="0036612D">
            <w:pPr>
              <w:ind w:left="360"/>
              <w:contextualSpacing/>
              <w:jc w:val="both"/>
              <w:rPr>
                <w:rFonts w:cs="Arial"/>
                <w:sz w:val="20"/>
              </w:rPr>
            </w:pPr>
          </w:p>
          <w:p w:rsidR="00F751F1" w:rsidRPr="008362B1" w:rsidRDefault="00F751F1" w:rsidP="0036612D">
            <w:pPr>
              <w:ind w:left="360"/>
              <w:contextualSpacing/>
              <w:jc w:val="both"/>
              <w:rPr>
                <w:rFonts w:cs="Arial"/>
                <w:sz w:val="20"/>
              </w:rPr>
            </w:pPr>
            <w:r w:rsidRPr="008362B1">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751F1" w:rsidRPr="008362B1" w:rsidRDefault="00F751F1" w:rsidP="0036612D">
            <w:pPr>
              <w:ind w:left="360"/>
              <w:contextualSpacing/>
              <w:jc w:val="both"/>
              <w:rPr>
                <w:rFonts w:cs="Arial"/>
                <w:sz w:val="20"/>
              </w:rPr>
            </w:pPr>
            <w:r w:rsidRPr="008362B1">
              <w:rPr>
                <w:rFonts w:cs="Arial"/>
                <w:sz w:val="20"/>
              </w:rPr>
              <w:t>No se considerará como experiencia laboral: Trabajos ad Honorem en domicilio, ni pasantías.</w:t>
            </w:r>
          </w:p>
        </w:tc>
      </w:tr>
      <w:tr w:rsidR="00F751F1" w:rsidRPr="00BF1530" w:rsidTr="0036612D">
        <w:trPr>
          <w:trHeight w:val="345"/>
        </w:trPr>
        <w:tc>
          <w:tcPr>
            <w:tcW w:w="2340" w:type="dxa"/>
            <w:vAlign w:val="center"/>
          </w:tcPr>
          <w:p w:rsidR="00F751F1" w:rsidRPr="008362B1" w:rsidRDefault="00F751F1" w:rsidP="0036612D">
            <w:pPr>
              <w:jc w:val="center"/>
              <w:rPr>
                <w:rFonts w:cs="Arial"/>
                <w:b/>
                <w:sz w:val="20"/>
              </w:rPr>
            </w:pPr>
            <w:r w:rsidRPr="008362B1">
              <w:rPr>
                <w:rFonts w:cs="Arial"/>
                <w:b/>
                <w:sz w:val="20"/>
              </w:rPr>
              <w:t>Capacitación</w:t>
            </w:r>
          </w:p>
        </w:tc>
        <w:tc>
          <w:tcPr>
            <w:tcW w:w="6480" w:type="dxa"/>
          </w:tcPr>
          <w:p w:rsidR="00F751F1" w:rsidRPr="008362B1" w:rsidRDefault="00F751F1" w:rsidP="00F751F1">
            <w:pPr>
              <w:numPr>
                <w:ilvl w:val="0"/>
                <w:numId w:val="12"/>
              </w:numPr>
              <w:suppressAutoHyphens/>
              <w:contextualSpacing/>
              <w:jc w:val="both"/>
              <w:rPr>
                <w:rFonts w:cs="Arial"/>
                <w:sz w:val="20"/>
              </w:rPr>
            </w:pPr>
            <w:r w:rsidRPr="008362B1">
              <w:rPr>
                <w:rFonts w:cs="Arial"/>
                <w:sz w:val="20"/>
              </w:rPr>
              <w:t xml:space="preserve">Acreditar actividades de capacitación y/o actualización afín al cargo y especialidades requeridas, como mínimo de 51 horas o 03 créditos, realizadas a partir del año 2014 a la fecha. </w:t>
            </w:r>
            <w:r w:rsidRPr="008362B1">
              <w:rPr>
                <w:rFonts w:cs="Arial"/>
                <w:b/>
                <w:sz w:val="20"/>
              </w:rPr>
              <w:t>(Indispensable)</w:t>
            </w:r>
          </w:p>
          <w:p w:rsidR="00F751F1" w:rsidRPr="008362B1" w:rsidRDefault="00F751F1" w:rsidP="00F751F1">
            <w:pPr>
              <w:numPr>
                <w:ilvl w:val="0"/>
                <w:numId w:val="12"/>
              </w:numPr>
              <w:suppressAutoHyphens/>
              <w:contextualSpacing/>
              <w:jc w:val="both"/>
              <w:rPr>
                <w:rFonts w:cs="Arial"/>
                <w:sz w:val="20"/>
              </w:rPr>
            </w:pPr>
            <w:r w:rsidRPr="008362B1">
              <w:rPr>
                <w:rFonts w:cs="Arial"/>
                <w:sz w:val="20"/>
              </w:rPr>
              <w:t xml:space="preserve">Contar con conocimientos en procedimientos administrativos. </w:t>
            </w:r>
            <w:r w:rsidRPr="008362B1">
              <w:rPr>
                <w:rFonts w:cs="Arial"/>
                <w:b/>
                <w:sz w:val="20"/>
              </w:rPr>
              <w:t>(Indispensable)</w:t>
            </w:r>
          </w:p>
        </w:tc>
      </w:tr>
      <w:tr w:rsidR="00F751F1" w:rsidRPr="00BF1530" w:rsidTr="0036612D">
        <w:trPr>
          <w:trHeight w:val="308"/>
        </w:trPr>
        <w:tc>
          <w:tcPr>
            <w:tcW w:w="2340" w:type="dxa"/>
            <w:vAlign w:val="center"/>
          </w:tcPr>
          <w:p w:rsidR="00F751F1" w:rsidRPr="008362B1" w:rsidRDefault="00F751F1" w:rsidP="0036612D">
            <w:pPr>
              <w:jc w:val="center"/>
              <w:rPr>
                <w:rFonts w:cs="Arial"/>
                <w:b/>
                <w:sz w:val="20"/>
              </w:rPr>
            </w:pPr>
            <w:r w:rsidRPr="008362B1">
              <w:rPr>
                <w:rFonts w:cs="Arial"/>
                <w:b/>
                <w:sz w:val="20"/>
              </w:rPr>
              <w:t>Conocimientos complementarios para el puesto y/o cargo</w:t>
            </w:r>
          </w:p>
        </w:tc>
        <w:tc>
          <w:tcPr>
            <w:tcW w:w="6480" w:type="dxa"/>
            <w:vAlign w:val="center"/>
          </w:tcPr>
          <w:p w:rsidR="00F751F1" w:rsidRPr="008362B1" w:rsidRDefault="00F751F1" w:rsidP="00F751F1">
            <w:pPr>
              <w:numPr>
                <w:ilvl w:val="0"/>
                <w:numId w:val="12"/>
              </w:numPr>
              <w:suppressAutoHyphens/>
              <w:contextualSpacing/>
              <w:jc w:val="both"/>
              <w:rPr>
                <w:rFonts w:cs="Arial"/>
                <w:sz w:val="20"/>
              </w:rPr>
            </w:pPr>
            <w:r w:rsidRPr="008362B1">
              <w:rPr>
                <w:rFonts w:cs="Arial"/>
                <w:sz w:val="20"/>
              </w:rPr>
              <w:t xml:space="preserve">Manejo de Ofimática: Word, Excel, </w:t>
            </w:r>
            <w:proofErr w:type="spellStart"/>
            <w:r w:rsidRPr="008362B1">
              <w:rPr>
                <w:rFonts w:cs="Arial"/>
                <w:sz w:val="20"/>
              </w:rPr>
              <w:t>Power</w:t>
            </w:r>
            <w:proofErr w:type="spellEnd"/>
            <w:r w:rsidRPr="008362B1">
              <w:rPr>
                <w:rFonts w:cs="Arial"/>
                <w:sz w:val="20"/>
              </w:rPr>
              <w:t xml:space="preserve"> Point, Internet a nivel Básico. </w:t>
            </w:r>
            <w:r w:rsidRPr="008362B1">
              <w:rPr>
                <w:rFonts w:cs="Arial"/>
                <w:b/>
                <w:sz w:val="20"/>
              </w:rPr>
              <w:t>(Indispensable)</w:t>
            </w:r>
          </w:p>
          <w:p w:rsidR="00F751F1" w:rsidRPr="008362B1" w:rsidRDefault="00F751F1" w:rsidP="00F751F1">
            <w:pPr>
              <w:numPr>
                <w:ilvl w:val="0"/>
                <w:numId w:val="12"/>
              </w:numPr>
              <w:suppressAutoHyphens/>
              <w:contextualSpacing/>
              <w:jc w:val="both"/>
              <w:rPr>
                <w:rFonts w:cs="Arial"/>
                <w:sz w:val="20"/>
              </w:rPr>
            </w:pPr>
            <w:r w:rsidRPr="008362B1">
              <w:rPr>
                <w:rFonts w:cs="Arial"/>
                <w:sz w:val="20"/>
              </w:rPr>
              <w:t xml:space="preserve">Manejo de Inglés a nivel básico. </w:t>
            </w:r>
            <w:r w:rsidRPr="008362B1">
              <w:rPr>
                <w:rFonts w:cs="Arial"/>
                <w:b/>
                <w:sz w:val="20"/>
              </w:rPr>
              <w:t>(Indispensable)</w:t>
            </w:r>
          </w:p>
        </w:tc>
      </w:tr>
      <w:tr w:rsidR="00F751F1" w:rsidRPr="00BF1530" w:rsidTr="0036612D">
        <w:trPr>
          <w:trHeight w:val="308"/>
        </w:trPr>
        <w:tc>
          <w:tcPr>
            <w:tcW w:w="2340" w:type="dxa"/>
            <w:vAlign w:val="center"/>
          </w:tcPr>
          <w:p w:rsidR="00F751F1" w:rsidRPr="008362B1" w:rsidRDefault="00F751F1" w:rsidP="0036612D">
            <w:pPr>
              <w:jc w:val="center"/>
              <w:rPr>
                <w:rFonts w:cs="Arial"/>
                <w:b/>
                <w:sz w:val="20"/>
              </w:rPr>
            </w:pPr>
            <w:r w:rsidRPr="008362B1">
              <w:rPr>
                <w:rFonts w:cs="Arial"/>
                <w:b/>
                <w:sz w:val="20"/>
              </w:rPr>
              <w:t>Habilidades o Competencias</w:t>
            </w:r>
          </w:p>
        </w:tc>
        <w:tc>
          <w:tcPr>
            <w:tcW w:w="6480" w:type="dxa"/>
          </w:tcPr>
          <w:p w:rsidR="00F751F1" w:rsidRPr="008362B1" w:rsidRDefault="00F751F1" w:rsidP="0036612D">
            <w:pPr>
              <w:ind w:left="360"/>
              <w:contextualSpacing/>
              <w:jc w:val="both"/>
              <w:rPr>
                <w:rFonts w:cs="Arial"/>
                <w:sz w:val="20"/>
              </w:rPr>
            </w:pPr>
            <w:r w:rsidRPr="008362B1">
              <w:rPr>
                <w:rFonts w:cs="Arial"/>
                <w:b/>
                <w:sz w:val="20"/>
              </w:rPr>
              <w:t>GENÉRICAS</w:t>
            </w:r>
            <w:r w:rsidRPr="008362B1">
              <w:rPr>
                <w:rFonts w:cs="Arial"/>
                <w:sz w:val="20"/>
              </w:rPr>
              <w:t>: Actitud de servicio, ética e integridad, compromiso y responsabilidad, orientación a resultados, trabajo en equipo.</w:t>
            </w:r>
          </w:p>
          <w:p w:rsidR="00F751F1" w:rsidRPr="008362B1" w:rsidRDefault="00F751F1" w:rsidP="0036612D">
            <w:pPr>
              <w:ind w:left="360"/>
              <w:contextualSpacing/>
              <w:jc w:val="both"/>
              <w:rPr>
                <w:rFonts w:cs="Arial"/>
                <w:sz w:val="20"/>
              </w:rPr>
            </w:pPr>
            <w:r w:rsidRPr="008362B1">
              <w:rPr>
                <w:rFonts w:cs="Arial"/>
                <w:b/>
                <w:sz w:val="20"/>
              </w:rPr>
              <w:t>ESPECÍFICAS</w:t>
            </w:r>
            <w:r w:rsidRPr="008362B1">
              <w:rPr>
                <w:rFonts w:cs="Arial"/>
                <w:sz w:val="20"/>
              </w:rPr>
              <w:t>: Pensamiento estratégico, comunicación efectiva, planificación y organización, capacidad de análisis y capacidad de respuesta al cambio.</w:t>
            </w:r>
          </w:p>
        </w:tc>
      </w:tr>
      <w:tr w:rsidR="00F751F1" w:rsidRPr="00BF1530" w:rsidTr="0036612D">
        <w:trPr>
          <w:trHeight w:val="70"/>
        </w:trPr>
        <w:tc>
          <w:tcPr>
            <w:tcW w:w="2340" w:type="dxa"/>
            <w:vAlign w:val="center"/>
          </w:tcPr>
          <w:p w:rsidR="00F751F1" w:rsidRPr="008362B1" w:rsidRDefault="00F751F1" w:rsidP="0036612D">
            <w:pPr>
              <w:jc w:val="center"/>
              <w:rPr>
                <w:rFonts w:cs="Arial"/>
                <w:b/>
                <w:sz w:val="20"/>
              </w:rPr>
            </w:pPr>
            <w:r w:rsidRPr="008362B1">
              <w:rPr>
                <w:rFonts w:cs="Arial"/>
                <w:b/>
                <w:sz w:val="20"/>
              </w:rPr>
              <w:t>Motivo de Contratación</w:t>
            </w:r>
          </w:p>
        </w:tc>
        <w:tc>
          <w:tcPr>
            <w:tcW w:w="6480" w:type="dxa"/>
          </w:tcPr>
          <w:p w:rsidR="00F751F1" w:rsidRPr="008362B1" w:rsidRDefault="00F751F1" w:rsidP="00F751F1">
            <w:pPr>
              <w:pStyle w:val="Prrafodelista"/>
              <w:numPr>
                <w:ilvl w:val="0"/>
                <w:numId w:val="12"/>
              </w:numPr>
              <w:ind w:left="337" w:hanging="307"/>
              <w:jc w:val="both"/>
              <w:rPr>
                <w:bCs/>
                <w:sz w:val="20"/>
                <w:szCs w:val="20"/>
              </w:rPr>
            </w:pPr>
            <w:r w:rsidRPr="008362B1">
              <w:rPr>
                <w:bCs/>
                <w:sz w:val="20"/>
                <w:szCs w:val="20"/>
              </w:rPr>
              <w:t>Carta N° 2042-GCGP-ESSALUD-2019</w:t>
            </w:r>
          </w:p>
          <w:p w:rsidR="00F751F1" w:rsidRPr="008362B1" w:rsidRDefault="00F751F1" w:rsidP="0036612D">
            <w:pPr>
              <w:ind w:left="53"/>
              <w:jc w:val="both"/>
              <w:rPr>
                <w:bCs/>
                <w:sz w:val="20"/>
              </w:rPr>
            </w:pPr>
          </w:p>
        </w:tc>
      </w:tr>
    </w:tbl>
    <w:p w:rsidR="00F751F1" w:rsidRPr="00BF1530" w:rsidRDefault="00F751F1" w:rsidP="00F751F1">
      <w:pPr>
        <w:rPr>
          <w:rFonts w:cs="Arial"/>
          <w:b/>
          <w:color w:val="000000"/>
          <w:sz w:val="16"/>
          <w:szCs w:val="16"/>
        </w:rPr>
      </w:pPr>
      <w:r>
        <w:rPr>
          <w:rFonts w:cs="Arial"/>
          <w:b/>
        </w:rPr>
        <w:t xml:space="preserve">        </w:t>
      </w:r>
    </w:p>
    <w:p w:rsidR="00F751F1" w:rsidRPr="00CD0F62" w:rsidRDefault="00F751F1" w:rsidP="00F751F1">
      <w:pPr>
        <w:ind w:left="426" w:hanging="21"/>
        <w:jc w:val="both"/>
        <w:rPr>
          <w:color w:val="000000"/>
          <w:sz w:val="16"/>
          <w:szCs w:val="16"/>
        </w:rPr>
      </w:pPr>
      <w:r w:rsidRPr="00BF1530">
        <w:rPr>
          <w:rFonts w:cs="Arial"/>
          <w:b/>
          <w:color w:val="000000"/>
          <w:sz w:val="16"/>
          <w:szCs w:val="16"/>
        </w:rPr>
        <w:t xml:space="preserve"> (*) La acreditación implica presentar copia de los documentos </w:t>
      </w:r>
      <w:proofErr w:type="spellStart"/>
      <w:r w:rsidRPr="00BF1530">
        <w:rPr>
          <w:rFonts w:cs="Arial"/>
          <w:b/>
          <w:color w:val="000000"/>
          <w:sz w:val="16"/>
          <w:szCs w:val="16"/>
        </w:rPr>
        <w:t>sustentatorios</w:t>
      </w:r>
      <w:proofErr w:type="spellEnd"/>
      <w:r w:rsidRPr="00BF1530">
        <w:rPr>
          <w:rFonts w:cs="Arial"/>
          <w:b/>
          <w:color w:val="000000"/>
          <w:sz w:val="16"/>
          <w:szCs w:val="16"/>
        </w:rPr>
        <w:t>. Los postulantes que no lo hagan serán descalificados. Los documentos presentados no serán devueltos.</w:t>
      </w:r>
      <w:r>
        <w:rPr>
          <w:rFonts w:cs="Arial"/>
          <w:b/>
          <w:color w:val="000000"/>
          <w:sz w:val="16"/>
          <w:szCs w:val="16"/>
        </w:rPr>
        <w:t xml:space="preserve"> </w:t>
      </w:r>
      <w:r w:rsidRPr="00BF1530">
        <w:rPr>
          <w:rFonts w:cs="Arial"/>
          <w:b/>
          <w:color w:val="000000"/>
          <w:sz w:val="16"/>
          <w:szCs w:val="16"/>
        </w:rPr>
        <w:t>Para la contratación del postulante</w:t>
      </w:r>
      <w:r w:rsidRPr="00BF1530">
        <w:rPr>
          <w:rFonts w:cs="Arial"/>
          <w:b/>
          <w:sz w:val="16"/>
          <w:szCs w:val="16"/>
        </w:rPr>
        <w:t xml:space="preserve"> seleccionado, éste presentará la documentación original </w:t>
      </w:r>
      <w:proofErr w:type="spellStart"/>
      <w:r w:rsidRPr="00BF1530">
        <w:rPr>
          <w:rFonts w:cs="Arial"/>
          <w:b/>
          <w:sz w:val="16"/>
          <w:szCs w:val="16"/>
        </w:rPr>
        <w:t>sustentatoria</w:t>
      </w:r>
      <w:proofErr w:type="spellEnd"/>
      <w:r w:rsidRPr="00BF1530">
        <w:rPr>
          <w:rFonts w:cs="Arial"/>
          <w:b/>
          <w:sz w:val="16"/>
          <w:szCs w:val="16"/>
        </w:rPr>
        <w:t xml:space="preserve">. El postulante seleccionado podrá ser incorporado y/o desplazado a otra dependencia, de </w:t>
      </w:r>
      <w:r w:rsidRPr="00BF1530">
        <w:rPr>
          <w:rFonts w:cs="Arial"/>
          <w:b/>
          <w:color w:val="000000"/>
          <w:sz w:val="16"/>
          <w:szCs w:val="16"/>
        </w:rPr>
        <w:t xml:space="preserve">acuerdo </w:t>
      </w:r>
      <w:r>
        <w:rPr>
          <w:rFonts w:cs="Arial"/>
          <w:b/>
          <w:color w:val="000000"/>
          <w:sz w:val="16"/>
          <w:szCs w:val="16"/>
        </w:rPr>
        <w:t>a las necesidades del servicio.</w:t>
      </w:r>
    </w:p>
    <w:p w:rsidR="00F751F1" w:rsidRDefault="00F751F1" w:rsidP="00F751F1">
      <w:pPr>
        <w:tabs>
          <w:tab w:val="left" w:pos="540"/>
        </w:tabs>
        <w:rPr>
          <w:rFonts w:cs="Arial"/>
          <w:b/>
          <w:lang w:val="pt-BR"/>
        </w:rPr>
      </w:pPr>
    </w:p>
    <w:p w:rsidR="00F751F1" w:rsidRPr="00C43794" w:rsidRDefault="00F751F1" w:rsidP="00F751F1">
      <w:pPr>
        <w:pStyle w:val="Prrafodelista5"/>
        <w:numPr>
          <w:ilvl w:val="0"/>
          <w:numId w:val="15"/>
        </w:numPr>
        <w:tabs>
          <w:tab w:val="num" w:pos="360"/>
        </w:tabs>
        <w:jc w:val="both"/>
        <w:rPr>
          <w:b/>
          <w:sz w:val="20"/>
        </w:rPr>
      </w:pPr>
      <w:r w:rsidRPr="00C43794">
        <w:rPr>
          <w:b/>
          <w:sz w:val="20"/>
        </w:rPr>
        <w:t>CARACTERÍSTICAS DEL PUESTO Y/O CARGO</w:t>
      </w:r>
    </w:p>
    <w:p w:rsidR="00F751F1" w:rsidRPr="005E6A30" w:rsidRDefault="00F751F1" w:rsidP="00F751F1">
      <w:pPr>
        <w:ind w:left="360"/>
        <w:jc w:val="both"/>
        <w:rPr>
          <w:b/>
        </w:rPr>
      </w:pPr>
    </w:p>
    <w:p w:rsidR="00F751F1" w:rsidRPr="008362B1" w:rsidRDefault="00F751F1" w:rsidP="00F751F1">
      <w:pPr>
        <w:ind w:left="360"/>
        <w:jc w:val="both"/>
        <w:rPr>
          <w:rFonts w:cs="Arial"/>
          <w:b/>
          <w:sz w:val="20"/>
        </w:rPr>
      </w:pPr>
      <w:r w:rsidRPr="008362B1">
        <w:rPr>
          <w:rFonts w:cs="Arial"/>
          <w:b/>
          <w:sz w:val="20"/>
        </w:rPr>
        <w:t>TÉCNICO DE SERVICIO ADMINISTRATIVO Y APOYO (T2TAD-001)</w:t>
      </w:r>
    </w:p>
    <w:p w:rsidR="00F751F1" w:rsidRPr="008362B1" w:rsidRDefault="00F751F1" w:rsidP="00F751F1">
      <w:pPr>
        <w:ind w:firstLine="360"/>
        <w:jc w:val="both"/>
        <w:rPr>
          <w:rFonts w:cs="Arial"/>
          <w:b/>
          <w:sz w:val="20"/>
        </w:rPr>
      </w:pPr>
      <w:r w:rsidRPr="008362B1">
        <w:rPr>
          <w:rFonts w:cs="Arial"/>
          <w:sz w:val="20"/>
        </w:rPr>
        <w:t>Principales funciones a desarrollar</w:t>
      </w:r>
      <w:r w:rsidRPr="008362B1">
        <w:rPr>
          <w:rFonts w:cs="Arial"/>
          <w:b/>
          <w:sz w:val="20"/>
        </w:rPr>
        <w:t>:</w:t>
      </w:r>
    </w:p>
    <w:p w:rsidR="00F751F1" w:rsidRPr="008362B1" w:rsidRDefault="00F751F1" w:rsidP="00F751F1">
      <w:pPr>
        <w:ind w:firstLine="360"/>
        <w:jc w:val="both"/>
        <w:rPr>
          <w:rFonts w:cs="Arial"/>
          <w:sz w:val="20"/>
        </w:rPr>
      </w:pP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 xml:space="preserve">Ejecutar los procedimientos técnicos del sistema Administrativo del área </w:t>
      </w:r>
      <w:r>
        <w:rPr>
          <w:sz w:val="20"/>
          <w:lang w:val="es-PE"/>
        </w:rPr>
        <w:t>de legajo</w:t>
      </w:r>
      <w:r w:rsidRPr="00CD0F62">
        <w:rPr>
          <w:sz w:val="20"/>
          <w:lang w:val="es-PE"/>
        </w:rPr>
        <w:t>.</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 xml:space="preserve">Analizar y absolver las solicitudes y documentos técnicos que se procesan en el área </w:t>
      </w:r>
      <w:r>
        <w:rPr>
          <w:sz w:val="20"/>
          <w:lang w:val="es-PE"/>
        </w:rPr>
        <w:t xml:space="preserve">de Legajos </w:t>
      </w:r>
      <w:r w:rsidRPr="00CD0F62">
        <w:rPr>
          <w:sz w:val="20"/>
          <w:lang w:val="es-PE"/>
        </w:rPr>
        <w:t>según instrucciones impartidas.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 xml:space="preserve">Realizar el seguimiento de expedientes que ingresan a la unidad </w:t>
      </w:r>
      <w:r>
        <w:rPr>
          <w:sz w:val="20"/>
          <w:lang w:val="es-PE"/>
        </w:rPr>
        <w:t>de Legajos</w:t>
      </w:r>
      <w:r w:rsidRPr="00CD0F62">
        <w:rPr>
          <w:sz w:val="20"/>
          <w:lang w:val="es-PE"/>
        </w:rPr>
        <w:t>.</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Realizar la custodia, Administrar y mantener actualizado los legajos del personal activos, CAS, Pensionistas, ex trabajadores de la Red Asistencial con estricta reserva, confidencialidad y seguridad</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Realizar depuración de legajos para efectuar la baja correspondiente de los que se encuentran fuera de uso, previo informe técnico sobre estos expedientes.</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Ejecutar el registro de los documentos que ingresan a legajo y realizar la foliación y archivo correspondiente.</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Mantener en custodia los expedientes de los postulantes de los procesos de selección de personal, hasta dos años.</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Emitir y procesar los informes de carrera administrativa, certificados y constancias de acuerdo al régimen laboral que sean solicitados por el trabajador.</w:t>
      </w:r>
    </w:p>
    <w:p w:rsidR="00F751F1" w:rsidRPr="00DC1D16" w:rsidRDefault="00F751F1" w:rsidP="00F751F1">
      <w:pPr>
        <w:pStyle w:val="Sangradetextonormal"/>
        <w:numPr>
          <w:ilvl w:val="0"/>
          <w:numId w:val="17"/>
        </w:numPr>
        <w:suppressAutoHyphens/>
        <w:spacing w:after="0"/>
        <w:jc w:val="both"/>
        <w:rPr>
          <w:rFonts w:cs="Arial"/>
          <w:b/>
          <w:sz w:val="20"/>
        </w:rPr>
      </w:pPr>
      <w:r>
        <w:rPr>
          <w:sz w:val="20"/>
        </w:rPr>
        <w:t>Orientar, proporcionar los requisitos y formatos de los nuevos servidores para la presentación de documentos para la apertura de su legajo.</w:t>
      </w:r>
    </w:p>
    <w:p w:rsidR="00F751F1" w:rsidRPr="00B16D15" w:rsidRDefault="00F751F1" w:rsidP="00F751F1">
      <w:pPr>
        <w:pStyle w:val="Sangradetextonormal"/>
        <w:numPr>
          <w:ilvl w:val="0"/>
          <w:numId w:val="17"/>
        </w:numPr>
        <w:suppressAutoHyphens/>
        <w:spacing w:after="0"/>
        <w:jc w:val="both"/>
        <w:rPr>
          <w:rFonts w:cs="Arial"/>
          <w:b/>
          <w:sz w:val="20"/>
        </w:rPr>
      </w:pPr>
      <w:r>
        <w:rPr>
          <w:sz w:val="20"/>
        </w:rPr>
        <w:t>Registrar en el T-REGISTRO los datos de los servidores que ingresan y cesan de la institución, así como de sus derechohabientes en los plazos establecidos en los dispositivos legales vigentes.</w:t>
      </w:r>
    </w:p>
    <w:p w:rsidR="00F751F1" w:rsidRPr="00B16D15" w:rsidRDefault="00F751F1" w:rsidP="00F751F1">
      <w:pPr>
        <w:pStyle w:val="Sangradetextonormal"/>
        <w:numPr>
          <w:ilvl w:val="0"/>
          <w:numId w:val="17"/>
        </w:numPr>
        <w:suppressAutoHyphens/>
        <w:spacing w:after="0"/>
        <w:jc w:val="both"/>
        <w:rPr>
          <w:rFonts w:cs="Arial"/>
          <w:b/>
          <w:sz w:val="20"/>
        </w:rPr>
      </w:pPr>
      <w:r>
        <w:rPr>
          <w:sz w:val="20"/>
        </w:rPr>
        <w:t>Llevar a cabo el control del proceso de inducción en todas sus etapas, realizando las coordinaciones con la Sub Gerencia de Gestión de la Incorporación, remitiendo el informe periódico correspondiente, llevando los controles correspondientes.</w:t>
      </w:r>
    </w:p>
    <w:p w:rsidR="00F751F1" w:rsidRPr="00B16D15" w:rsidRDefault="00F751F1" w:rsidP="00F751F1">
      <w:pPr>
        <w:pStyle w:val="Sangradetextonormal"/>
        <w:numPr>
          <w:ilvl w:val="0"/>
          <w:numId w:val="17"/>
        </w:numPr>
        <w:suppressAutoHyphens/>
        <w:spacing w:after="0"/>
        <w:jc w:val="both"/>
        <w:rPr>
          <w:rFonts w:cs="Arial"/>
          <w:b/>
          <w:sz w:val="20"/>
        </w:rPr>
      </w:pPr>
      <w:r>
        <w:rPr>
          <w:sz w:val="20"/>
        </w:rPr>
        <w:t>Realizar la verificación de los documentos presentados por los trabajadores que se incorporan a la institución, proyectar los documentos pertinentes dirigido a las instituciones educativas y centros laborales según corresponda</w:t>
      </w:r>
    </w:p>
    <w:p w:rsidR="00F751F1" w:rsidRPr="00436FEC" w:rsidRDefault="00F751F1" w:rsidP="00F751F1">
      <w:pPr>
        <w:pStyle w:val="Sangradetextonormal"/>
        <w:numPr>
          <w:ilvl w:val="0"/>
          <w:numId w:val="17"/>
        </w:numPr>
        <w:suppressAutoHyphens/>
        <w:spacing w:after="0"/>
        <w:jc w:val="both"/>
        <w:rPr>
          <w:rFonts w:cs="Arial"/>
          <w:b/>
          <w:sz w:val="20"/>
        </w:rPr>
      </w:pPr>
      <w:r>
        <w:rPr>
          <w:sz w:val="20"/>
        </w:rPr>
        <w:t xml:space="preserve"> Llevar el control de las habilitaciones para el desempeño de la profesión de los servidores asistenciales y administrativos del grupo Profesional, así como el registro de segunda especialidad.</w:t>
      </w:r>
    </w:p>
    <w:p w:rsidR="00F751F1" w:rsidRPr="00436FEC" w:rsidRDefault="00F751F1" w:rsidP="00F751F1">
      <w:pPr>
        <w:pStyle w:val="Sangradetextonormal"/>
        <w:numPr>
          <w:ilvl w:val="0"/>
          <w:numId w:val="17"/>
        </w:numPr>
        <w:suppressAutoHyphens/>
        <w:spacing w:after="0"/>
        <w:jc w:val="both"/>
        <w:rPr>
          <w:rFonts w:cs="Arial"/>
          <w:b/>
          <w:sz w:val="20"/>
        </w:rPr>
      </w:pPr>
      <w:r>
        <w:rPr>
          <w:sz w:val="20"/>
        </w:rPr>
        <w:t>Ingresar en la plataforma de Registro de Sanciones y Destituciones la información de sanciones impuesta a los servidores</w:t>
      </w:r>
    </w:p>
    <w:p w:rsidR="00F751F1" w:rsidRPr="00436FEC" w:rsidRDefault="00F751F1" w:rsidP="00F751F1">
      <w:pPr>
        <w:pStyle w:val="Sangradetextonormal"/>
        <w:numPr>
          <w:ilvl w:val="0"/>
          <w:numId w:val="17"/>
        </w:numPr>
        <w:suppressAutoHyphens/>
        <w:spacing w:after="0"/>
        <w:jc w:val="both"/>
        <w:rPr>
          <w:rFonts w:cs="Arial"/>
          <w:b/>
          <w:sz w:val="20"/>
        </w:rPr>
      </w:pPr>
    </w:p>
    <w:p w:rsidR="00F751F1" w:rsidRPr="00436FEC" w:rsidRDefault="00F751F1" w:rsidP="00F751F1">
      <w:pPr>
        <w:pStyle w:val="Sangradetextonormal"/>
        <w:numPr>
          <w:ilvl w:val="0"/>
          <w:numId w:val="17"/>
        </w:numPr>
        <w:suppressAutoHyphens/>
        <w:spacing w:after="0"/>
        <w:jc w:val="both"/>
        <w:rPr>
          <w:rFonts w:cs="Arial"/>
          <w:b/>
          <w:sz w:val="20"/>
        </w:rPr>
      </w:pPr>
      <w:r>
        <w:rPr>
          <w:sz w:val="20"/>
        </w:rPr>
        <w:t>Mantener actualizado la información de servidores que desempeñan cargos ejecutivos de Dirección y Confianza, debiendo mantener información histórica para ser presentado cundo sea requerido.</w:t>
      </w:r>
    </w:p>
    <w:p w:rsidR="00F751F1" w:rsidRPr="00074D28" w:rsidRDefault="00F751F1" w:rsidP="00F751F1">
      <w:pPr>
        <w:pStyle w:val="Sangradetextonormal"/>
        <w:numPr>
          <w:ilvl w:val="0"/>
          <w:numId w:val="17"/>
        </w:numPr>
        <w:suppressAutoHyphens/>
        <w:spacing w:after="0"/>
        <w:jc w:val="both"/>
        <w:rPr>
          <w:rFonts w:cs="Arial"/>
          <w:b/>
          <w:sz w:val="20"/>
        </w:rPr>
      </w:pPr>
      <w:r>
        <w:rPr>
          <w:sz w:val="20"/>
        </w:rPr>
        <w:t>Realizar el requerimiento y control de las evaluaciones de desempeño laboral en periodo de prueba. Registrar y archivar evaluación en el legajo personal, llevando el control correspondiente</w:t>
      </w:r>
    </w:p>
    <w:p w:rsidR="00F751F1" w:rsidRPr="00CD0F62" w:rsidRDefault="00F751F1" w:rsidP="00F751F1">
      <w:pPr>
        <w:pStyle w:val="Sangradetextonormal"/>
        <w:numPr>
          <w:ilvl w:val="0"/>
          <w:numId w:val="17"/>
        </w:numPr>
        <w:suppressAutoHyphens/>
        <w:spacing w:after="0"/>
        <w:jc w:val="both"/>
        <w:rPr>
          <w:rFonts w:cs="Arial"/>
          <w:b/>
          <w:sz w:val="20"/>
        </w:rPr>
      </w:pPr>
      <w:r>
        <w:rPr>
          <w:sz w:val="20"/>
        </w:rPr>
        <w:t xml:space="preserve"> </w:t>
      </w:r>
      <w:r w:rsidRPr="00CD0F62">
        <w:rPr>
          <w:sz w:val="20"/>
          <w:lang w:val="es-PE"/>
        </w:rPr>
        <w:t>Apoyar en la programación, ejecución y control de las actividades del área, siguiendo instrucciones impartidas.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 xml:space="preserve">Recopilar, verificar, ordenar y registrar información que se genera en el área </w:t>
      </w:r>
      <w:r>
        <w:rPr>
          <w:sz w:val="20"/>
          <w:lang w:val="es-PE"/>
        </w:rPr>
        <w:t>de legajos.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Preparar reportes, cuadros, gráficos y resúmenes diversos solicitados.</w:t>
      </w:r>
    </w:p>
    <w:p w:rsidR="00F751F1" w:rsidRPr="00074D28" w:rsidRDefault="00F751F1" w:rsidP="00F751F1">
      <w:pPr>
        <w:pStyle w:val="Sangradetextonormal"/>
        <w:numPr>
          <w:ilvl w:val="0"/>
          <w:numId w:val="17"/>
        </w:numPr>
        <w:suppressAutoHyphens/>
        <w:spacing w:after="0"/>
        <w:jc w:val="both"/>
        <w:rPr>
          <w:rFonts w:cs="Arial"/>
          <w:b/>
          <w:sz w:val="20"/>
        </w:rPr>
      </w:pPr>
      <w:r>
        <w:rPr>
          <w:sz w:val="20"/>
          <w:lang w:val="es-PE"/>
        </w:rPr>
        <w:t>Emitir proyectos de Resolución en el ámbito de competencia según instrucciones impartidas.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 xml:space="preserve">Absolver las consultas técnico – administrativas </w:t>
      </w:r>
      <w:r>
        <w:rPr>
          <w:sz w:val="20"/>
          <w:lang w:val="es-PE"/>
        </w:rPr>
        <w:t xml:space="preserve">del </w:t>
      </w:r>
      <w:r w:rsidRPr="00CD0F62">
        <w:rPr>
          <w:sz w:val="20"/>
          <w:lang w:val="es-PE"/>
        </w:rPr>
        <w:t>ámbito de competencia y emitir el informe correspondiente.</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Participar en reuniones y comisiones de trabajo según indicaciones.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Proponer mejoras de los procedimientos técnicos – administrativos del ámbito de competencia.</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Apoyar en la elaboración de los informes de gestión según indicaciones.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Participar en la implementación del sistema de control interno y la Gestión de Riesgos que correspondan al ámbito de sus funciones e informar su cumplimiento.</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Cumplir con los principios y deberes establecidos en el Código de Ética del Personal del Seguro Social de Salud (ESSALUD), así como no incurrir en las prohibiciones contenidas en él.</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Mantener informado al jefe inmediato sobre las actividades que desarrolla.</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Velar por la seguridad, mantenimiento y operatividad de los bienes asignados para el cumplimiento de sus labores.</w:t>
      </w:r>
    </w:p>
    <w:p w:rsidR="00F751F1" w:rsidRPr="00CD0F62" w:rsidRDefault="00F751F1" w:rsidP="00F751F1">
      <w:pPr>
        <w:pStyle w:val="Sangradetextonormal"/>
        <w:numPr>
          <w:ilvl w:val="0"/>
          <w:numId w:val="17"/>
        </w:numPr>
        <w:suppressAutoHyphens/>
        <w:spacing w:after="0"/>
        <w:jc w:val="both"/>
        <w:rPr>
          <w:rFonts w:cs="Arial"/>
          <w:b/>
          <w:sz w:val="20"/>
        </w:rPr>
      </w:pPr>
      <w:r w:rsidRPr="00CD0F62">
        <w:rPr>
          <w:sz w:val="20"/>
          <w:lang w:val="es-PE"/>
        </w:rPr>
        <w:t>Realizar otras funciones que le asigne el jefe inmediato, en el ámbito de su competencia.</w:t>
      </w:r>
    </w:p>
    <w:p w:rsidR="00F751F1" w:rsidRPr="00FB2D2C" w:rsidRDefault="00F751F1" w:rsidP="00F751F1">
      <w:pPr>
        <w:jc w:val="both"/>
        <w:rPr>
          <w:lang w:val="es-PE"/>
        </w:rPr>
      </w:pPr>
    </w:p>
    <w:p w:rsidR="00F751F1" w:rsidRPr="008362B1" w:rsidRDefault="00F751F1" w:rsidP="00F751F1">
      <w:pPr>
        <w:ind w:left="426" w:hanging="426"/>
        <w:rPr>
          <w:rFonts w:cs="Arial"/>
          <w:sz w:val="20"/>
        </w:rPr>
      </w:pPr>
      <w:r>
        <w:rPr>
          <w:rFonts w:cs="Arial"/>
          <w:b/>
          <w:bCs/>
        </w:rPr>
        <w:t>5</w:t>
      </w:r>
      <w:r w:rsidRPr="008362B1">
        <w:rPr>
          <w:rFonts w:cs="Arial"/>
          <w:b/>
          <w:bCs/>
          <w:sz w:val="20"/>
        </w:rPr>
        <w:t xml:space="preserve">.   </w:t>
      </w:r>
      <w:r w:rsidRPr="008362B1">
        <w:rPr>
          <w:rFonts w:cs="Arial"/>
          <w:bCs/>
          <w:sz w:val="20"/>
        </w:rPr>
        <w:t>M</w:t>
      </w:r>
      <w:r w:rsidRPr="008362B1">
        <w:rPr>
          <w:rFonts w:cs="Arial"/>
          <w:b/>
          <w:bCs/>
          <w:sz w:val="20"/>
        </w:rPr>
        <w:t>ODALIDAD DE POSTULACIÓN</w:t>
      </w:r>
    </w:p>
    <w:p w:rsidR="00F751F1" w:rsidRPr="00D53141" w:rsidRDefault="00F751F1" w:rsidP="00F751F1">
      <w:pPr>
        <w:tabs>
          <w:tab w:val="left" w:pos="540"/>
        </w:tabs>
        <w:ind w:left="1428"/>
        <w:rPr>
          <w:rFonts w:cs="Arial"/>
          <w:b/>
          <w:bCs/>
        </w:rPr>
      </w:pPr>
    </w:p>
    <w:p w:rsidR="00F751F1" w:rsidRPr="00D53141" w:rsidRDefault="00F751F1" w:rsidP="00F751F1">
      <w:pPr>
        <w:ind w:left="360"/>
        <w:jc w:val="both"/>
        <w:rPr>
          <w:rFonts w:cs="Arial"/>
        </w:rPr>
      </w:pPr>
      <w:r w:rsidRPr="00D53141">
        <w:rPr>
          <w:rFonts w:cs="Arial"/>
        </w:rPr>
        <w:t>Las personas interesadas en participar en el proceso que cumplan con los requisitos establecidos, deberán seguir los pasos siguientes:</w:t>
      </w:r>
    </w:p>
    <w:p w:rsidR="00F751F1" w:rsidRPr="00D53141" w:rsidRDefault="00F751F1" w:rsidP="00F751F1">
      <w:pPr>
        <w:ind w:left="360"/>
        <w:jc w:val="both"/>
        <w:rPr>
          <w:rFonts w:cs="Arial"/>
        </w:rPr>
      </w:pPr>
    </w:p>
    <w:p w:rsidR="00F751F1" w:rsidRPr="00D53141" w:rsidRDefault="00F751F1" w:rsidP="00F751F1">
      <w:pPr>
        <w:pStyle w:val="Prrafodelista"/>
        <w:numPr>
          <w:ilvl w:val="0"/>
          <w:numId w:val="2"/>
        </w:numPr>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F751F1" w:rsidRPr="00D53141" w:rsidRDefault="00F751F1" w:rsidP="00F751F1">
      <w:pPr>
        <w:pStyle w:val="Prrafodelista"/>
        <w:jc w:val="both"/>
        <w:rPr>
          <w:sz w:val="20"/>
          <w:szCs w:val="20"/>
        </w:rPr>
      </w:pPr>
    </w:p>
    <w:p w:rsidR="00F751F1" w:rsidRPr="00D53141" w:rsidRDefault="00F751F1" w:rsidP="00F751F1">
      <w:pPr>
        <w:pStyle w:val="Prrafodelista"/>
        <w:numPr>
          <w:ilvl w:val="0"/>
          <w:numId w:val="2"/>
        </w:numPr>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F751F1" w:rsidRPr="00D53141" w:rsidRDefault="00F751F1" w:rsidP="00F751F1">
      <w:pPr>
        <w:pStyle w:val="Prrafodelista"/>
        <w:rPr>
          <w:sz w:val="20"/>
          <w:szCs w:val="20"/>
        </w:rPr>
      </w:pPr>
    </w:p>
    <w:p w:rsidR="00F751F1" w:rsidRPr="00D53141" w:rsidRDefault="00F751F1" w:rsidP="00F751F1">
      <w:pPr>
        <w:pStyle w:val="Prrafodelista"/>
        <w:numPr>
          <w:ilvl w:val="0"/>
          <w:numId w:val="2"/>
        </w:numPr>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751F1" w:rsidRDefault="00F751F1" w:rsidP="00F751F1">
      <w:pPr>
        <w:pStyle w:val="Prrafodelista"/>
        <w:ind w:left="360"/>
        <w:jc w:val="both"/>
        <w:rPr>
          <w:sz w:val="20"/>
          <w:szCs w:val="20"/>
        </w:rPr>
      </w:pPr>
    </w:p>
    <w:p w:rsidR="00F751F1" w:rsidRPr="00D53141" w:rsidRDefault="00F751F1" w:rsidP="00F751F1">
      <w:pPr>
        <w:pStyle w:val="Prrafodelista"/>
        <w:ind w:left="360"/>
        <w:jc w:val="both"/>
        <w:rPr>
          <w:sz w:val="20"/>
          <w:szCs w:val="20"/>
          <w:lang w:val="es-PE"/>
        </w:rPr>
      </w:pPr>
      <w:r w:rsidRPr="00D53141">
        <w:rPr>
          <w:sz w:val="20"/>
          <w:szCs w:val="20"/>
        </w:rPr>
        <w:t xml:space="preserve">Cada postulante deberá descargar de la Página Web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F751F1" w:rsidRPr="00B05400" w:rsidRDefault="00F751F1" w:rsidP="00F751F1">
      <w:pPr>
        <w:pStyle w:val="Prrafodelista1"/>
        <w:ind w:left="360"/>
        <w:jc w:val="both"/>
        <w:rPr>
          <w:rFonts w:cs="Arial"/>
          <w:sz w:val="16"/>
          <w:szCs w:val="16"/>
        </w:rPr>
      </w:pPr>
    </w:p>
    <w:p w:rsidR="00F751F1" w:rsidRPr="00D53141" w:rsidRDefault="00F751F1" w:rsidP="00F751F1">
      <w:pPr>
        <w:pStyle w:val="NormalWeb"/>
        <w:numPr>
          <w:ilvl w:val="0"/>
          <w:numId w:val="1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F751F1" w:rsidRPr="00D53141" w:rsidRDefault="00F751F1" w:rsidP="00F751F1">
      <w:pPr>
        <w:pStyle w:val="NormalWeb"/>
        <w:numPr>
          <w:ilvl w:val="0"/>
          <w:numId w:val="1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F751F1" w:rsidRDefault="00F751F1" w:rsidP="00F751F1">
      <w:pPr>
        <w:pStyle w:val="NormalWeb"/>
        <w:numPr>
          <w:ilvl w:val="0"/>
          <w:numId w:val="1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F751F1" w:rsidRDefault="00F751F1" w:rsidP="00F751F1">
      <w:pPr>
        <w:pStyle w:val="NormalWeb"/>
        <w:numPr>
          <w:ilvl w:val="0"/>
          <w:numId w:val="1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F751F1" w:rsidRPr="00DC4078" w:rsidRDefault="00F751F1" w:rsidP="00F751F1">
      <w:pPr>
        <w:pStyle w:val="Prrafodelista1"/>
        <w:ind w:left="357" w:right="99"/>
        <w:jc w:val="both"/>
        <w:rPr>
          <w:rFonts w:cs="Arial"/>
          <w:sz w:val="20"/>
        </w:rPr>
      </w:pPr>
      <w:r w:rsidRPr="00DC4078">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F751F1" w:rsidRPr="00DC4078" w:rsidRDefault="00F751F1" w:rsidP="00F751F1">
      <w:pPr>
        <w:pStyle w:val="Prrafodelista1"/>
        <w:ind w:left="357" w:right="99"/>
        <w:jc w:val="both"/>
        <w:rPr>
          <w:rFonts w:cs="Arial"/>
          <w:sz w:val="20"/>
        </w:rPr>
      </w:pPr>
    </w:p>
    <w:p w:rsidR="00F751F1" w:rsidRPr="008362B1" w:rsidRDefault="00F751F1" w:rsidP="00F751F1">
      <w:pPr>
        <w:ind w:left="360"/>
        <w:jc w:val="both"/>
        <w:rPr>
          <w:rFonts w:cs="Arial"/>
          <w:sz w:val="20"/>
        </w:rPr>
      </w:pPr>
      <w:r w:rsidRPr="008362B1">
        <w:rPr>
          <w:rFonts w:cs="Arial"/>
          <w:b/>
          <w:sz w:val="20"/>
        </w:rPr>
        <w:t>Nota:</w:t>
      </w:r>
      <w:r w:rsidRPr="008362B1">
        <w:rPr>
          <w:rFonts w:cs="Arial"/>
          <w:sz w:val="20"/>
        </w:rPr>
        <w:t xml:space="preserve"> De manera previa a la postulación respectiva, los interesados deberán revisar la información indicada en las “Consideraciones que deberá tener en cuenta para postular a los procesos de selección” </w:t>
      </w:r>
      <w:r w:rsidRPr="008362B1">
        <w:rPr>
          <w:rFonts w:cs="Arial"/>
          <w:b/>
          <w:bCs/>
          <w:sz w:val="20"/>
        </w:rPr>
        <w:t xml:space="preserve">e información sobre convocatorias de ser el caso (condicional al proceso que se convoque), que se encuentra ubicada en la ruta </w:t>
      </w:r>
      <w:hyperlink r:id="rId11" w:tooltip="https://convocatorias.essalud.gob.pe/" w:history="1">
        <w:r w:rsidRPr="008362B1">
          <w:rPr>
            <w:rStyle w:val="Hipervnculo"/>
            <w:rFonts w:cs="Arial"/>
            <w:sz w:val="20"/>
          </w:rPr>
          <w:t>https://convocatorias.essalud.gob.pe/</w:t>
        </w:r>
      </w:hyperlink>
    </w:p>
    <w:p w:rsidR="00F751F1" w:rsidRPr="008362B1" w:rsidRDefault="00F751F1" w:rsidP="00F751F1">
      <w:pPr>
        <w:tabs>
          <w:tab w:val="left" w:pos="540"/>
        </w:tabs>
        <w:rPr>
          <w:rFonts w:cs="Arial"/>
          <w:sz w:val="20"/>
        </w:rPr>
      </w:pPr>
    </w:p>
    <w:p w:rsidR="00F751F1" w:rsidRPr="008362B1" w:rsidRDefault="00F751F1" w:rsidP="00F751F1">
      <w:pPr>
        <w:pStyle w:val="Prrafodelista1"/>
        <w:numPr>
          <w:ilvl w:val="0"/>
          <w:numId w:val="14"/>
        </w:numPr>
        <w:ind w:left="284" w:hanging="284"/>
        <w:jc w:val="both"/>
        <w:rPr>
          <w:rFonts w:cs="Arial"/>
          <w:b/>
          <w:color w:val="000000"/>
          <w:sz w:val="20"/>
        </w:rPr>
      </w:pPr>
      <w:r w:rsidRPr="008362B1">
        <w:rPr>
          <w:rFonts w:cs="Arial"/>
          <w:b/>
          <w:color w:val="000000"/>
          <w:sz w:val="20"/>
        </w:rPr>
        <w:t>REMUNERACIÓN (*)</w:t>
      </w:r>
    </w:p>
    <w:p w:rsidR="00F751F1" w:rsidRPr="00D53141" w:rsidRDefault="00F751F1" w:rsidP="00F751F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F751F1" w:rsidRDefault="00F751F1" w:rsidP="00F751F1">
      <w:pPr>
        <w:ind w:left="390"/>
        <w:rPr>
          <w:rFonts w:cs="Arial"/>
          <w:b/>
        </w:rPr>
      </w:pPr>
      <w:r>
        <w:rPr>
          <w:rFonts w:cs="Arial"/>
          <w:b/>
        </w:rPr>
        <w:t xml:space="preserve"> TÉCNICO DE SERVICIO ADMINISTRATIVO Y APOYO </w:t>
      </w:r>
    </w:p>
    <w:p w:rsidR="00F751F1" w:rsidRPr="000852C2" w:rsidRDefault="00F751F1" w:rsidP="00F751F1">
      <w:pPr>
        <w:ind w:left="390"/>
        <w:rPr>
          <w:rFonts w:cs="Arial"/>
          <w:b/>
        </w:rPr>
      </w:pPr>
      <w:r w:rsidRPr="000852C2">
        <w:rPr>
          <w:rFonts w:cs="Arial"/>
          <w:b/>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751F1" w:rsidRPr="00523CA2" w:rsidTr="0036612D">
        <w:trPr>
          <w:trHeight w:val="199"/>
          <w:jc w:val="center"/>
        </w:trPr>
        <w:tc>
          <w:tcPr>
            <w:tcW w:w="5427" w:type="dxa"/>
          </w:tcPr>
          <w:p w:rsidR="00F751F1" w:rsidRPr="00523CA2" w:rsidRDefault="00F751F1" w:rsidP="0036612D">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F751F1" w:rsidRPr="00523CA2" w:rsidRDefault="00F751F1" w:rsidP="0036612D">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809</w:t>
            </w:r>
            <w:r w:rsidRPr="00523CA2">
              <w:rPr>
                <w:rFonts w:ascii="Arial" w:hAnsi="Arial" w:cs="Arial"/>
                <w:sz w:val="18"/>
                <w:szCs w:val="18"/>
                <w:lang w:val="es-MX"/>
              </w:rPr>
              <w:t>.00</w:t>
            </w:r>
          </w:p>
        </w:tc>
      </w:tr>
      <w:tr w:rsidR="00F751F1" w:rsidRPr="00523CA2" w:rsidTr="0036612D">
        <w:trPr>
          <w:trHeight w:val="247"/>
          <w:jc w:val="center"/>
        </w:trPr>
        <w:tc>
          <w:tcPr>
            <w:tcW w:w="5427" w:type="dxa"/>
          </w:tcPr>
          <w:p w:rsidR="00F751F1" w:rsidRPr="00523CA2" w:rsidRDefault="00F751F1" w:rsidP="0036612D">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F751F1" w:rsidRPr="00523CA2" w:rsidRDefault="00F751F1" w:rsidP="0036612D">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491</w:t>
            </w:r>
            <w:r w:rsidRPr="00523CA2">
              <w:rPr>
                <w:rFonts w:ascii="Arial" w:hAnsi="Arial" w:cs="Arial"/>
                <w:sz w:val="18"/>
                <w:szCs w:val="18"/>
                <w:lang w:val="es-MX"/>
              </w:rPr>
              <w:t>.00</w:t>
            </w:r>
          </w:p>
        </w:tc>
      </w:tr>
      <w:tr w:rsidR="00F751F1" w:rsidRPr="00523CA2" w:rsidTr="0036612D">
        <w:trPr>
          <w:trHeight w:val="266"/>
          <w:jc w:val="center"/>
        </w:trPr>
        <w:tc>
          <w:tcPr>
            <w:tcW w:w="5427" w:type="dxa"/>
            <w:tcBorders>
              <w:bottom w:val="single" w:sz="4" w:space="0" w:color="auto"/>
            </w:tcBorders>
          </w:tcPr>
          <w:p w:rsidR="00F751F1" w:rsidRPr="00523CA2" w:rsidRDefault="00F751F1" w:rsidP="0036612D">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F751F1" w:rsidRPr="00523CA2" w:rsidRDefault="00F751F1" w:rsidP="0036612D">
            <w:pPr>
              <w:pStyle w:val="NormalWeb"/>
              <w:jc w:val="center"/>
              <w:rPr>
                <w:rFonts w:ascii="Arial" w:hAnsi="Arial" w:cs="Arial"/>
                <w:sz w:val="18"/>
                <w:szCs w:val="18"/>
                <w:lang w:val="es-MX"/>
              </w:rPr>
            </w:pPr>
            <w:r>
              <w:rPr>
                <w:rFonts w:ascii="Arial" w:hAnsi="Arial" w:cs="Arial"/>
                <w:sz w:val="18"/>
                <w:szCs w:val="18"/>
                <w:lang w:val="es-MX"/>
              </w:rPr>
              <w:t>S/    423</w:t>
            </w:r>
            <w:r w:rsidRPr="00523CA2">
              <w:rPr>
                <w:rFonts w:ascii="Arial" w:hAnsi="Arial" w:cs="Arial"/>
                <w:sz w:val="18"/>
                <w:szCs w:val="18"/>
                <w:lang w:val="es-MX"/>
              </w:rPr>
              <w:t>.00</w:t>
            </w:r>
          </w:p>
        </w:tc>
      </w:tr>
      <w:tr w:rsidR="00F751F1" w:rsidTr="0036612D">
        <w:trPr>
          <w:trHeight w:val="283"/>
          <w:jc w:val="center"/>
        </w:trPr>
        <w:tc>
          <w:tcPr>
            <w:tcW w:w="5427" w:type="dxa"/>
            <w:tcBorders>
              <w:bottom w:val="single" w:sz="4" w:space="0" w:color="auto"/>
            </w:tcBorders>
          </w:tcPr>
          <w:p w:rsidR="00F751F1" w:rsidRPr="00523CA2" w:rsidRDefault="00F751F1" w:rsidP="0036612D">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F751F1" w:rsidRDefault="00F751F1" w:rsidP="0036612D">
            <w:pPr>
              <w:pStyle w:val="NormalWeb"/>
              <w:jc w:val="center"/>
              <w:rPr>
                <w:rFonts w:ascii="Arial" w:hAnsi="Arial" w:cs="Arial"/>
                <w:sz w:val="18"/>
                <w:szCs w:val="18"/>
                <w:lang w:val="es-MX"/>
              </w:rPr>
            </w:pPr>
            <w:r>
              <w:rPr>
                <w:rFonts w:ascii="Arial" w:hAnsi="Arial" w:cs="Arial"/>
                <w:sz w:val="18"/>
                <w:szCs w:val="18"/>
                <w:lang w:val="es-MX"/>
              </w:rPr>
              <w:t>S/    681</w:t>
            </w:r>
            <w:r w:rsidRPr="00523CA2">
              <w:rPr>
                <w:rFonts w:ascii="Arial" w:hAnsi="Arial" w:cs="Arial"/>
                <w:sz w:val="18"/>
                <w:szCs w:val="18"/>
                <w:lang w:val="es-MX"/>
              </w:rPr>
              <w:t>.00</w:t>
            </w:r>
          </w:p>
        </w:tc>
      </w:tr>
      <w:tr w:rsidR="00F751F1" w:rsidRPr="00D11DDA" w:rsidTr="0036612D">
        <w:trPr>
          <w:trHeight w:val="303"/>
          <w:jc w:val="center"/>
        </w:trPr>
        <w:tc>
          <w:tcPr>
            <w:tcW w:w="5427" w:type="dxa"/>
            <w:shd w:val="clear" w:color="auto" w:fill="F2F2F2" w:themeFill="background1" w:themeFillShade="F2"/>
          </w:tcPr>
          <w:p w:rsidR="00F751F1" w:rsidRPr="00D11DDA" w:rsidRDefault="00F751F1" w:rsidP="0036612D">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F2F2F2" w:themeFill="background1" w:themeFillShade="F2"/>
          </w:tcPr>
          <w:p w:rsidR="00F751F1" w:rsidRPr="00D11DDA" w:rsidRDefault="00F751F1" w:rsidP="0036612D">
            <w:pPr>
              <w:pStyle w:val="NormalWeb"/>
              <w:jc w:val="center"/>
              <w:rPr>
                <w:rFonts w:ascii="Arial" w:hAnsi="Arial" w:cs="Arial"/>
                <w:sz w:val="18"/>
                <w:szCs w:val="18"/>
                <w:lang w:val="es-MX"/>
              </w:rPr>
            </w:pPr>
            <w:r>
              <w:rPr>
                <w:rFonts w:ascii="Arial" w:hAnsi="Arial" w:cs="Arial"/>
                <w:sz w:val="18"/>
                <w:szCs w:val="18"/>
                <w:lang w:val="es-MX"/>
              </w:rPr>
              <w:t>S/  3,404</w:t>
            </w:r>
            <w:r w:rsidRPr="00D11DDA">
              <w:rPr>
                <w:rFonts w:ascii="Arial" w:hAnsi="Arial" w:cs="Arial"/>
                <w:sz w:val="18"/>
                <w:szCs w:val="18"/>
                <w:lang w:val="es-MX"/>
              </w:rPr>
              <w:t>.00</w:t>
            </w:r>
          </w:p>
        </w:tc>
      </w:tr>
    </w:tbl>
    <w:p w:rsidR="00F751F1" w:rsidRDefault="00F751F1" w:rsidP="00F751F1">
      <w:pPr>
        <w:pStyle w:val="Prrafodelista7"/>
        <w:ind w:left="360" w:right="252"/>
        <w:jc w:val="both"/>
        <w:rPr>
          <w:rFonts w:cs="Arial"/>
          <w:sz w:val="20"/>
        </w:rPr>
      </w:pPr>
    </w:p>
    <w:p w:rsidR="00F751F1" w:rsidRPr="00DE416E" w:rsidRDefault="00F751F1" w:rsidP="00F751F1">
      <w:pPr>
        <w:pStyle w:val="Prrafodelista1"/>
        <w:ind w:left="360"/>
        <w:jc w:val="both"/>
        <w:rPr>
          <w:rFonts w:cs="Arial"/>
          <w:b/>
          <w:sz w:val="16"/>
          <w:szCs w:val="16"/>
        </w:rPr>
      </w:pPr>
      <w:r w:rsidRPr="00B05400">
        <w:rPr>
          <w:rFonts w:cs="Arial"/>
          <w:b/>
          <w:sz w:val="16"/>
          <w:szCs w:val="16"/>
        </w:rPr>
        <w:t xml:space="preserve"> </w:t>
      </w:r>
      <w:r w:rsidRPr="00DE416E">
        <w:rPr>
          <w:rFonts w:cs="Arial"/>
          <w:b/>
          <w:sz w:val="16"/>
          <w:szCs w:val="16"/>
        </w:rPr>
        <w:t>Remuneraciones Básicas y Bonos señalados, según Resolución de Gerencia General N° 11-GG-ESSALUD-2019.</w:t>
      </w:r>
    </w:p>
    <w:p w:rsidR="00F751F1" w:rsidRDefault="00F751F1" w:rsidP="00F751F1">
      <w:pPr>
        <w:pStyle w:val="Ttulo4"/>
        <w:numPr>
          <w:ilvl w:val="0"/>
          <w:numId w:val="14"/>
        </w:numPr>
        <w:ind w:left="284" w:hanging="284"/>
        <w:rPr>
          <w:sz w:val="20"/>
          <w:lang w:val="es-MX"/>
        </w:rPr>
      </w:pPr>
      <w:r w:rsidRPr="00D53141">
        <w:rPr>
          <w:sz w:val="20"/>
          <w:lang w:val="es-MX"/>
        </w:rPr>
        <w:t xml:space="preserve"> CRONOGRAMA Y ETAPAS DEL PROCESO</w:t>
      </w:r>
    </w:p>
    <w:p w:rsidR="00F751F1" w:rsidRPr="004B099D" w:rsidRDefault="00F751F1" w:rsidP="00F751F1">
      <w:pPr>
        <w:pStyle w:val="Prrafodelista"/>
        <w:keepNext/>
        <w:tabs>
          <w:tab w:val="left" w:pos="426"/>
        </w:tabs>
        <w:jc w:val="both"/>
        <w:outlineLvl w:val="3"/>
        <w:rPr>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119"/>
        <w:gridCol w:w="12"/>
        <w:gridCol w:w="2114"/>
      </w:tblGrid>
      <w:tr w:rsidR="00F751F1" w:rsidRPr="008362B1" w:rsidTr="0036612D">
        <w:trPr>
          <w:trHeight w:val="397"/>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center"/>
              <w:rPr>
                <w:rFonts w:cs="Arial"/>
                <w:b/>
                <w:sz w:val="20"/>
                <w:lang w:val="es-MX"/>
              </w:rPr>
            </w:pPr>
            <w:r w:rsidRPr="008362B1">
              <w:rPr>
                <w:rFonts w:cs="Arial"/>
                <w:b/>
                <w:sz w:val="20"/>
                <w:lang w:val="es-MX"/>
              </w:rPr>
              <w:t>ETAPAS DEL PROCESO</w:t>
            </w:r>
          </w:p>
        </w:tc>
        <w:tc>
          <w:tcPr>
            <w:tcW w:w="31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center"/>
              <w:rPr>
                <w:rFonts w:cs="Arial"/>
                <w:sz w:val="20"/>
                <w:lang w:val="es-MX"/>
              </w:rPr>
            </w:pPr>
            <w:r w:rsidRPr="008362B1">
              <w:rPr>
                <w:rFonts w:cs="Arial"/>
                <w:b/>
                <w:sz w:val="20"/>
                <w:lang w:val="es-MX"/>
              </w:rPr>
              <w:t>FECHA Y HORA</w:t>
            </w:r>
          </w:p>
        </w:tc>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center"/>
              <w:rPr>
                <w:rFonts w:cs="Arial"/>
                <w:b/>
                <w:sz w:val="20"/>
                <w:lang w:val="es-MX"/>
              </w:rPr>
            </w:pPr>
            <w:r w:rsidRPr="008362B1">
              <w:rPr>
                <w:rFonts w:cs="Arial"/>
                <w:b/>
                <w:sz w:val="20"/>
                <w:lang w:val="es-MX"/>
              </w:rPr>
              <w:t>AREA RESPONSABLE</w:t>
            </w:r>
          </w:p>
        </w:tc>
      </w:tr>
      <w:tr w:rsidR="00F751F1" w:rsidRPr="008362B1" w:rsidTr="0036612D">
        <w:trPr>
          <w:trHeight w:val="485"/>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tcPr>
          <w:p w:rsidR="00F751F1" w:rsidRPr="008362B1" w:rsidRDefault="00F751F1" w:rsidP="0036612D">
            <w:pPr>
              <w:jc w:val="center"/>
              <w:rPr>
                <w:rFonts w:cs="Arial"/>
                <w:color w:val="000000" w:themeColor="text1"/>
                <w:sz w:val="20"/>
                <w:lang w:val="es-MX"/>
              </w:rPr>
            </w:pP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 xml:space="preserve">25 de </w:t>
            </w:r>
            <w:r w:rsidR="008362B1" w:rsidRPr="008362B1">
              <w:rPr>
                <w:rFonts w:cs="Arial"/>
                <w:color w:val="000000" w:themeColor="text1"/>
                <w:sz w:val="20"/>
                <w:lang w:val="es-MX"/>
              </w:rPr>
              <w:t>junio</w:t>
            </w:r>
            <w:r w:rsidRPr="008362B1">
              <w:rPr>
                <w:rFonts w:cs="Arial"/>
                <w:color w:val="000000" w:themeColor="text1"/>
                <w:sz w:val="20"/>
                <w:lang w:val="es-MX"/>
              </w:rPr>
              <w:t xml:space="preserve"> del 2019</w:t>
            </w:r>
          </w:p>
          <w:p w:rsidR="00F751F1" w:rsidRPr="008362B1" w:rsidRDefault="00F751F1" w:rsidP="0036612D">
            <w:pPr>
              <w:jc w:val="center"/>
              <w:rPr>
                <w:rFonts w:cs="Arial"/>
                <w:color w:val="000000" w:themeColor="text1"/>
                <w:sz w:val="20"/>
                <w:lang w:val="es-MX"/>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SGGI</w:t>
            </w:r>
          </w:p>
        </w:tc>
      </w:tr>
      <w:tr w:rsidR="00F751F1" w:rsidRPr="008362B1" w:rsidTr="0036612D">
        <w:trPr>
          <w:trHeight w:val="509"/>
        </w:trPr>
        <w:tc>
          <w:tcPr>
            <w:tcW w:w="454" w:type="dxa"/>
            <w:tcBorders>
              <w:top w:val="single" w:sz="4" w:space="0" w:color="auto"/>
              <w:left w:val="single" w:sz="4" w:space="0" w:color="auto"/>
              <w:bottom w:val="single" w:sz="4" w:space="0" w:color="auto"/>
              <w:right w:val="single" w:sz="4" w:space="0" w:color="auto"/>
            </w:tcBorders>
            <w:vAlign w:val="center"/>
          </w:tcPr>
          <w:p w:rsidR="00F751F1" w:rsidRPr="008362B1" w:rsidRDefault="00F751F1" w:rsidP="0036612D">
            <w:pPr>
              <w:spacing w:line="100" w:lineRule="atLeast"/>
              <w:jc w:val="center"/>
              <w:rPr>
                <w:rFonts w:cs="Arial"/>
                <w:sz w:val="20"/>
              </w:rPr>
            </w:pPr>
            <w:r w:rsidRPr="008362B1">
              <w:rPr>
                <w:rFonts w:cs="Arial"/>
                <w:sz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F751F1" w:rsidRPr="008362B1" w:rsidRDefault="00F751F1" w:rsidP="0036612D">
            <w:pPr>
              <w:spacing w:line="100" w:lineRule="atLeast"/>
              <w:jc w:val="both"/>
              <w:rPr>
                <w:rFonts w:cs="Arial"/>
                <w:sz w:val="20"/>
              </w:rPr>
            </w:pPr>
            <w:r w:rsidRPr="008362B1">
              <w:rPr>
                <w:rFonts w:cs="Arial"/>
                <w:sz w:val="20"/>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tcPr>
          <w:p w:rsidR="00F751F1" w:rsidRPr="008362B1" w:rsidRDefault="00F751F1" w:rsidP="0036612D">
            <w:pPr>
              <w:spacing w:line="100" w:lineRule="atLeast"/>
              <w:jc w:val="center"/>
              <w:rPr>
                <w:rFonts w:cs="Arial"/>
                <w:color w:val="000000" w:themeColor="text1"/>
                <w:sz w:val="20"/>
              </w:rPr>
            </w:pPr>
            <w:r w:rsidRPr="008362B1">
              <w:rPr>
                <w:rFonts w:cs="Arial"/>
                <w:color w:val="000000" w:themeColor="text1"/>
                <w:sz w:val="20"/>
              </w:rPr>
              <w:t>10 días anteriores a la convocatoria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51F1" w:rsidRPr="008362B1" w:rsidRDefault="00F751F1" w:rsidP="0036612D">
            <w:pPr>
              <w:spacing w:line="100" w:lineRule="atLeast"/>
              <w:jc w:val="center"/>
              <w:rPr>
                <w:rFonts w:cs="Arial"/>
                <w:sz w:val="20"/>
              </w:rPr>
            </w:pPr>
            <w:r w:rsidRPr="008362B1">
              <w:rPr>
                <w:rFonts w:cs="Arial"/>
                <w:sz w:val="20"/>
              </w:rPr>
              <w:t>SGGI</w:t>
            </w:r>
          </w:p>
        </w:tc>
      </w:tr>
      <w:tr w:rsidR="00F751F1" w:rsidRPr="008362B1" w:rsidTr="0036612D">
        <w:trPr>
          <w:trHeight w:val="353"/>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both"/>
              <w:rPr>
                <w:rFonts w:cs="Arial"/>
                <w:sz w:val="20"/>
                <w:lang w:val="es-MX"/>
              </w:rPr>
            </w:pPr>
            <w:r w:rsidRPr="008362B1">
              <w:rPr>
                <w:rFonts w:cs="Arial"/>
                <w:b/>
                <w:sz w:val="20"/>
                <w:lang w:val="es-MX"/>
              </w:rPr>
              <w:t>CONVOCATORIA</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51F1" w:rsidRPr="008362B1" w:rsidRDefault="00F751F1" w:rsidP="0036612D">
            <w:pPr>
              <w:jc w:val="both"/>
              <w:rPr>
                <w:rFonts w:cs="Arial"/>
                <w:color w:val="000000" w:themeColor="text1"/>
                <w:sz w:val="20"/>
                <w:lang w:val="es-MX"/>
              </w:rPr>
            </w:pP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8362B1" w:rsidP="0036612D">
            <w:pPr>
              <w:jc w:val="center"/>
              <w:rPr>
                <w:rFonts w:cs="Arial"/>
                <w:color w:val="000000" w:themeColor="text1"/>
                <w:sz w:val="20"/>
                <w:lang w:val="es-MX"/>
              </w:rPr>
            </w:pPr>
            <w:r>
              <w:rPr>
                <w:rFonts w:cs="Arial"/>
                <w:color w:val="000000" w:themeColor="text1"/>
                <w:sz w:val="20"/>
                <w:lang w:val="es-MX"/>
              </w:rPr>
              <w:t>09 de j</w:t>
            </w:r>
            <w:r w:rsidR="00F751F1" w:rsidRPr="008362B1">
              <w:rPr>
                <w:rFonts w:cs="Arial"/>
                <w:color w:val="000000" w:themeColor="text1"/>
                <w:sz w:val="20"/>
                <w:lang w:val="es-MX"/>
              </w:rPr>
              <w:t>ulio del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SGGI -OCTIC</w:t>
            </w:r>
          </w:p>
        </w:tc>
      </w:tr>
      <w:tr w:rsidR="00F751F1" w:rsidRPr="008362B1" w:rsidTr="0036612D">
        <w:trPr>
          <w:trHeight w:val="842"/>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 xml:space="preserve">Inscripción a través del Sistema de Selección de Personal(SISEP) </w:t>
            </w:r>
            <w:hyperlink r:id="rId12" w:history="1">
              <w:r w:rsidRPr="008362B1">
                <w:rPr>
                  <w:rStyle w:val="Hipervnculo"/>
                  <w:rFonts w:cs="Arial"/>
                  <w:sz w:val="20"/>
                </w:rPr>
                <w:t>ww1.essalud.gob.pe/</w:t>
              </w:r>
              <w:proofErr w:type="spellStart"/>
              <w:r w:rsidRPr="008362B1">
                <w:rPr>
                  <w:rStyle w:val="Hipervnculo"/>
                  <w:rFonts w:cs="Arial"/>
                  <w:sz w:val="20"/>
                </w:rPr>
                <w:t>sisep</w:t>
              </w:r>
              <w:proofErr w:type="spellEnd"/>
              <w:r w:rsidRPr="008362B1">
                <w:rPr>
                  <w:rStyle w:val="Hipervnculo"/>
                  <w:rFonts w:cs="Arial"/>
                  <w:sz w:val="20"/>
                </w:rPr>
                <w:t xml:space="preserve">/postular_oportunidades.htm </w:t>
              </w:r>
            </w:hyperlink>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8362B1" w:rsidP="0036612D">
            <w:pPr>
              <w:jc w:val="center"/>
              <w:rPr>
                <w:rFonts w:cs="Arial"/>
                <w:color w:val="000000" w:themeColor="text1"/>
                <w:sz w:val="20"/>
                <w:lang w:val="es-MX"/>
              </w:rPr>
            </w:pPr>
            <w:r>
              <w:rPr>
                <w:rFonts w:cs="Arial"/>
                <w:color w:val="000000" w:themeColor="text1"/>
                <w:sz w:val="20"/>
                <w:lang w:val="es-MX"/>
              </w:rPr>
              <w:t>22 de j</w:t>
            </w:r>
            <w:r w:rsidR="00F751F1" w:rsidRPr="008362B1">
              <w:rPr>
                <w:rFonts w:cs="Arial"/>
                <w:color w:val="000000" w:themeColor="text1"/>
                <w:sz w:val="20"/>
                <w:lang w:val="es-MX"/>
              </w:rPr>
              <w:t>ulio al 23 de Julio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SGGI -OCTIC</w:t>
            </w:r>
          </w:p>
        </w:tc>
      </w:tr>
      <w:tr w:rsidR="00F751F1" w:rsidRPr="008362B1" w:rsidTr="0036612D">
        <w:trPr>
          <w:trHeight w:val="409"/>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both"/>
              <w:rPr>
                <w:rFonts w:cs="Arial"/>
                <w:sz w:val="20"/>
                <w:lang w:val="es-MX"/>
              </w:rPr>
            </w:pPr>
            <w:r w:rsidRPr="008362B1">
              <w:rPr>
                <w:rFonts w:cs="Arial"/>
                <w:b/>
                <w:sz w:val="20"/>
                <w:lang w:val="es-MX"/>
              </w:rPr>
              <w:t>SELECCIÓN</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51F1" w:rsidRPr="008362B1" w:rsidRDefault="00F751F1" w:rsidP="0036612D">
            <w:pPr>
              <w:jc w:val="both"/>
              <w:rPr>
                <w:rFonts w:cs="Arial"/>
                <w:sz w:val="20"/>
                <w:lang w:val="es-MX"/>
              </w:rPr>
            </w:pPr>
          </w:p>
        </w:tc>
      </w:tr>
      <w:tr w:rsidR="00F751F1" w:rsidRPr="008362B1" w:rsidTr="0036612D">
        <w:trPr>
          <w:trHeight w:val="1108"/>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Resultados de Precalificación Curricular según Información del SISEP</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24 de julio del 2019</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sz w:val="20"/>
                <w:lang w:val="es-PE"/>
              </w:rPr>
            </w:pPr>
            <w:r w:rsidRPr="008362B1">
              <w:rPr>
                <w:rFonts w:cs="Arial"/>
                <w:sz w:val="20"/>
                <w:lang w:val="es-MX"/>
              </w:rPr>
              <w:t>SGGI</w:t>
            </w:r>
            <w:r w:rsidRPr="008362B1">
              <w:rPr>
                <w:rFonts w:cs="Arial"/>
                <w:color w:val="000000"/>
                <w:sz w:val="20"/>
                <w:lang w:val="es-PE"/>
              </w:rPr>
              <w:t xml:space="preserve"> – OCTIC</w:t>
            </w:r>
          </w:p>
        </w:tc>
      </w:tr>
      <w:tr w:rsidR="00F751F1" w:rsidRPr="008362B1" w:rsidTr="0036612D">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Evaluación Psicotécnica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25 de julio del 2019 a las 11:00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sz w:val="20"/>
                <w:lang w:val="es-PE"/>
              </w:rPr>
            </w:pPr>
            <w:r w:rsidRPr="008362B1">
              <w:rPr>
                <w:rFonts w:cs="Arial"/>
                <w:color w:val="000000"/>
                <w:sz w:val="20"/>
                <w:lang w:val="es-PE"/>
              </w:rPr>
              <w:t>URRHH</w:t>
            </w:r>
          </w:p>
        </w:tc>
      </w:tr>
      <w:tr w:rsidR="00F751F1" w:rsidRPr="008362B1" w:rsidTr="0036612D">
        <w:trPr>
          <w:trHeight w:val="105"/>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Publicación de resultados de la Evaluación Psicotécnica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 xml:space="preserve">25 de julio del 2019 </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sz w:val="20"/>
                <w:lang w:val="es-MX"/>
              </w:rPr>
              <w:t>SGGI</w:t>
            </w:r>
            <w:r w:rsidRPr="008362B1">
              <w:rPr>
                <w:rFonts w:cs="Arial"/>
                <w:color w:val="000000"/>
                <w:sz w:val="20"/>
                <w:lang w:val="es-PE"/>
              </w:rPr>
              <w:t xml:space="preserve"> – URRHH</w:t>
            </w:r>
          </w:p>
        </w:tc>
      </w:tr>
      <w:tr w:rsidR="00F751F1" w:rsidRPr="008362B1" w:rsidTr="0036612D">
        <w:trPr>
          <w:trHeight w:val="373"/>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26 de julio del 2019 a las 11:00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color w:val="000000"/>
                <w:sz w:val="20"/>
                <w:lang w:val="es-PE"/>
              </w:rPr>
              <w:t>URRHH</w:t>
            </w: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26 de julio del 2019</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 xml:space="preserve"> a partir de las 16:00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sz w:val="20"/>
                <w:lang w:val="es-MX"/>
              </w:rPr>
              <w:t>SGGI</w:t>
            </w:r>
            <w:r w:rsidRPr="008362B1">
              <w:rPr>
                <w:rFonts w:cs="Arial"/>
                <w:color w:val="000000"/>
                <w:sz w:val="20"/>
                <w:lang w:val="es-PE"/>
              </w:rPr>
              <w:t xml:space="preserve"> – URRHH</w:t>
            </w: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rPr>
              <w:t>Recepción de C.V. documentados de postulantes precalificados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30 de julio del 2019</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08:00 a 15:00 horas</w:t>
            </w:r>
            <w:r w:rsidRPr="008362B1">
              <w:rPr>
                <w:rFonts w:cs="Arial"/>
                <w:color w:val="000000" w:themeColor="text1"/>
                <w:sz w:val="20"/>
              </w:rPr>
              <w:t xml:space="preserve"> en la Oficina de Recursos Humanos de la Red Asistencial Huánuco, Jr. Pedro </w:t>
            </w:r>
            <w:proofErr w:type="spellStart"/>
            <w:r w:rsidRPr="008362B1">
              <w:rPr>
                <w:rFonts w:cs="Arial"/>
                <w:color w:val="000000" w:themeColor="text1"/>
                <w:sz w:val="20"/>
              </w:rPr>
              <w:t>Puelles</w:t>
            </w:r>
            <w:proofErr w:type="spellEnd"/>
            <w:r w:rsidRPr="008362B1">
              <w:rPr>
                <w:rFonts w:cs="Arial"/>
                <w:color w:val="000000" w:themeColor="text1"/>
                <w:sz w:val="20"/>
              </w:rPr>
              <w:t xml:space="preserve"> N° 465-2do piso- Huánuco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color w:val="000000"/>
                <w:sz w:val="20"/>
                <w:lang w:val="es-PE"/>
              </w:rPr>
              <w:t>URRHH</w:t>
            </w: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Evaluación del C.V. u Hoja de Vida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8362B1">
            <w:pPr>
              <w:jc w:val="center"/>
              <w:rPr>
                <w:rFonts w:cs="Arial"/>
                <w:color w:val="000000" w:themeColor="text1"/>
                <w:sz w:val="20"/>
                <w:lang w:val="es-MX"/>
              </w:rPr>
            </w:pPr>
            <w:r w:rsidRPr="008362B1">
              <w:rPr>
                <w:rFonts w:cs="Arial"/>
                <w:color w:val="000000" w:themeColor="text1"/>
                <w:sz w:val="20"/>
                <w:lang w:val="es-MX"/>
              </w:rPr>
              <w:t xml:space="preserve">A partir del </w:t>
            </w:r>
            <w:r w:rsidR="008362B1">
              <w:rPr>
                <w:rFonts w:cs="Arial"/>
                <w:color w:val="000000" w:themeColor="text1"/>
                <w:sz w:val="20"/>
                <w:lang w:val="es-MX"/>
              </w:rPr>
              <w:t>31</w:t>
            </w:r>
            <w:r w:rsidRPr="008362B1">
              <w:rPr>
                <w:rFonts w:cs="Arial"/>
                <w:color w:val="000000" w:themeColor="text1"/>
                <w:sz w:val="20"/>
                <w:lang w:val="es-MX"/>
              </w:rPr>
              <w:t xml:space="preserve"> de </w:t>
            </w:r>
            <w:r w:rsidR="008362B1">
              <w:rPr>
                <w:rFonts w:cs="Arial"/>
                <w:color w:val="000000" w:themeColor="text1"/>
                <w:sz w:val="20"/>
                <w:lang w:val="es-MX"/>
              </w:rPr>
              <w:t>julio</w:t>
            </w:r>
            <w:r w:rsidRPr="008362B1">
              <w:rPr>
                <w:rFonts w:cs="Arial"/>
                <w:color w:val="000000" w:themeColor="text1"/>
                <w:sz w:val="20"/>
                <w:lang w:val="es-MX"/>
              </w:rPr>
              <w:t xml:space="preserve"> del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color w:val="000000"/>
                <w:sz w:val="20"/>
                <w:lang w:val="es-PE"/>
              </w:rPr>
              <w:t>URRHH</w:t>
            </w: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 xml:space="preserve">Publicación de resultados de la Evaluación Curricular u Hoja de Vida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33432C" w:rsidP="0036612D">
            <w:pPr>
              <w:jc w:val="center"/>
              <w:rPr>
                <w:rFonts w:cs="Arial"/>
                <w:color w:val="000000" w:themeColor="text1"/>
                <w:sz w:val="20"/>
                <w:lang w:val="es-MX"/>
              </w:rPr>
            </w:pPr>
            <w:r w:rsidRPr="008362B1">
              <w:rPr>
                <w:rFonts w:cs="Arial"/>
                <w:color w:val="000000" w:themeColor="text1"/>
                <w:sz w:val="20"/>
                <w:lang w:val="es-MX"/>
              </w:rPr>
              <w:t>05</w:t>
            </w:r>
            <w:r w:rsidR="00F751F1" w:rsidRPr="008362B1">
              <w:rPr>
                <w:rFonts w:cs="Arial"/>
                <w:color w:val="000000" w:themeColor="text1"/>
                <w:sz w:val="20"/>
                <w:lang w:val="es-MX"/>
              </w:rPr>
              <w:t xml:space="preserve"> de </w:t>
            </w:r>
            <w:r w:rsidRPr="008362B1">
              <w:rPr>
                <w:rFonts w:cs="Arial"/>
                <w:color w:val="000000" w:themeColor="text1"/>
                <w:sz w:val="20"/>
                <w:lang w:val="es-MX"/>
              </w:rPr>
              <w:t xml:space="preserve">agosto </w:t>
            </w:r>
            <w:r w:rsidR="00F751F1" w:rsidRPr="008362B1">
              <w:rPr>
                <w:rFonts w:cs="Arial"/>
                <w:color w:val="000000" w:themeColor="text1"/>
                <w:sz w:val="20"/>
                <w:lang w:val="es-MX"/>
              </w:rPr>
              <w:t xml:space="preserve">del 2019                             </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 xml:space="preserve"> a partir de las 1</w:t>
            </w:r>
            <w:r w:rsidR="0033432C" w:rsidRPr="008362B1">
              <w:rPr>
                <w:rFonts w:cs="Arial"/>
                <w:color w:val="000000" w:themeColor="text1"/>
                <w:sz w:val="20"/>
                <w:lang w:val="es-MX"/>
              </w:rPr>
              <w:t>2</w:t>
            </w:r>
            <w:r w:rsidRPr="008362B1">
              <w:rPr>
                <w:rFonts w:cs="Arial"/>
                <w:color w:val="000000" w:themeColor="text1"/>
                <w:sz w:val="20"/>
                <w:lang w:val="es-MX"/>
              </w:rPr>
              <w:t>:</w:t>
            </w:r>
            <w:r w:rsidR="0033432C" w:rsidRPr="008362B1">
              <w:rPr>
                <w:rFonts w:cs="Arial"/>
                <w:color w:val="000000" w:themeColor="text1"/>
                <w:sz w:val="20"/>
                <w:lang w:val="es-MX"/>
              </w:rPr>
              <w:t>30</w:t>
            </w:r>
            <w:r w:rsidRPr="008362B1">
              <w:rPr>
                <w:rFonts w:cs="Arial"/>
                <w:color w:val="000000" w:themeColor="text1"/>
                <w:sz w:val="20"/>
                <w:lang w:val="es-MX"/>
              </w:rPr>
              <w:t xml:space="preserve"> horas en las marquesinas informativas de la Red Asistencial y en la página Web Institucional</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sz w:val="20"/>
                <w:lang w:val="es-MX"/>
              </w:rPr>
              <w:t>SGGI</w:t>
            </w:r>
            <w:r w:rsidRPr="008362B1">
              <w:rPr>
                <w:rFonts w:cs="Arial"/>
                <w:color w:val="000000"/>
                <w:sz w:val="20"/>
                <w:lang w:val="es-PE"/>
              </w:rPr>
              <w:t xml:space="preserve"> - URRHH</w:t>
            </w:r>
          </w:p>
        </w:tc>
      </w:tr>
      <w:tr w:rsidR="00F751F1" w:rsidRPr="008362B1" w:rsidTr="0036612D">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33432C" w:rsidP="0036612D">
            <w:pPr>
              <w:jc w:val="center"/>
              <w:rPr>
                <w:rFonts w:cs="Arial"/>
                <w:b/>
                <w:color w:val="000000" w:themeColor="text1"/>
                <w:sz w:val="20"/>
                <w:lang w:val="es-MX"/>
              </w:rPr>
            </w:pPr>
            <w:r w:rsidRPr="008362B1">
              <w:rPr>
                <w:rFonts w:cs="Arial"/>
                <w:color w:val="000000" w:themeColor="text1"/>
                <w:sz w:val="20"/>
                <w:lang w:val="es-MX"/>
              </w:rPr>
              <w:t>05</w:t>
            </w:r>
            <w:r w:rsidR="00F751F1" w:rsidRPr="008362B1">
              <w:rPr>
                <w:rFonts w:cs="Arial"/>
                <w:color w:val="000000" w:themeColor="text1"/>
                <w:sz w:val="20"/>
                <w:lang w:val="es-MX"/>
              </w:rPr>
              <w:t xml:space="preserve"> de agosto del 2019 a las </w:t>
            </w:r>
            <w:r w:rsidRPr="008362B1">
              <w:rPr>
                <w:rFonts w:cs="Arial"/>
                <w:color w:val="000000" w:themeColor="text1"/>
                <w:sz w:val="20"/>
                <w:lang w:val="es-MX"/>
              </w:rPr>
              <w:t>13</w:t>
            </w:r>
            <w:r w:rsidR="00F751F1" w:rsidRPr="008362B1">
              <w:rPr>
                <w:rFonts w:cs="Arial"/>
                <w:color w:val="000000" w:themeColor="text1"/>
                <w:sz w:val="20"/>
                <w:lang w:val="es-MX"/>
              </w:rPr>
              <w:t xml:space="preserve">:00 horas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sz w:val="20"/>
                <w:lang w:val="es-PE"/>
              </w:rPr>
            </w:pPr>
            <w:r w:rsidRPr="008362B1">
              <w:rPr>
                <w:rFonts w:cs="Arial"/>
                <w:color w:val="000000"/>
                <w:sz w:val="20"/>
                <w:lang w:val="es-PE"/>
              </w:rPr>
              <w:t>URRHH</w:t>
            </w:r>
          </w:p>
        </w:tc>
      </w:tr>
      <w:tr w:rsidR="00F751F1" w:rsidRPr="008362B1" w:rsidTr="0036612D">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Evaluación Personal</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33432C" w:rsidP="0036612D">
            <w:pPr>
              <w:jc w:val="center"/>
              <w:rPr>
                <w:rFonts w:cs="Arial"/>
                <w:color w:val="000000" w:themeColor="text1"/>
                <w:sz w:val="20"/>
                <w:lang w:val="es-MX"/>
              </w:rPr>
            </w:pPr>
            <w:r w:rsidRPr="008362B1">
              <w:rPr>
                <w:rFonts w:cs="Arial"/>
                <w:color w:val="000000" w:themeColor="text1"/>
                <w:sz w:val="20"/>
                <w:lang w:val="es-MX"/>
              </w:rPr>
              <w:t>05</w:t>
            </w:r>
            <w:r w:rsidR="00F751F1" w:rsidRPr="008362B1">
              <w:rPr>
                <w:rFonts w:cs="Arial"/>
                <w:color w:val="000000" w:themeColor="text1"/>
                <w:sz w:val="20"/>
                <w:lang w:val="es-MX"/>
              </w:rPr>
              <w:t xml:space="preserve"> de agosto del 2019 </w:t>
            </w:r>
          </w:p>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a las 1</w:t>
            </w:r>
            <w:r w:rsidR="0033432C" w:rsidRPr="008362B1">
              <w:rPr>
                <w:rFonts w:cs="Arial"/>
                <w:color w:val="000000" w:themeColor="text1"/>
                <w:sz w:val="20"/>
                <w:lang w:val="es-MX"/>
              </w:rPr>
              <w:t>4</w:t>
            </w:r>
            <w:r w:rsidRPr="008362B1">
              <w:rPr>
                <w:rFonts w:cs="Arial"/>
                <w:color w:val="000000" w:themeColor="text1"/>
                <w:sz w:val="20"/>
                <w:lang w:val="es-MX"/>
              </w:rPr>
              <w:t>:00 horas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sz w:val="20"/>
                <w:lang w:val="es-PE"/>
              </w:rPr>
            </w:pPr>
            <w:r w:rsidRPr="008362B1">
              <w:rPr>
                <w:rFonts w:cs="Arial"/>
                <w:color w:val="000000"/>
                <w:sz w:val="20"/>
                <w:lang w:val="es-PE"/>
              </w:rPr>
              <w:t>URRHH</w:t>
            </w:r>
          </w:p>
        </w:tc>
      </w:tr>
      <w:tr w:rsidR="00F751F1" w:rsidRPr="008362B1" w:rsidTr="0036612D">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751F1" w:rsidRPr="008362B1" w:rsidRDefault="0033432C" w:rsidP="0036612D">
            <w:pPr>
              <w:jc w:val="center"/>
              <w:rPr>
                <w:rFonts w:cs="Arial"/>
                <w:color w:val="000000" w:themeColor="text1"/>
                <w:sz w:val="20"/>
                <w:lang w:val="es-MX"/>
              </w:rPr>
            </w:pPr>
            <w:r w:rsidRPr="008362B1">
              <w:rPr>
                <w:rFonts w:cs="Arial"/>
                <w:color w:val="000000" w:themeColor="text1"/>
                <w:sz w:val="20"/>
                <w:lang w:val="es-MX"/>
              </w:rPr>
              <w:t>05</w:t>
            </w:r>
            <w:r w:rsidR="00F751F1" w:rsidRPr="008362B1">
              <w:rPr>
                <w:rFonts w:cs="Arial"/>
                <w:color w:val="000000" w:themeColor="text1"/>
                <w:sz w:val="20"/>
                <w:lang w:val="es-MX"/>
              </w:rPr>
              <w:t xml:space="preserve"> de agosto del 2019 a partir de las 16:00 horas en las marquesinas informativas de la Red Asistencial y en la página Web Institucional</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rPr>
            </w:pPr>
            <w:r w:rsidRPr="008362B1">
              <w:rPr>
                <w:rFonts w:cs="Arial"/>
                <w:color w:val="000000"/>
                <w:sz w:val="20"/>
                <w:lang w:val="es-PE"/>
              </w:rPr>
              <w:t>SGGI -URRHH</w:t>
            </w:r>
          </w:p>
        </w:tc>
      </w:tr>
      <w:tr w:rsidR="00F751F1" w:rsidRPr="008362B1" w:rsidTr="0036612D">
        <w:trPr>
          <w:trHeight w:val="503"/>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rPr>
                <w:rFonts w:cs="Arial"/>
                <w:color w:val="000000" w:themeColor="text1"/>
                <w:sz w:val="20"/>
                <w:lang w:val="es-MX"/>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rPr>
                <w:rFonts w:cs="Arial"/>
                <w:sz w:val="20"/>
              </w:rPr>
            </w:pPr>
          </w:p>
        </w:tc>
      </w:tr>
      <w:tr w:rsidR="00F751F1" w:rsidRPr="008362B1" w:rsidTr="0036612D">
        <w:trPr>
          <w:trHeight w:val="288"/>
        </w:trPr>
        <w:tc>
          <w:tcPr>
            <w:tcW w:w="3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51F1" w:rsidRPr="008362B1" w:rsidRDefault="00F751F1" w:rsidP="0036612D">
            <w:pPr>
              <w:jc w:val="both"/>
              <w:rPr>
                <w:rFonts w:cs="Arial"/>
                <w:b/>
                <w:sz w:val="20"/>
                <w:lang w:val="es-MX"/>
              </w:rPr>
            </w:pPr>
            <w:r w:rsidRPr="008362B1">
              <w:rPr>
                <w:rFonts w:cs="Arial"/>
                <w:b/>
                <w:sz w:val="20"/>
                <w:lang w:val="es-MX"/>
              </w:rPr>
              <w:t>SUSCRIPCIÓN Y REGISTRO DEL CONTRATO</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51F1" w:rsidRPr="008362B1" w:rsidRDefault="00F751F1" w:rsidP="0036612D">
            <w:pPr>
              <w:jc w:val="center"/>
              <w:rPr>
                <w:rFonts w:cs="Arial"/>
                <w:b/>
                <w:color w:val="000000" w:themeColor="text1"/>
                <w:sz w:val="20"/>
                <w:lang w:val="es-MX"/>
              </w:rPr>
            </w:pPr>
          </w:p>
        </w:tc>
      </w:tr>
      <w:tr w:rsidR="00F751F1" w:rsidRPr="008362B1" w:rsidTr="0036612D">
        <w:trPr>
          <w:trHeight w:val="449"/>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both"/>
              <w:rPr>
                <w:rFonts w:cs="Arial"/>
                <w:sz w:val="20"/>
                <w:lang w:val="es-MX"/>
              </w:rPr>
            </w:pPr>
            <w:r w:rsidRPr="008362B1">
              <w:rPr>
                <w:rFonts w:cs="Arial"/>
                <w:sz w:val="20"/>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color w:val="000000" w:themeColor="text1"/>
                <w:sz w:val="20"/>
                <w:lang w:val="es-MX"/>
              </w:rPr>
            </w:pPr>
            <w:r w:rsidRPr="008362B1">
              <w:rPr>
                <w:rFonts w:cs="Arial"/>
                <w:color w:val="000000" w:themeColor="text1"/>
                <w:sz w:val="20"/>
                <w:lang w:val="es-MX"/>
              </w:rPr>
              <w:t>A partir del 0</w:t>
            </w:r>
            <w:r w:rsidR="0033432C" w:rsidRPr="008362B1">
              <w:rPr>
                <w:rFonts w:cs="Arial"/>
                <w:color w:val="000000" w:themeColor="text1"/>
                <w:sz w:val="20"/>
                <w:lang w:val="es-MX"/>
              </w:rPr>
              <w:t>6</w:t>
            </w:r>
            <w:r w:rsidRPr="008362B1">
              <w:rPr>
                <w:rFonts w:cs="Arial"/>
                <w:color w:val="000000" w:themeColor="text1"/>
                <w:sz w:val="20"/>
                <w:lang w:val="es-MX"/>
              </w:rPr>
              <w:t xml:space="preserve"> de agosto del 2019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URRHH</w:t>
            </w:r>
          </w:p>
        </w:tc>
      </w:tr>
      <w:tr w:rsidR="00F751F1" w:rsidRPr="008362B1" w:rsidTr="0036612D">
        <w:trPr>
          <w:trHeight w:val="339"/>
        </w:trPr>
        <w:tc>
          <w:tcPr>
            <w:tcW w:w="454" w:type="dxa"/>
            <w:tcBorders>
              <w:top w:val="single" w:sz="4" w:space="0" w:color="auto"/>
              <w:left w:val="single" w:sz="4" w:space="0" w:color="auto"/>
              <w:bottom w:val="single" w:sz="4" w:space="0" w:color="auto"/>
              <w:right w:val="single" w:sz="4" w:space="0" w:color="auto"/>
            </w:tcBorders>
            <w:vAlign w:val="center"/>
            <w:hideMark/>
          </w:tcPr>
          <w:p w:rsidR="00F751F1" w:rsidRPr="008362B1" w:rsidRDefault="00F751F1" w:rsidP="0036612D">
            <w:pPr>
              <w:jc w:val="center"/>
              <w:rPr>
                <w:rFonts w:cs="Arial"/>
                <w:sz w:val="20"/>
                <w:lang w:val="es-MX"/>
              </w:rPr>
            </w:pPr>
            <w:r w:rsidRPr="008362B1">
              <w:rPr>
                <w:rFonts w:cs="Arial"/>
                <w:sz w:val="20"/>
                <w:lang w:val="es-MX"/>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51F1" w:rsidRPr="008362B1" w:rsidRDefault="00F751F1" w:rsidP="0036612D">
            <w:pPr>
              <w:jc w:val="both"/>
              <w:rPr>
                <w:rFonts w:cs="Arial"/>
                <w:sz w:val="20"/>
                <w:lang w:val="es-MX"/>
              </w:rPr>
            </w:pPr>
            <w:r w:rsidRPr="008362B1">
              <w:rPr>
                <w:rFonts w:cs="Arial"/>
                <w:sz w:val="20"/>
                <w:lang w:val="es-MX"/>
              </w:rPr>
              <w:t>Registro del contrato</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51F1" w:rsidRPr="008362B1" w:rsidRDefault="00F751F1" w:rsidP="0036612D">
            <w:pPr>
              <w:jc w:val="both"/>
              <w:rPr>
                <w:rFonts w:cs="Arial"/>
                <w:sz w:val="20"/>
                <w:lang w:val="es-MX"/>
              </w:rPr>
            </w:pPr>
          </w:p>
        </w:tc>
      </w:tr>
    </w:tbl>
    <w:p w:rsidR="00F751F1" w:rsidRDefault="00F751F1" w:rsidP="00F751F1">
      <w:pPr>
        <w:rPr>
          <w:sz w:val="20"/>
          <w:lang w:val="es-MX"/>
        </w:rPr>
      </w:pPr>
    </w:p>
    <w:p w:rsidR="008362B1" w:rsidRDefault="008362B1" w:rsidP="00F751F1">
      <w:pPr>
        <w:rPr>
          <w:sz w:val="20"/>
          <w:lang w:val="es-MX"/>
        </w:rPr>
      </w:pPr>
    </w:p>
    <w:p w:rsidR="008362B1" w:rsidRPr="008362B1" w:rsidRDefault="008362B1" w:rsidP="00F751F1">
      <w:pPr>
        <w:rPr>
          <w:sz w:val="20"/>
          <w:lang w:val="es-MX"/>
        </w:rPr>
      </w:pP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sidRPr="00F37971">
        <w:rPr>
          <w:rFonts w:cs="Arial"/>
          <w:sz w:val="16"/>
          <w:szCs w:val="16"/>
        </w:rPr>
        <w:t>SGGI – Sub Gerencia de Gestión de la Incorporación – GCGP – Sede Central de EsSalud.</w:t>
      </w: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Pr>
          <w:rFonts w:cs="Arial"/>
          <w:sz w:val="16"/>
          <w:szCs w:val="16"/>
        </w:rPr>
        <w:t>U</w:t>
      </w:r>
      <w:r w:rsidRPr="00F37971">
        <w:rPr>
          <w:rFonts w:cs="Arial"/>
          <w:sz w:val="16"/>
          <w:szCs w:val="16"/>
        </w:rPr>
        <w:t xml:space="preserve">RRHH – </w:t>
      </w:r>
      <w:r>
        <w:rPr>
          <w:rFonts w:cs="Arial"/>
          <w:sz w:val="16"/>
          <w:szCs w:val="16"/>
        </w:rPr>
        <w:t xml:space="preserve">Unidad </w:t>
      </w:r>
      <w:r w:rsidRPr="00F37971">
        <w:rPr>
          <w:rFonts w:cs="Arial"/>
          <w:sz w:val="16"/>
          <w:szCs w:val="16"/>
        </w:rPr>
        <w:t xml:space="preserve">de Recursos Humanos de la Red Asistencial </w:t>
      </w:r>
      <w:r>
        <w:rPr>
          <w:rFonts w:cs="Arial"/>
          <w:sz w:val="16"/>
          <w:szCs w:val="16"/>
        </w:rPr>
        <w:t>Huánuco</w:t>
      </w:r>
      <w:r w:rsidRPr="00F37971">
        <w:rPr>
          <w:rFonts w:cs="Arial"/>
          <w:sz w:val="16"/>
          <w:szCs w:val="16"/>
        </w:rPr>
        <w:t>.</w:t>
      </w: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F751F1" w:rsidRPr="00F37971" w:rsidRDefault="00F751F1" w:rsidP="00F751F1">
      <w:pPr>
        <w:pStyle w:val="Prrafodelista5"/>
        <w:numPr>
          <w:ilvl w:val="0"/>
          <w:numId w:val="4"/>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F751F1" w:rsidRPr="00B05400" w:rsidRDefault="00F751F1" w:rsidP="00F751F1">
      <w:pPr>
        <w:tabs>
          <w:tab w:val="left" w:pos="540"/>
        </w:tabs>
        <w:rPr>
          <w:rFonts w:cs="Arial"/>
          <w:sz w:val="16"/>
          <w:szCs w:val="16"/>
          <w:lang w:val="es-MX"/>
        </w:rPr>
      </w:pPr>
    </w:p>
    <w:p w:rsidR="00F751F1" w:rsidRPr="008362B1" w:rsidRDefault="00F751F1" w:rsidP="00F751F1">
      <w:pPr>
        <w:pStyle w:val="Prrafodelista1"/>
        <w:numPr>
          <w:ilvl w:val="0"/>
          <w:numId w:val="14"/>
        </w:numPr>
        <w:ind w:left="284" w:hanging="284"/>
        <w:jc w:val="both"/>
        <w:rPr>
          <w:rFonts w:cs="Arial"/>
          <w:b/>
          <w:sz w:val="20"/>
        </w:rPr>
      </w:pPr>
      <w:r w:rsidRPr="008362B1">
        <w:rPr>
          <w:rFonts w:cs="Arial"/>
          <w:b/>
          <w:sz w:val="20"/>
        </w:rPr>
        <w:t>DE LAS ETAPAS DE EVALUACIÓN</w:t>
      </w:r>
    </w:p>
    <w:p w:rsidR="00F751F1" w:rsidRPr="00B05400" w:rsidRDefault="00F751F1" w:rsidP="00F751F1">
      <w:pPr>
        <w:rPr>
          <w:rFonts w:cs="Arial"/>
          <w:sz w:val="16"/>
          <w:szCs w:val="16"/>
          <w:highlight w:val="yellow"/>
        </w:rPr>
      </w:pPr>
    </w:p>
    <w:p w:rsidR="00F751F1" w:rsidRPr="0001712D" w:rsidRDefault="00F751F1" w:rsidP="00F751F1">
      <w:pPr>
        <w:pStyle w:val="Sinespaciado5"/>
        <w:numPr>
          <w:ilvl w:val="0"/>
          <w:numId w:val="5"/>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F751F1" w:rsidRPr="002B7BAD" w:rsidRDefault="00F751F1" w:rsidP="00F751F1">
      <w:pPr>
        <w:jc w:val="both"/>
        <w:rPr>
          <w:rFonts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F751F1" w:rsidRPr="002B7BAD" w:rsidTr="0036612D">
        <w:tc>
          <w:tcPr>
            <w:tcW w:w="4860" w:type="dxa"/>
            <w:gridSpan w:val="2"/>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EVALUACIONES</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PESO</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vertAlign w:val="superscript"/>
                <w:lang w:val="es-MX"/>
              </w:rPr>
            </w:pPr>
            <w:r w:rsidRPr="002B7BAD">
              <w:rPr>
                <w:rFonts w:cs="Arial"/>
                <w:b/>
                <w:sz w:val="18"/>
                <w:szCs w:val="18"/>
                <w:lang w:val="es-MX"/>
              </w:rPr>
              <w:t>PUNTAJE MÍNIMO</w:t>
            </w:r>
            <w:r w:rsidRPr="002B7BAD">
              <w:rPr>
                <w:rFonts w:cs="Arial"/>
                <w:b/>
                <w:sz w:val="18"/>
                <w:szCs w:val="18"/>
                <w:vertAlign w:val="superscript"/>
                <w:lang w:val="es-MX"/>
              </w:rPr>
              <w:t>*</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PUNTAJE MÁXIMO</w:t>
            </w:r>
          </w:p>
        </w:tc>
      </w:tr>
      <w:tr w:rsidR="00F751F1" w:rsidRPr="002B7BAD" w:rsidTr="0036612D">
        <w:tc>
          <w:tcPr>
            <w:tcW w:w="4860" w:type="dxa"/>
            <w:gridSpan w:val="2"/>
            <w:vAlign w:val="center"/>
          </w:tcPr>
          <w:p w:rsidR="00F751F1" w:rsidRPr="002B7BAD" w:rsidRDefault="00F751F1" w:rsidP="0036612D">
            <w:pPr>
              <w:rPr>
                <w:rFonts w:cs="Arial"/>
                <w:b/>
                <w:sz w:val="18"/>
                <w:szCs w:val="18"/>
                <w:lang w:val="es-MX"/>
              </w:rPr>
            </w:pPr>
            <w:r w:rsidRPr="002B7BAD">
              <w:rPr>
                <w:rFonts w:cs="Arial"/>
                <w:b/>
                <w:sz w:val="18"/>
                <w:szCs w:val="18"/>
                <w:lang w:val="es-MX"/>
              </w:rPr>
              <w:t>EVALUACIÓN PRE CURRICULAR (VÌA SISEP)</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r>
      <w:tr w:rsidR="00F751F1" w:rsidRPr="002B7BAD" w:rsidTr="0036612D">
        <w:tc>
          <w:tcPr>
            <w:tcW w:w="4860" w:type="dxa"/>
            <w:gridSpan w:val="2"/>
            <w:vAlign w:val="center"/>
          </w:tcPr>
          <w:p w:rsidR="00F751F1" w:rsidRPr="002B7BAD" w:rsidRDefault="00F751F1" w:rsidP="0036612D">
            <w:pPr>
              <w:rPr>
                <w:rFonts w:cs="Arial"/>
                <w:b/>
                <w:sz w:val="18"/>
                <w:szCs w:val="18"/>
                <w:lang w:val="es-MX"/>
              </w:rPr>
            </w:pPr>
            <w:r w:rsidRPr="002B7BAD">
              <w:rPr>
                <w:rFonts w:cs="Arial"/>
                <w:b/>
                <w:sz w:val="18"/>
                <w:szCs w:val="18"/>
                <w:lang w:val="es-MX"/>
              </w:rPr>
              <w:t xml:space="preserve">EVALUACIÓN PSICOTÉCNICA </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p>
        </w:tc>
      </w:tr>
      <w:tr w:rsidR="00F751F1" w:rsidRPr="002B7BAD" w:rsidTr="0036612D">
        <w:tc>
          <w:tcPr>
            <w:tcW w:w="4860" w:type="dxa"/>
            <w:gridSpan w:val="2"/>
            <w:vAlign w:val="center"/>
          </w:tcPr>
          <w:p w:rsidR="00F751F1" w:rsidRPr="002B7BAD" w:rsidRDefault="00F751F1" w:rsidP="0036612D">
            <w:pPr>
              <w:rPr>
                <w:rFonts w:cs="Arial"/>
                <w:b/>
                <w:sz w:val="18"/>
                <w:szCs w:val="18"/>
                <w:lang w:val="es-MX"/>
              </w:rPr>
            </w:pPr>
            <w:r w:rsidRPr="002B7BAD">
              <w:rPr>
                <w:rFonts w:cs="Arial"/>
                <w:b/>
                <w:sz w:val="18"/>
                <w:szCs w:val="18"/>
                <w:lang w:val="es-MX"/>
              </w:rPr>
              <w:t>EVALUACIÓN DE CONOCIMIENTOS</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50%</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26</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50</w:t>
            </w:r>
          </w:p>
        </w:tc>
      </w:tr>
      <w:tr w:rsidR="00F751F1" w:rsidRPr="002B7BAD" w:rsidTr="0036612D">
        <w:tc>
          <w:tcPr>
            <w:tcW w:w="4860" w:type="dxa"/>
            <w:gridSpan w:val="2"/>
          </w:tcPr>
          <w:p w:rsidR="00F751F1" w:rsidRPr="002B7BAD" w:rsidRDefault="00F751F1" w:rsidP="0036612D">
            <w:pPr>
              <w:jc w:val="both"/>
              <w:rPr>
                <w:rFonts w:cs="Arial"/>
                <w:b/>
                <w:sz w:val="18"/>
                <w:szCs w:val="18"/>
                <w:lang w:val="es-MX"/>
              </w:rPr>
            </w:pPr>
            <w:r w:rsidRPr="002B7BAD">
              <w:rPr>
                <w:rFonts w:cs="Arial"/>
                <w:b/>
                <w:sz w:val="18"/>
                <w:szCs w:val="18"/>
                <w:lang w:val="es-MX"/>
              </w:rPr>
              <w:t>EVALUACIÓN CURRICULAR (Hoja de Vida)</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30%</w:t>
            </w:r>
          </w:p>
        </w:tc>
        <w:tc>
          <w:tcPr>
            <w:tcW w:w="1260" w:type="dxa"/>
            <w:shd w:val="clear" w:color="auto" w:fill="F2F2F2" w:themeFill="background1" w:themeFillShade="F2"/>
          </w:tcPr>
          <w:p w:rsidR="00F751F1" w:rsidRPr="002B7BAD" w:rsidRDefault="00F751F1" w:rsidP="0036612D">
            <w:pPr>
              <w:jc w:val="center"/>
              <w:rPr>
                <w:rFonts w:cs="Arial"/>
                <w:b/>
                <w:sz w:val="18"/>
                <w:szCs w:val="18"/>
                <w:lang w:val="es-MX"/>
              </w:rPr>
            </w:pPr>
            <w:r w:rsidRPr="002B7BAD">
              <w:rPr>
                <w:rFonts w:cs="Arial"/>
                <w:b/>
                <w:sz w:val="18"/>
                <w:szCs w:val="18"/>
                <w:lang w:val="es-MX"/>
              </w:rPr>
              <w:t>18</w:t>
            </w:r>
          </w:p>
        </w:tc>
        <w:tc>
          <w:tcPr>
            <w:tcW w:w="1260" w:type="dxa"/>
            <w:shd w:val="clear" w:color="auto" w:fill="F2F2F2" w:themeFill="background1" w:themeFillShade="F2"/>
          </w:tcPr>
          <w:p w:rsidR="00F751F1" w:rsidRPr="002B7BAD" w:rsidRDefault="00F751F1" w:rsidP="0036612D">
            <w:pPr>
              <w:jc w:val="center"/>
              <w:rPr>
                <w:rFonts w:cs="Arial"/>
                <w:b/>
                <w:sz w:val="18"/>
                <w:szCs w:val="18"/>
                <w:lang w:val="es-MX"/>
              </w:rPr>
            </w:pPr>
            <w:r w:rsidRPr="002B7BAD">
              <w:rPr>
                <w:rFonts w:cs="Arial"/>
                <w:b/>
                <w:sz w:val="18"/>
                <w:szCs w:val="18"/>
                <w:lang w:val="es-MX"/>
              </w:rPr>
              <w:t>30</w:t>
            </w:r>
          </w:p>
        </w:tc>
      </w:tr>
      <w:tr w:rsidR="00F751F1" w:rsidRPr="002B7BAD" w:rsidTr="0036612D">
        <w:tc>
          <w:tcPr>
            <w:tcW w:w="392" w:type="dxa"/>
          </w:tcPr>
          <w:p w:rsidR="00F751F1" w:rsidRPr="002B7BAD" w:rsidRDefault="00F751F1" w:rsidP="0036612D">
            <w:pPr>
              <w:rPr>
                <w:rFonts w:cs="Arial"/>
                <w:sz w:val="18"/>
                <w:szCs w:val="18"/>
                <w:lang w:val="es-MX"/>
              </w:rPr>
            </w:pPr>
            <w:r w:rsidRPr="002B7BAD">
              <w:rPr>
                <w:rFonts w:cs="Arial"/>
                <w:sz w:val="18"/>
                <w:szCs w:val="18"/>
                <w:lang w:val="es-MX"/>
              </w:rPr>
              <w:t>a.</w:t>
            </w:r>
          </w:p>
        </w:tc>
        <w:tc>
          <w:tcPr>
            <w:tcW w:w="4468" w:type="dxa"/>
          </w:tcPr>
          <w:p w:rsidR="00F751F1" w:rsidRPr="002B7BAD" w:rsidRDefault="00F751F1" w:rsidP="0036612D">
            <w:pPr>
              <w:rPr>
                <w:rFonts w:cs="Arial"/>
                <w:sz w:val="18"/>
                <w:szCs w:val="18"/>
                <w:lang w:val="es-MX"/>
              </w:rPr>
            </w:pPr>
            <w:r w:rsidRPr="002B7BAD">
              <w:rPr>
                <w:rFonts w:cs="Arial"/>
                <w:sz w:val="18"/>
                <w:szCs w:val="18"/>
                <w:lang w:val="es-MX"/>
              </w:rPr>
              <w:t xml:space="preserve">Formación: </w:t>
            </w:r>
          </w:p>
        </w:tc>
        <w:tc>
          <w:tcPr>
            <w:tcW w:w="90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r>
      <w:tr w:rsidR="00F751F1" w:rsidRPr="002B7BAD" w:rsidTr="0036612D">
        <w:trPr>
          <w:trHeight w:val="70"/>
        </w:trPr>
        <w:tc>
          <w:tcPr>
            <w:tcW w:w="392" w:type="dxa"/>
          </w:tcPr>
          <w:p w:rsidR="00F751F1" w:rsidRPr="002B7BAD" w:rsidRDefault="00F751F1" w:rsidP="0036612D">
            <w:pPr>
              <w:jc w:val="both"/>
              <w:rPr>
                <w:rFonts w:cs="Arial"/>
                <w:sz w:val="18"/>
                <w:szCs w:val="18"/>
                <w:lang w:val="es-MX"/>
              </w:rPr>
            </w:pPr>
            <w:r w:rsidRPr="002B7BAD">
              <w:rPr>
                <w:rFonts w:cs="Arial"/>
                <w:sz w:val="18"/>
                <w:szCs w:val="18"/>
                <w:lang w:val="es-MX"/>
              </w:rPr>
              <w:t>b.</w:t>
            </w:r>
          </w:p>
        </w:tc>
        <w:tc>
          <w:tcPr>
            <w:tcW w:w="4468" w:type="dxa"/>
          </w:tcPr>
          <w:p w:rsidR="00F751F1" w:rsidRPr="002B7BAD" w:rsidRDefault="00F751F1" w:rsidP="0036612D">
            <w:pPr>
              <w:rPr>
                <w:rFonts w:cs="Arial"/>
                <w:sz w:val="18"/>
                <w:szCs w:val="18"/>
                <w:lang w:val="es-MX"/>
              </w:rPr>
            </w:pPr>
            <w:r w:rsidRPr="002B7BAD">
              <w:rPr>
                <w:rFonts w:cs="Arial"/>
                <w:sz w:val="18"/>
                <w:szCs w:val="18"/>
                <w:lang w:val="es-MX"/>
              </w:rPr>
              <w:t xml:space="preserve">Experiencia Laboral: </w:t>
            </w:r>
          </w:p>
        </w:tc>
        <w:tc>
          <w:tcPr>
            <w:tcW w:w="90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r>
      <w:tr w:rsidR="00F751F1" w:rsidRPr="002B7BAD" w:rsidTr="0036612D">
        <w:tc>
          <w:tcPr>
            <w:tcW w:w="392" w:type="dxa"/>
          </w:tcPr>
          <w:p w:rsidR="00F751F1" w:rsidRPr="002B7BAD" w:rsidRDefault="00F751F1" w:rsidP="0036612D">
            <w:pPr>
              <w:jc w:val="both"/>
              <w:rPr>
                <w:rFonts w:cs="Arial"/>
                <w:sz w:val="18"/>
                <w:szCs w:val="18"/>
                <w:lang w:val="es-MX"/>
              </w:rPr>
            </w:pPr>
            <w:r w:rsidRPr="002B7BAD">
              <w:rPr>
                <w:rFonts w:cs="Arial"/>
                <w:sz w:val="18"/>
                <w:szCs w:val="18"/>
                <w:lang w:val="es-MX"/>
              </w:rPr>
              <w:t>c.</w:t>
            </w:r>
          </w:p>
        </w:tc>
        <w:tc>
          <w:tcPr>
            <w:tcW w:w="4468" w:type="dxa"/>
          </w:tcPr>
          <w:p w:rsidR="00F751F1" w:rsidRPr="002B7BAD" w:rsidRDefault="00F751F1" w:rsidP="0036612D">
            <w:pPr>
              <w:rPr>
                <w:rFonts w:cs="Arial"/>
                <w:sz w:val="18"/>
                <w:szCs w:val="18"/>
                <w:lang w:val="es-MX"/>
              </w:rPr>
            </w:pPr>
            <w:r w:rsidRPr="002B7BAD">
              <w:rPr>
                <w:rFonts w:cs="Arial"/>
                <w:sz w:val="18"/>
                <w:szCs w:val="18"/>
                <w:lang w:val="es-MX"/>
              </w:rPr>
              <w:t>Capacitación:</w:t>
            </w:r>
          </w:p>
        </w:tc>
        <w:tc>
          <w:tcPr>
            <w:tcW w:w="90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r>
      <w:tr w:rsidR="00F751F1" w:rsidRPr="002B7BAD" w:rsidTr="0036612D">
        <w:tc>
          <w:tcPr>
            <w:tcW w:w="4860" w:type="dxa"/>
            <w:gridSpan w:val="2"/>
          </w:tcPr>
          <w:p w:rsidR="00F751F1" w:rsidRPr="002B7BAD" w:rsidRDefault="00F751F1" w:rsidP="0036612D">
            <w:pPr>
              <w:rPr>
                <w:rFonts w:cs="Arial"/>
                <w:b/>
                <w:sz w:val="18"/>
                <w:szCs w:val="18"/>
                <w:lang w:val="es-MX"/>
              </w:rPr>
            </w:pPr>
            <w:r w:rsidRPr="002B7BAD">
              <w:rPr>
                <w:rFonts w:cs="Arial"/>
                <w:b/>
                <w:sz w:val="18"/>
                <w:szCs w:val="18"/>
                <w:lang w:val="es-MX"/>
              </w:rPr>
              <w:t>EVALUACIÒN PSICOLÒGICA</w:t>
            </w:r>
          </w:p>
        </w:tc>
        <w:tc>
          <w:tcPr>
            <w:tcW w:w="90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c>
          <w:tcPr>
            <w:tcW w:w="1260" w:type="dxa"/>
            <w:vAlign w:val="center"/>
          </w:tcPr>
          <w:p w:rsidR="00F751F1" w:rsidRPr="002B7BAD" w:rsidRDefault="00F751F1" w:rsidP="0036612D">
            <w:pPr>
              <w:jc w:val="center"/>
              <w:rPr>
                <w:rFonts w:cs="Arial"/>
                <w:sz w:val="18"/>
                <w:szCs w:val="18"/>
                <w:lang w:val="es-MX"/>
              </w:rPr>
            </w:pPr>
          </w:p>
        </w:tc>
      </w:tr>
      <w:tr w:rsidR="00F751F1" w:rsidRPr="002B7BAD" w:rsidTr="0036612D">
        <w:tc>
          <w:tcPr>
            <w:tcW w:w="4860" w:type="dxa"/>
            <w:gridSpan w:val="2"/>
            <w:tcBorders>
              <w:bottom w:val="single" w:sz="4" w:space="0" w:color="auto"/>
            </w:tcBorders>
            <w:vAlign w:val="center"/>
          </w:tcPr>
          <w:p w:rsidR="00F751F1" w:rsidRPr="002B7BAD" w:rsidRDefault="00F751F1" w:rsidP="0036612D">
            <w:pPr>
              <w:rPr>
                <w:rFonts w:cs="Arial"/>
                <w:b/>
                <w:sz w:val="18"/>
                <w:szCs w:val="18"/>
                <w:lang w:val="es-MX"/>
              </w:rPr>
            </w:pPr>
            <w:r w:rsidRPr="002B7BAD">
              <w:rPr>
                <w:rFonts w:cs="Arial"/>
                <w:b/>
                <w:sz w:val="18"/>
                <w:szCs w:val="18"/>
                <w:lang w:val="es-MX"/>
              </w:rPr>
              <w:t>EVALUACIÓN PERSONAL</w:t>
            </w:r>
          </w:p>
        </w:tc>
        <w:tc>
          <w:tcPr>
            <w:tcW w:w="900" w:type="dxa"/>
            <w:tcBorders>
              <w:bottom w:val="single" w:sz="4" w:space="0" w:color="auto"/>
            </w:tcBorders>
            <w:shd w:val="clear" w:color="auto" w:fill="E6E6E6"/>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20%</w:t>
            </w:r>
          </w:p>
        </w:tc>
        <w:tc>
          <w:tcPr>
            <w:tcW w:w="1260" w:type="dxa"/>
            <w:tcBorders>
              <w:bottom w:val="single" w:sz="4" w:space="0" w:color="auto"/>
            </w:tcBorders>
            <w:shd w:val="clear" w:color="auto" w:fill="E6E6E6"/>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11</w:t>
            </w:r>
          </w:p>
        </w:tc>
        <w:tc>
          <w:tcPr>
            <w:tcW w:w="1260" w:type="dxa"/>
            <w:tcBorders>
              <w:bottom w:val="single" w:sz="4" w:space="0" w:color="auto"/>
            </w:tcBorders>
            <w:shd w:val="clear" w:color="auto" w:fill="E6E6E6"/>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20</w:t>
            </w:r>
          </w:p>
        </w:tc>
      </w:tr>
      <w:tr w:rsidR="00F751F1" w:rsidRPr="002B7BAD" w:rsidTr="0036612D">
        <w:tc>
          <w:tcPr>
            <w:tcW w:w="4860" w:type="dxa"/>
            <w:gridSpan w:val="2"/>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PUNTAJE TOTAL</w:t>
            </w:r>
          </w:p>
        </w:tc>
        <w:tc>
          <w:tcPr>
            <w:tcW w:w="90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100%</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55</w:t>
            </w:r>
          </w:p>
        </w:tc>
        <w:tc>
          <w:tcPr>
            <w:tcW w:w="1260" w:type="dxa"/>
            <w:shd w:val="clear" w:color="auto" w:fill="F2F2F2" w:themeFill="background1" w:themeFillShade="F2"/>
            <w:vAlign w:val="center"/>
          </w:tcPr>
          <w:p w:rsidR="00F751F1" w:rsidRPr="002B7BAD" w:rsidRDefault="00F751F1" w:rsidP="0036612D">
            <w:pPr>
              <w:jc w:val="center"/>
              <w:rPr>
                <w:rFonts w:cs="Arial"/>
                <w:b/>
                <w:sz w:val="18"/>
                <w:szCs w:val="18"/>
                <w:lang w:val="es-MX"/>
              </w:rPr>
            </w:pPr>
            <w:r w:rsidRPr="002B7BAD">
              <w:rPr>
                <w:rFonts w:cs="Arial"/>
                <w:b/>
                <w:sz w:val="18"/>
                <w:szCs w:val="18"/>
                <w:lang w:val="es-MX"/>
              </w:rPr>
              <w:t>100</w:t>
            </w:r>
          </w:p>
        </w:tc>
      </w:tr>
    </w:tbl>
    <w:p w:rsidR="00F751F1" w:rsidRPr="002B7BAD" w:rsidRDefault="00F751F1" w:rsidP="00F751F1">
      <w:pPr>
        <w:ind w:left="567" w:right="44"/>
        <w:jc w:val="both"/>
        <w:outlineLvl w:val="0"/>
        <w:rPr>
          <w:rFonts w:cs="Arial"/>
          <w:b/>
          <w:sz w:val="2"/>
          <w:szCs w:val="2"/>
        </w:rPr>
      </w:pPr>
    </w:p>
    <w:p w:rsidR="00F751F1" w:rsidRPr="002B7BAD" w:rsidRDefault="00F751F1" w:rsidP="00F751F1">
      <w:pPr>
        <w:ind w:left="567" w:right="44"/>
        <w:jc w:val="both"/>
        <w:outlineLvl w:val="0"/>
        <w:rPr>
          <w:rFonts w:cs="Arial"/>
          <w:b/>
          <w:sz w:val="2"/>
          <w:szCs w:val="2"/>
        </w:rPr>
      </w:pPr>
    </w:p>
    <w:p w:rsidR="00F751F1" w:rsidRPr="002B7BAD" w:rsidRDefault="00F751F1" w:rsidP="00F751F1">
      <w:pPr>
        <w:ind w:left="567" w:right="44"/>
        <w:jc w:val="both"/>
        <w:outlineLvl w:val="0"/>
        <w:rPr>
          <w:rFonts w:cs="Arial"/>
          <w:b/>
          <w:sz w:val="2"/>
          <w:szCs w:val="2"/>
        </w:rPr>
      </w:pPr>
    </w:p>
    <w:p w:rsidR="00F751F1" w:rsidRDefault="00F751F1" w:rsidP="00F751F1">
      <w:pPr>
        <w:ind w:left="567" w:right="44"/>
        <w:jc w:val="both"/>
        <w:outlineLvl w:val="0"/>
        <w:rPr>
          <w:rFonts w:cs="Arial"/>
          <w:b/>
          <w:sz w:val="16"/>
          <w:szCs w:val="16"/>
        </w:rPr>
      </w:pPr>
    </w:p>
    <w:p w:rsidR="00F751F1" w:rsidRDefault="00F751F1" w:rsidP="00F751F1">
      <w:pPr>
        <w:ind w:left="567" w:right="44"/>
        <w:jc w:val="both"/>
        <w:outlineLvl w:val="0"/>
        <w:rPr>
          <w:rFonts w:cs="Arial"/>
          <w:b/>
          <w:sz w:val="16"/>
          <w:szCs w:val="16"/>
        </w:rPr>
      </w:pPr>
      <w:r w:rsidRPr="002B7BAD">
        <w:rPr>
          <w:rFonts w:cs="Arial"/>
          <w:b/>
          <w:sz w:val="16"/>
          <w:szCs w:val="16"/>
        </w:rPr>
        <w:t>(*) Para cada proceso convocado se deberá establecer el puntaje mínimo que será la s</w:t>
      </w:r>
      <w:r>
        <w:rPr>
          <w:rFonts w:cs="Arial"/>
          <w:b/>
          <w:sz w:val="16"/>
          <w:szCs w:val="16"/>
        </w:rPr>
        <w:t>umatoria del puntaje asignado a</w:t>
      </w:r>
      <w:r w:rsidRPr="002B7BAD">
        <w:rPr>
          <w:rFonts w:cs="Arial"/>
          <w:b/>
          <w:sz w:val="16"/>
          <w:szCs w:val="16"/>
        </w:rPr>
        <w:t xml:space="preserve"> los criterios de menor valoración planteado en cada factor de evaluación. </w:t>
      </w:r>
    </w:p>
    <w:p w:rsidR="00F751F1" w:rsidRDefault="00F751F1" w:rsidP="00F751F1">
      <w:pPr>
        <w:ind w:left="567" w:right="44"/>
        <w:jc w:val="both"/>
        <w:outlineLvl w:val="0"/>
        <w:rPr>
          <w:rFonts w:cs="Arial"/>
          <w:b/>
          <w:sz w:val="16"/>
          <w:szCs w:val="16"/>
        </w:rPr>
      </w:pPr>
    </w:p>
    <w:p w:rsidR="00F751F1" w:rsidRDefault="00F751F1" w:rsidP="00F751F1">
      <w:pPr>
        <w:ind w:left="567" w:right="44"/>
        <w:jc w:val="both"/>
        <w:outlineLvl w:val="0"/>
        <w:rPr>
          <w:rFonts w:cs="Arial"/>
          <w:b/>
          <w:sz w:val="16"/>
          <w:szCs w:val="16"/>
        </w:rPr>
      </w:pPr>
    </w:p>
    <w:p w:rsidR="00F751F1" w:rsidRDefault="00F751F1" w:rsidP="00F751F1">
      <w:pPr>
        <w:pStyle w:val="Sinespaciado5"/>
        <w:numPr>
          <w:ilvl w:val="0"/>
          <w:numId w:val="5"/>
        </w:numPr>
        <w:ind w:left="709" w:hanging="283"/>
        <w:jc w:val="both"/>
        <w:rPr>
          <w:rFonts w:ascii="Arial" w:hAnsi="Arial" w:cs="Arial"/>
          <w:sz w:val="20"/>
          <w:szCs w:val="20"/>
        </w:rPr>
      </w:pPr>
      <w:r w:rsidRPr="00F90FD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r w:rsidRPr="00F90FD8">
        <w:rPr>
          <w:rFonts w:ascii="Arial" w:hAnsi="Arial" w:cs="Arial"/>
          <w:color w:val="8496B0" w:themeColor="text2" w:themeTint="99"/>
          <w:sz w:val="20"/>
          <w:szCs w:val="20"/>
        </w:rPr>
        <w:t xml:space="preserve">(link: </w:t>
      </w:r>
      <w:hyperlink r:id="rId13" w:history="1">
        <w:r w:rsidRPr="00F90FD8">
          <w:rPr>
            <w:rFonts w:ascii="Arial" w:hAnsi="Arial" w:cs="Arial"/>
            <w:color w:val="8496B0" w:themeColor="text2" w:themeTint="99"/>
            <w:sz w:val="20"/>
            <w:szCs w:val="20"/>
          </w:rPr>
          <w:t>https://convocatorias.essalud.gob.pe/</w:t>
        </w:r>
      </w:hyperlink>
      <w:r w:rsidRPr="00F90FD8">
        <w:rPr>
          <w:rFonts w:ascii="Arial" w:hAnsi="Arial" w:cs="Arial"/>
          <w:color w:val="8496B0" w:themeColor="text2" w:themeTint="99"/>
          <w:sz w:val="20"/>
          <w:szCs w:val="20"/>
        </w:rPr>
        <w:t>)</w:t>
      </w:r>
      <w:r w:rsidRPr="00F90FD8">
        <w:rPr>
          <w:rFonts w:ascii="Arial" w:hAnsi="Arial" w:cs="Arial"/>
          <w:sz w:val="20"/>
          <w:szCs w:val="20"/>
        </w:rPr>
        <w:t>.</w:t>
      </w:r>
    </w:p>
    <w:p w:rsidR="00F751F1" w:rsidRPr="00B05400" w:rsidRDefault="00F751F1" w:rsidP="00F751F1">
      <w:pPr>
        <w:jc w:val="both"/>
        <w:rPr>
          <w:rFonts w:cs="Arial"/>
          <w:sz w:val="16"/>
          <w:szCs w:val="16"/>
        </w:rPr>
      </w:pPr>
    </w:p>
    <w:p w:rsidR="00F751F1" w:rsidRPr="00F90FD8" w:rsidRDefault="00F751F1" w:rsidP="00F751F1">
      <w:pPr>
        <w:pStyle w:val="Sinespaciado5"/>
        <w:numPr>
          <w:ilvl w:val="0"/>
          <w:numId w:val="5"/>
        </w:numPr>
        <w:ind w:left="709" w:hanging="283"/>
        <w:jc w:val="both"/>
        <w:rPr>
          <w:rFonts w:ascii="Arial" w:hAnsi="Arial" w:cs="Arial"/>
          <w:sz w:val="20"/>
          <w:szCs w:val="20"/>
        </w:rPr>
      </w:pPr>
      <w:r w:rsidRPr="00F90FD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751F1" w:rsidRPr="00F90FD8" w:rsidRDefault="00F751F1" w:rsidP="00F751F1">
      <w:pPr>
        <w:pStyle w:val="Sinespaciado5"/>
        <w:ind w:left="709"/>
        <w:jc w:val="both"/>
        <w:rPr>
          <w:rFonts w:ascii="Arial" w:hAnsi="Arial" w:cs="Arial"/>
          <w:sz w:val="20"/>
          <w:szCs w:val="20"/>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F751F1" w:rsidRPr="008362B1" w:rsidTr="0036612D">
        <w:trPr>
          <w:trHeight w:val="273"/>
        </w:trPr>
        <w:tc>
          <w:tcPr>
            <w:tcW w:w="4316" w:type="dxa"/>
            <w:shd w:val="clear" w:color="auto" w:fill="F2F2F2" w:themeFill="background1" w:themeFillShade="F2"/>
          </w:tcPr>
          <w:p w:rsidR="00F751F1" w:rsidRPr="008362B1" w:rsidRDefault="00F751F1" w:rsidP="0036612D">
            <w:pPr>
              <w:jc w:val="center"/>
              <w:rPr>
                <w:rFonts w:eastAsia="MS Mincho" w:cs="Arial"/>
                <w:b/>
                <w:sz w:val="20"/>
              </w:rPr>
            </w:pPr>
            <w:r w:rsidRPr="008362B1">
              <w:rPr>
                <w:rFonts w:eastAsia="MS Mincho" w:cs="Arial"/>
                <w:b/>
                <w:sz w:val="20"/>
              </w:rPr>
              <w:t>NIVELES POR TIEMPO DE LABORES</w:t>
            </w:r>
          </w:p>
        </w:tc>
        <w:tc>
          <w:tcPr>
            <w:tcW w:w="3638" w:type="dxa"/>
            <w:shd w:val="clear" w:color="auto" w:fill="F2F2F2" w:themeFill="background1" w:themeFillShade="F2"/>
          </w:tcPr>
          <w:p w:rsidR="00F751F1" w:rsidRPr="008362B1" w:rsidRDefault="00F751F1" w:rsidP="0036612D">
            <w:pPr>
              <w:jc w:val="center"/>
              <w:rPr>
                <w:rFonts w:eastAsia="MS Mincho" w:cs="Arial"/>
                <w:b/>
                <w:sz w:val="20"/>
              </w:rPr>
            </w:pPr>
            <w:r w:rsidRPr="008362B1">
              <w:rPr>
                <w:rFonts w:eastAsia="MS Mincho" w:cs="Arial"/>
                <w:b/>
                <w:sz w:val="20"/>
              </w:rPr>
              <w:t>PORCENTAJE DE BONIFICACION</w:t>
            </w:r>
          </w:p>
        </w:tc>
      </w:tr>
      <w:tr w:rsidR="00F751F1" w:rsidRPr="008362B1" w:rsidTr="0036612D">
        <w:trPr>
          <w:trHeight w:val="239"/>
        </w:trPr>
        <w:tc>
          <w:tcPr>
            <w:tcW w:w="4316" w:type="dxa"/>
          </w:tcPr>
          <w:p w:rsidR="00F751F1" w:rsidRPr="008362B1" w:rsidRDefault="00F751F1" w:rsidP="0036612D">
            <w:pPr>
              <w:jc w:val="center"/>
              <w:rPr>
                <w:rFonts w:eastAsia="MS Mincho" w:cs="Arial"/>
                <w:sz w:val="20"/>
              </w:rPr>
            </w:pPr>
            <w:r w:rsidRPr="008362B1">
              <w:rPr>
                <w:rFonts w:eastAsia="MS Mincho" w:cs="Arial"/>
                <w:sz w:val="20"/>
              </w:rPr>
              <w:t>05 años a más</w:t>
            </w:r>
          </w:p>
        </w:tc>
        <w:tc>
          <w:tcPr>
            <w:tcW w:w="3638" w:type="dxa"/>
          </w:tcPr>
          <w:p w:rsidR="00F751F1" w:rsidRPr="008362B1" w:rsidRDefault="00F751F1" w:rsidP="0036612D">
            <w:pPr>
              <w:jc w:val="center"/>
              <w:rPr>
                <w:rFonts w:eastAsia="MS Mincho" w:cs="Arial"/>
                <w:sz w:val="20"/>
              </w:rPr>
            </w:pPr>
            <w:r w:rsidRPr="008362B1">
              <w:rPr>
                <w:rFonts w:eastAsia="MS Mincho" w:cs="Arial"/>
                <w:sz w:val="20"/>
              </w:rPr>
              <w:t>10%</w:t>
            </w:r>
          </w:p>
        </w:tc>
      </w:tr>
      <w:tr w:rsidR="00F751F1" w:rsidRPr="008362B1" w:rsidTr="0036612D">
        <w:trPr>
          <w:trHeight w:val="261"/>
        </w:trPr>
        <w:tc>
          <w:tcPr>
            <w:tcW w:w="4316" w:type="dxa"/>
          </w:tcPr>
          <w:p w:rsidR="00F751F1" w:rsidRPr="008362B1" w:rsidRDefault="00F751F1" w:rsidP="0036612D">
            <w:pPr>
              <w:jc w:val="center"/>
              <w:rPr>
                <w:rFonts w:eastAsia="MS Mincho" w:cs="Arial"/>
                <w:sz w:val="20"/>
              </w:rPr>
            </w:pPr>
            <w:r w:rsidRPr="008362B1">
              <w:rPr>
                <w:rFonts w:eastAsia="MS Mincho" w:cs="Arial"/>
                <w:sz w:val="20"/>
              </w:rPr>
              <w:t>Mayor o igual a 04 años y menor de 05 años</w:t>
            </w:r>
          </w:p>
        </w:tc>
        <w:tc>
          <w:tcPr>
            <w:tcW w:w="3638" w:type="dxa"/>
          </w:tcPr>
          <w:p w:rsidR="00F751F1" w:rsidRPr="008362B1" w:rsidRDefault="00F751F1" w:rsidP="0036612D">
            <w:pPr>
              <w:jc w:val="center"/>
              <w:rPr>
                <w:rFonts w:eastAsia="MS Mincho" w:cs="Arial"/>
                <w:sz w:val="20"/>
              </w:rPr>
            </w:pPr>
            <w:r w:rsidRPr="008362B1">
              <w:rPr>
                <w:rFonts w:eastAsia="MS Mincho" w:cs="Arial"/>
                <w:sz w:val="20"/>
              </w:rPr>
              <w:t>8%</w:t>
            </w:r>
          </w:p>
        </w:tc>
      </w:tr>
      <w:tr w:rsidR="00F751F1" w:rsidRPr="008362B1" w:rsidTr="0036612D">
        <w:trPr>
          <w:trHeight w:val="265"/>
        </w:trPr>
        <w:tc>
          <w:tcPr>
            <w:tcW w:w="4316" w:type="dxa"/>
          </w:tcPr>
          <w:p w:rsidR="00F751F1" w:rsidRPr="008362B1" w:rsidRDefault="00F751F1" w:rsidP="0036612D">
            <w:pPr>
              <w:jc w:val="center"/>
              <w:rPr>
                <w:rFonts w:eastAsia="MS Mincho" w:cs="Arial"/>
                <w:sz w:val="20"/>
              </w:rPr>
            </w:pPr>
            <w:r w:rsidRPr="008362B1">
              <w:rPr>
                <w:rFonts w:eastAsia="MS Mincho" w:cs="Arial"/>
                <w:sz w:val="20"/>
              </w:rPr>
              <w:t>Mayor o igual a 03 años y menor de 04 años</w:t>
            </w:r>
          </w:p>
        </w:tc>
        <w:tc>
          <w:tcPr>
            <w:tcW w:w="3638" w:type="dxa"/>
          </w:tcPr>
          <w:p w:rsidR="00F751F1" w:rsidRPr="008362B1" w:rsidRDefault="00F751F1" w:rsidP="0036612D">
            <w:pPr>
              <w:jc w:val="center"/>
              <w:rPr>
                <w:rFonts w:eastAsia="MS Mincho" w:cs="Arial"/>
                <w:sz w:val="20"/>
              </w:rPr>
            </w:pPr>
            <w:r w:rsidRPr="008362B1">
              <w:rPr>
                <w:rFonts w:eastAsia="MS Mincho" w:cs="Arial"/>
                <w:sz w:val="20"/>
              </w:rPr>
              <w:t>6%</w:t>
            </w:r>
          </w:p>
        </w:tc>
      </w:tr>
      <w:tr w:rsidR="00F751F1" w:rsidRPr="008362B1" w:rsidTr="0036612D">
        <w:trPr>
          <w:trHeight w:val="287"/>
        </w:trPr>
        <w:tc>
          <w:tcPr>
            <w:tcW w:w="4316" w:type="dxa"/>
          </w:tcPr>
          <w:p w:rsidR="00F751F1" w:rsidRPr="008362B1" w:rsidRDefault="00F751F1" w:rsidP="0036612D">
            <w:pPr>
              <w:jc w:val="center"/>
              <w:rPr>
                <w:rFonts w:eastAsia="MS Mincho" w:cs="Arial"/>
                <w:sz w:val="20"/>
              </w:rPr>
            </w:pPr>
            <w:r w:rsidRPr="008362B1">
              <w:rPr>
                <w:rFonts w:eastAsia="MS Mincho" w:cs="Arial"/>
                <w:sz w:val="20"/>
              </w:rPr>
              <w:t>Mayor o igual a 02 años y menor de 03 años</w:t>
            </w:r>
          </w:p>
        </w:tc>
        <w:tc>
          <w:tcPr>
            <w:tcW w:w="3638" w:type="dxa"/>
          </w:tcPr>
          <w:p w:rsidR="00F751F1" w:rsidRPr="008362B1" w:rsidRDefault="00F751F1" w:rsidP="0036612D">
            <w:pPr>
              <w:jc w:val="center"/>
              <w:rPr>
                <w:rFonts w:eastAsia="MS Mincho" w:cs="Arial"/>
                <w:sz w:val="20"/>
              </w:rPr>
            </w:pPr>
            <w:r w:rsidRPr="008362B1">
              <w:rPr>
                <w:rFonts w:eastAsia="MS Mincho" w:cs="Arial"/>
                <w:sz w:val="20"/>
              </w:rPr>
              <w:t>4%</w:t>
            </w:r>
          </w:p>
        </w:tc>
      </w:tr>
      <w:tr w:rsidR="00F751F1" w:rsidRPr="008362B1" w:rsidTr="0036612D">
        <w:trPr>
          <w:trHeight w:val="264"/>
        </w:trPr>
        <w:tc>
          <w:tcPr>
            <w:tcW w:w="4316" w:type="dxa"/>
          </w:tcPr>
          <w:p w:rsidR="00F751F1" w:rsidRPr="008362B1" w:rsidRDefault="00F751F1" w:rsidP="0036612D">
            <w:pPr>
              <w:jc w:val="center"/>
              <w:rPr>
                <w:rFonts w:eastAsia="MS Mincho" w:cs="Arial"/>
                <w:sz w:val="20"/>
              </w:rPr>
            </w:pPr>
            <w:r w:rsidRPr="008362B1">
              <w:rPr>
                <w:rFonts w:eastAsia="MS Mincho" w:cs="Arial"/>
                <w:sz w:val="20"/>
              </w:rPr>
              <w:t>Mayor o igual a 01 año y menor de 02 años</w:t>
            </w:r>
          </w:p>
        </w:tc>
        <w:tc>
          <w:tcPr>
            <w:tcW w:w="3638" w:type="dxa"/>
          </w:tcPr>
          <w:p w:rsidR="00F751F1" w:rsidRPr="008362B1" w:rsidRDefault="00F751F1" w:rsidP="0036612D">
            <w:pPr>
              <w:jc w:val="center"/>
              <w:rPr>
                <w:rFonts w:eastAsia="MS Mincho" w:cs="Arial"/>
                <w:sz w:val="20"/>
              </w:rPr>
            </w:pPr>
            <w:r w:rsidRPr="008362B1">
              <w:rPr>
                <w:rFonts w:eastAsia="MS Mincho" w:cs="Arial"/>
                <w:sz w:val="20"/>
              </w:rPr>
              <w:t>2%</w:t>
            </w:r>
          </w:p>
        </w:tc>
      </w:tr>
    </w:tbl>
    <w:p w:rsidR="00F751F1" w:rsidRPr="008362B1" w:rsidRDefault="00F751F1" w:rsidP="00F751F1">
      <w:pPr>
        <w:pStyle w:val="Encabezado1"/>
        <w:tabs>
          <w:tab w:val="clear" w:pos="4419"/>
          <w:tab w:val="clear" w:pos="8838"/>
        </w:tabs>
        <w:rPr>
          <w:rFonts w:ascii="Arial" w:hAnsi="Arial" w:cs="Arial"/>
          <w:bCs/>
        </w:rPr>
      </w:pPr>
    </w:p>
    <w:p w:rsidR="00937D94" w:rsidRDefault="00937D94" w:rsidP="00937D94">
      <w:pPr>
        <w:pStyle w:val="Encabezado1"/>
        <w:tabs>
          <w:tab w:val="clear" w:pos="4419"/>
          <w:tab w:val="clear" w:pos="8838"/>
        </w:tabs>
        <w:ind w:left="4956"/>
        <w:rPr>
          <w:rFonts w:ascii="Arial" w:hAnsi="Arial" w:cs="Arial"/>
          <w:bCs/>
          <w:color w:val="000000" w:themeColor="text1"/>
        </w:rPr>
      </w:pPr>
    </w:p>
    <w:p w:rsidR="00F751F1" w:rsidRPr="008851A5" w:rsidRDefault="00F751F1" w:rsidP="00937D94">
      <w:pPr>
        <w:pStyle w:val="Encabezado1"/>
        <w:tabs>
          <w:tab w:val="clear" w:pos="4419"/>
          <w:tab w:val="clear" w:pos="8838"/>
        </w:tabs>
        <w:ind w:left="4956"/>
        <w:rPr>
          <w:rFonts w:ascii="Arial" w:hAnsi="Arial" w:cs="Arial"/>
          <w:bCs/>
          <w:color w:val="000000" w:themeColor="text1"/>
        </w:rPr>
      </w:pPr>
      <w:r w:rsidRPr="008851A5">
        <w:rPr>
          <w:rFonts w:ascii="Arial" w:hAnsi="Arial" w:cs="Arial"/>
          <w:bCs/>
          <w:color w:val="000000" w:themeColor="text1"/>
        </w:rPr>
        <w:t xml:space="preserve">   </w:t>
      </w:r>
      <w:r w:rsidR="008362B1">
        <w:rPr>
          <w:rFonts w:ascii="Arial" w:hAnsi="Arial" w:cs="Arial"/>
          <w:bCs/>
          <w:color w:val="000000" w:themeColor="text1"/>
        </w:rPr>
        <w:t xml:space="preserve">           </w:t>
      </w:r>
      <w:r w:rsidRPr="008851A5">
        <w:rPr>
          <w:rFonts w:ascii="Arial" w:hAnsi="Arial" w:cs="Arial"/>
          <w:bCs/>
          <w:color w:val="000000" w:themeColor="text1"/>
        </w:rPr>
        <w:t>Huánuco, 25 de junio del 2019.</w:t>
      </w:r>
    </w:p>
    <w:sectPr w:rsidR="00F751F1" w:rsidRPr="00885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E077F7"/>
    <w:multiLevelType w:val="hybridMultilevel"/>
    <w:tmpl w:val="527A61DC"/>
    <w:lvl w:ilvl="0" w:tplc="BAF6F02C">
      <w:start w:val="6"/>
      <w:numFmt w:val="decimal"/>
      <w:lvlText w:val="%1."/>
      <w:lvlJc w:val="left"/>
      <w:pPr>
        <w:ind w:left="644"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8"/>
  </w:num>
  <w:num w:numId="4">
    <w:abstractNumId w:val="3"/>
  </w:num>
  <w:num w:numId="5">
    <w:abstractNumId w:val="1"/>
  </w:num>
  <w:num w:numId="6">
    <w:abstractNumId w:val="9"/>
  </w:num>
  <w:num w:numId="7">
    <w:abstractNumId w:val="0"/>
  </w:num>
  <w:num w:numId="8">
    <w:abstractNumId w:val="14"/>
  </w:num>
  <w:num w:numId="9">
    <w:abstractNumId w:val="12"/>
  </w:num>
  <w:num w:numId="10">
    <w:abstractNumId w:val="11"/>
  </w:num>
  <w:num w:numId="11">
    <w:abstractNumId w:val="6"/>
  </w:num>
  <w:num w:numId="12">
    <w:abstractNumId w:val="16"/>
  </w:num>
  <w:num w:numId="13">
    <w:abstractNumId w:val="4"/>
  </w:num>
  <w:num w:numId="14">
    <w:abstractNumId w:val="5"/>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D"/>
    <w:rsid w:val="00101B34"/>
    <w:rsid w:val="00151A57"/>
    <w:rsid w:val="00200C4D"/>
    <w:rsid w:val="003119DA"/>
    <w:rsid w:val="0033432C"/>
    <w:rsid w:val="00336BAB"/>
    <w:rsid w:val="00584544"/>
    <w:rsid w:val="005B1D1A"/>
    <w:rsid w:val="00616A5B"/>
    <w:rsid w:val="006F215D"/>
    <w:rsid w:val="00714A9E"/>
    <w:rsid w:val="008362B1"/>
    <w:rsid w:val="00937D94"/>
    <w:rsid w:val="00BA761A"/>
    <w:rsid w:val="00C2049D"/>
    <w:rsid w:val="00E72766"/>
    <w:rsid w:val="00F751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8E1CC1"/>
  <w15:chartTrackingRefBased/>
  <w15:docId w15:val="{CEE84777-7478-4547-99A2-AEDC312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5D"/>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6F215D"/>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215D"/>
    <w:rPr>
      <w:rFonts w:ascii="Arial" w:eastAsia="Times New Roman" w:hAnsi="Arial" w:cs="Times New Roman"/>
      <w:b/>
      <w:sz w:val="21"/>
      <w:szCs w:val="20"/>
      <w:lang w:val="es-ES" w:eastAsia="es-ES"/>
    </w:rPr>
  </w:style>
  <w:style w:type="paragraph" w:styleId="Textoindependiente">
    <w:name w:val="Body Text"/>
    <w:basedOn w:val="Normal"/>
    <w:link w:val="TextoindependienteCar"/>
    <w:rsid w:val="006F215D"/>
    <w:pPr>
      <w:jc w:val="both"/>
    </w:pPr>
  </w:style>
  <w:style w:type="character" w:customStyle="1" w:styleId="TextoindependienteCar">
    <w:name w:val="Texto independiente Car"/>
    <w:basedOn w:val="Fuentedeprrafopredeter"/>
    <w:link w:val="Textoindependiente"/>
    <w:rsid w:val="006F215D"/>
    <w:rPr>
      <w:rFonts w:ascii="Arial" w:eastAsia="Times New Roman" w:hAnsi="Arial" w:cs="Times New Roman"/>
      <w:szCs w:val="20"/>
      <w:lang w:val="es-ES" w:eastAsia="es-ES"/>
    </w:rPr>
  </w:style>
  <w:style w:type="paragraph" w:styleId="Ttulo">
    <w:name w:val="Title"/>
    <w:basedOn w:val="Normal"/>
    <w:next w:val="Subttulo"/>
    <w:link w:val="TtuloCar"/>
    <w:uiPriority w:val="10"/>
    <w:qFormat/>
    <w:rsid w:val="006F215D"/>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uiPriority w:val="10"/>
    <w:rsid w:val="006F215D"/>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F215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6F215D"/>
    <w:rPr>
      <w:rFonts w:eastAsiaTheme="minorEastAsia"/>
      <w:color w:val="5A5A5A" w:themeColor="text1" w:themeTint="A5"/>
      <w:spacing w:val="15"/>
      <w:lang w:val="es-ES" w:eastAsia="es-ES"/>
    </w:rPr>
  </w:style>
  <w:style w:type="paragraph" w:styleId="Sangradetextonormal">
    <w:name w:val="Body Text Indent"/>
    <w:basedOn w:val="Normal"/>
    <w:link w:val="SangradetextonormalCar"/>
    <w:uiPriority w:val="99"/>
    <w:semiHidden/>
    <w:unhideWhenUsed/>
    <w:rsid w:val="00616A5B"/>
    <w:pPr>
      <w:spacing w:after="120"/>
      <w:ind w:left="283"/>
    </w:pPr>
  </w:style>
  <w:style w:type="character" w:customStyle="1" w:styleId="SangradetextonormalCar">
    <w:name w:val="Sangría de texto normal Car"/>
    <w:basedOn w:val="Fuentedeprrafopredeter"/>
    <w:link w:val="Sangradetextonormal"/>
    <w:uiPriority w:val="99"/>
    <w:semiHidden/>
    <w:rsid w:val="00616A5B"/>
    <w:rPr>
      <w:rFonts w:ascii="Arial" w:eastAsia="Times New Roman" w:hAnsi="Arial" w:cs="Times New Roman"/>
      <w:szCs w:val="20"/>
      <w:lang w:val="es-ES" w:eastAsia="es-ES"/>
    </w:rPr>
  </w:style>
  <w:style w:type="character" w:styleId="Hipervnculo">
    <w:name w:val="Hyperlink"/>
    <w:rsid w:val="00616A5B"/>
    <w:rPr>
      <w:color w:val="0000FF"/>
      <w:u w:val="single"/>
    </w:rPr>
  </w:style>
  <w:style w:type="paragraph" w:customStyle="1" w:styleId="Encabezado1">
    <w:name w:val="Encabezado1"/>
    <w:basedOn w:val="Normal"/>
    <w:next w:val="Textoindependiente"/>
    <w:rsid w:val="00616A5B"/>
    <w:pPr>
      <w:tabs>
        <w:tab w:val="center" w:pos="4419"/>
        <w:tab w:val="right" w:pos="8838"/>
      </w:tabs>
      <w:suppressAutoHyphens/>
    </w:pPr>
    <w:rPr>
      <w:rFonts w:ascii="Times New Roman" w:hAnsi="Times New Roman"/>
      <w:sz w:val="20"/>
      <w:lang w:eastAsia="ar-SA"/>
    </w:rPr>
  </w:style>
  <w:style w:type="paragraph" w:styleId="NormalWeb">
    <w:name w:val="Normal (Web)"/>
    <w:basedOn w:val="Normal"/>
    <w:uiPriority w:val="99"/>
    <w:rsid w:val="00616A5B"/>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uiPriority w:val="99"/>
    <w:qFormat/>
    <w:rsid w:val="00616A5B"/>
    <w:pPr>
      <w:ind w:left="720"/>
      <w:contextualSpacing/>
    </w:pPr>
  </w:style>
  <w:style w:type="paragraph" w:customStyle="1" w:styleId="Sinespaciado1">
    <w:name w:val="Sin espaciado1"/>
    <w:rsid w:val="00616A5B"/>
    <w:pPr>
      <w:spacing w:after="0" w:line="240" w:lineRule="auto"/>
    </w:pPr>
    <w:rPr>
      <w:rFonts w:ascii="Calibri" w:eastAsia="Times New Roman" w:hAnsi="Calibri" w:cs="Times New Roman"/>
      <w:lang w:val="es-ES"/>
    </w:rPr>
  </w:style>
  <w:style w:type="paragraph" w:styleId="Sinespaciado">
    <w:name w:val="No Spacing"/>
    <w:uiPriority w:val="1"/>
    <w:qFormat/>
    <w:rsid w:val="00616A5B"/>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751F1"/>
    <w:pPr>
      <w:ind w:left="720"/>
    </w:pPr>
    <w:rPr>
      <w:rFonts w:cs="Arial"/>
      <w:szCs w:val="22"/>
    </w:rPr>
  </w:style>
  <w:style w:type="paragraph" w:customStyle="1" w:styleId="Prrafodelista2">
    <w:name w:val="Párrafo de lista2"/>
    <w:basedOn w:val="Normal"/>
    <w:qFormat/>
    <w:rsid w:val="00F751F1"/>
    <w:pPr>
      <w:suppressAutoHyphens/>
      <w:ind w:left="720"/>
    </w:pPr>
    <w:rPr>
      <w:rFonts w:ascii="Times New Roman" w:hAnsi="Times New Roman"/>
      <w:sz w:val="20"/>
      <w:lang w:eastAsia="es-PE"/>
    </w:rPr>
  </w:style>
  <w:style w:type="paragraph" w:customStyle="1" w:styleId="Prrafodelista5">
    <w:name w:val="Párrafo de lista5"/>
    <w:basedOn w:val="Normal"/>
    <w:rsid w:val="00F751F1"/>
    <w:pPr>
      <w:ind w:left="720"/>
      <w:contextualSpacing/>
    </w:pPr>
    <w:rPr>
      <w:rFonts w:eastAsia="Calibri"/>
    </w:rPr>
  </w:style>
  <w:style w:type="paragraph" w:customStyle="1" w:styleId="Prrafodelista6">
    <w:name w:val="Párrafo de lista6"/>
    <w:basedOn w:val="Normal"/>
    <w:qFormat/>
    <w:rsid w:val="00F751F1"/>
    <w:pPr>
      <w:ind w:left="720"/>
      <w:contextualSpacing/>
    </w:pPr>
  </w:style>
  <w:style w:type="paragraph" w:customStyle="1" w:styleId="Sinespaciado5">
    <w:name w:val="Sin espaciado5"/>
    <w:rsid w:val="00F751F1"/>
    <w:pPr>
      <w:spacing w:after="0" w:line="240" w:lineRule="auto"/>
    </w:pPr>
    <w:rPr>
      <w:rFonts w:ascii="Calibri" w:eastAsia="Times New Roman" w:hAnsi="Calibri" w:cs="Times New Roman"/>
      <w:lang w:val="es-ES"/>
    </w:rPr>
  </w:style>
  <w:style w:type="paragraph" w:customStyle="1" w:styleId="Prrafodelista7">
    <w:name w:val="Párrafo de lista7"/>
    <w:basedOn w:val="Normal"/>
    <w:qFormat/>
    <w:rsid w:val="00F7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Personal\AppData\Local\Microsoft\sonia.ramos\AppData\Local\Microsoft\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3063</Words>
  <Characters>16852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Ramirez La Rosa Richard</cp:lastModifiedBy>
  <cp:revision>7</cp:revision>
  <cp:lastPrinted>2019-07-18T20:53:00Z</cp:lastPrinted>
  <dcterms:created xsi:type="dcterms:W3CDTF">2019-07-19T14:46:00Z</dcterms:created>
  <dcterms:modified xsi:type="dcterms:W3CDTF">2019-07-31T14:58:00Z</dcterms:modified>
</cp:coreProperties>
</file>