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LA LIBERTAD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2B140EB8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506F70">
        <w:rPr>
          <w:rFonts w:ascii="Arial" w:hAnsi="Arial" w:cs="Arial"/>
          <w:b/>
        </w:rPr>
        <w:t>7</w:t>
      </w:r>
      <w:r w:rsidR="00226715" w:rsidRPr="003607B1">
        <w:rPr>
          <w:rFonts w:ascii="Arial" w:hAnsi="Arial" w:cs="Arial"/>
          <w:b/>
        </w:rPr>
        <w:t>-CAS-RALLI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02F06A37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Red Asistencial La Libertad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701"/>
        <w:gridCol w:w="1417"/>
        <w:gridCol w:w="1276"/>
        <w:gridCol w:w="1418"/>
        <w:gridCol w:w="1984"/>
        <w:gridCol w:w="1559"/>
        <w:gridCol w:w="19"/>
      </w:tblGrid>
      <w:tr w:rsidR="000919A2" w:rsidRPr="006F7EEE" w14:paraId="0628A345" w14:textId="4B9BFB37" w:rsidTr="00BA6780">
        <w:trPr>
          <w:gridAfter w:val="1"/>
          <w:wAfter w:w="19" w:type="dxa"/>
          <w:trHeight w:val="5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14:paraId="553EF80B" w14:textId="77777777" w:rsidR="000919A2" w:rsidRPr="006F7EEE" w:rsidRDefault="000919A2" w:rsidP="00506F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BEA94B" w14:textId="77777777" w:rsidR="000919A2" w:rsidRDefault="000919A2" w:rsidP="00506F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718049" w14:textId="77777777" w:rsidR="000919A2" w:rsidRPr="006F7EEE" w:rsidRDefault="000919A2" w:rsidP="00506F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53227E" w14:textId="77777777" w:rsidR="000919A2" w:rsidRPr="006F7EEE" w:rsidRDefault="000919A2" w:rsidP="00506F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55F41E6" w14:textId="77777777" w:rsidR="000919A2" w:rsidRDefault="000919A2" w:rsidP="00506F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</w:tcPr>
          <w:p w14:paraId="326FCD6D" w14:textId="77777777" w:rsidR="000919A2" w:rsidRPr="006F7EEE" w:rsidRDefault="000919A2" w:rsidP="00506F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013F8D" w14:textId="7CE70551" w:rsidR="000919A2" w:rsidRPr="006F7EEE" w:rsidRDefault="000919A2" w:rsidP="00506F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3A5159" w:rsidRPr="006F7EEE" w14:paraId="5B7B20E4" w14:textId="77777777" w:rsidTr="003A5159">
        <w:trPr>
          <w:gridAfter w:val="1"/>
          <w:wAfter w:w="19" w:type="dxa"/>
          <w:trHeight w:hRule="exact" w:val="100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D3A463A" w14:textId="22920561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3A515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Médico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51396" w14:textId="5584E904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ED265A" w14:textId="16D69A0B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521C3" w14:textId="23C594CA" w:rsidR="003A5159" w:rsidRPr="005E2A23" w:rsidRDefault="003A5159" w:rsidP="003A515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4D123B" w14:textId="3CA2C2B6" w:rsidR="003A5159" w:rsidRPr="005E2A23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3A515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8,000.00</w:t>
            </w:r>
          </w:p>
        </w:tc>
        <w:tc>
          <w:tcPr>
            <w:tcW w:w="1984" w:type="dxa"/>
            <w:vAlign w:val="center"/>
          </w:tcPr>
          <w:p w14:paraId="1AC1137D" w14:textId="585ED62E" w:rsidR="003A5159" w:rsidRPr="005E2A23" w:rsidRDefault="003A5159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3A515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Oficina de Coordinación de Prestaciones y Atención Primaria</w:t>
            </w:r>
          </w:p>
        </w:tc>
        <w:tc>
          <w:tcPr>
            <w:tcW w:w="1559" w:type="dxa"/>
            <w:vMerge w:val="restart"/>
            <w:vAlign w:val="center"/>
          </w:tcPr>
          <w:p w14:paraId="7C1562C5" w14:textId="0A88B092" w:rsidR="003A5159" w:rsidRPr="005E2A23" w:rsidRDefault="003A5159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3A515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La Libertad</w:t>
            </w:r>
          </w:p>
        </w:tc>
      </w:tr>
      <w:tr w:rsidR="003A5159" w:rsidRPr="006F7EEE" w14:paraId="3E526AE0" w14:textId="77777777" w:rsidTr="00BA6780">
        <w:trPr>
          <w:gridAfter w:val="1"/>
          <w:wAfter w:w="19" w:type="dxa"/>
          <w:trHeight w:hRule="exact" w:val="580"/>
        </w:trPr>
        <w:tc>
          <w:tcPr>
            <w:tcW w:w="1413" w:type="dxa"/>
            <w:vMerge/>
            <w:shd w:val="clear" w:color="auto" w:fill="auto"/>
            <w:vAlign w:val="center"/>
          </w:tcPr>
          <w:p w14:paraId="2ADAB50A" w14:textId="77777777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5FF9E1" w14:textId="793B0BD8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1FDE3" w14:textId="5676DEB6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5BC70" w14:textId="63C5F340" w:rsidR="003A5159" w:rsidRPr="005E2A23" w:rsidRDefault="003A5159" w:rsidP="003A515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CAFFC2" w14:textId="77777777" w:rsidR="003A5159" w:rsidRPr="005E2A23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vAlign w:val="center"/>
          </w:tcPr>
          <w:p w14:paraId="4CC2A4F8" w14:textId="5DFF8E23" w:rsidR="003A5159" w:rsidRPr="005E2A23" w:rsidRDefault="003A5159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CAP II Huamachuco </w:t>
            </w:r>
          </w:p>
        </w:tc>
        <w:tc>
          <w:tcPr>
            <w:tcW w:w="1559" w:type="dxa"/>
            <w:vMerge/>
            <w:vAlign w:val="center"/>
          </w:tcPr>
          <w:p w14:paraId="623FA2B8" w14:textId="77777777" w:rsidR="003A5159" w:rsidRPr="005E2A23" w:rsidRDefault="003A5159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1D7BE4" w:rsidRPr="006F7EEE" w14:paraId="0823C2B2" w14:textId="77777777" w:rsidTr="00BA6780">
        <w:trPr>
          <w:gridAfter w:val="1"/>
          <w:wAfter w:w="19" w:type="dxa"/>
          <w:trHeight w:hRule="exact" w:val="68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68970D6" w14:textId="58C57E34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Enfermera(o)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A9823" w14:textId="5935A468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B3AC1" w14:textId="37287C31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P2EN-003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9AEE4" w14:textId="30A102C1" w:rsidR="001D7BE4" w:rsidRPr="005E2A23" w:rsidRDefault="001D7BE4" w:rsidP="003A515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877442E" w14:textId="280E9EA2" w:rsidR="001D7BE4" w:rsidRPr="005E2A23" w:rsidRDefault="001D7BE4" w:rsidP="007E34E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6,000.00</w:t>
            </w:r>
          </w:p>
        </w:tc>
        <w:tc>
          <w:tcPr>
            <w:tcW w:w="1984" w:type="dxa"/>
            <w:vAlign w:val="center"/>
          </w:tcPr>
          <w:p w14:paraId="427F935E" w14:textId="3CA2EE4A" w:rsidR="001D7BE4" w:rsidRPr="005E2A23" w:rsidRDefault="001D7BE4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Centro de Atención y Aislamiento Temporal </w:t>
            </w:r>
          </w:p>
        </w:tc>
        <w:tc>
          <w:tcPr>
            <w:tcW w:w="1559" w:type="dxa"/>
            <w:vMerge/>
            <w:vAlign w:val="center"/>
          </w:tcPr>
          <w:p w14:paraId="33456440" w14:textId="77777777" w:rsidR="001D7BE4" w:rsidRPr="005E2A23" w:rsidRDefault="001D7BE4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1D7BE4" w:rsidRPr="006F7EEE" w14:paraId="0981FFF3" w14:textId="77777777" w:rsidTr="00BA6780">
        <w:trPr>
          <w:gridAfter w:val="1"/>
          <w:wAfter w:w="19" w:type="dxa"/>
          <w:trHeight w:hRule="exact" w:val="851"/>
        </w:trPr>
        <w:tc>
          <w:tcPr>
            <w:tcW w:w="1413" w:type="dxa"/>
            <w:vMerge/>
            <w:shd w:val="clear" w:color="auto" w:fill="auto"/>
            <w:vAlign w:val="center"/>
          </w:tcPr>
          <w:p w14:paraId="77EC0D9E" w14:textId="77777777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D36E3F" w14:textId="0BCA52EA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92681" w14:textId="2430EF9E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P2EN-004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6DE82" w14:textId="32C65BC3" w:rsidR="001D7BE4" w:rsidRPr="005E2A23" w:rsidRDefault="001D7BE4" w:rsidP="003A515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312EB2F" w14:textId="3FD34BC5" w:rsidR="001D7BE4" w:rsidRPr="005E2A23" w:rsidRDefault="001D7BE4" w:rsidP="007E34E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vAlign w:val="center"/>
          </w:tcPr>
          <w:p w14:paraId="7C661FF5" w14:textId="77777777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Oficina de Coordinación de Prestaciones y Atención Primaria </w:t>
            </w:r>
          </w:p>
          <w:p w14:paraId="57D52843" w14:textId="77777777" w:rsidR="001D7BE4" w:rsidRPr="005E2A23" w:rsidRDefault="001D7BE4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27768967" w14:textId="77777777" w:rsidR="001D7BE4" w:rsidRPr="005E2A23" w:rsidRDefault="001D7BE4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1D7BE4" w:rsidRPr="006F7EEE" w14:paraId="75D300B4" w14:textId="77777777" w:rsidTr="00D861C8">
        <w:trPr>
          <w:gridAfter w:val="1"/>
          <w:wAfter w:w="19" w:type="dxa"/>
          <w:trHeight w:hRule="exact" w:val="839"/>
        </w:trPr>
        <w:tc>
          <w:tcPr>
            <w:tcW w:w="1413" w:type="dxa"/>
            <w:shd w:val="clear" w:color="auto" w:fill="auto"/>
            <w:vAlign w:val="center"/>
          </w:tcPr>
          <w:p w14:paraId="4F03D0D0" w14:textId="048C28C8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B144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Tecnólogo Médico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E8E48" w14:textId="100544B2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Laboratorio Clínico y Anatomía Patológica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54E61" w14:textId="3D8EBB7D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P2TM-005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C9A22" w14:textId="038EFF69" w:rsidR="001D7BE4" w:rsidRDefault="001D7BE4" w:rsidP="003A515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A1DB59" w14:textId="6864EAC0" w:rsidR="001D7BE4" w:rsidRPr="005E2A23" w:rsidRDefault="001D7BE4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vAlign w:val="center"/>
          </w:tcPr>
          <w:p w14:paraId="6B68CCBB" w14:textId="13E9BA28" w:rsidR="001D7BE4" w:rsidRDefault="001D7BE4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Hospital I Pacasmayo</w:t>
            </w:r>
          </w:p>
        </w:tc>
        <w:tc>
          <w:tcPr>
            <w:tcW w:w="1559" w:type="dxa"/>
            <w:vMerge/>
            <w:vAlign w:val="center"/>
          </w:tcPr>
          <w:p w14:paraId="2E831540" w14:textId="77777777" w:rsidR="001D7BE4" w:rsidRPr="005E2A23" w:rsidRDefault="001D7BE4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A5159" w:rsidRPr="006F7EEE" w14:paraId="3DC89605" w14:textId="77777777" w:rsidTr="00BA6780">
        <w:trPr>
          <w:gridAfter w:val="1"/>
          <w:wAfter w:w="19" w:type="dxa"/>
          <w:trHeight w:hRule="exact" w:val="690"/>
        </w:trPr>
        <w:tc>
          <w:tcPr>
            <w:tcW w:w="1413" w:type="dxa"/>
            <w:shd w:val="clear" w:color="auto" w:fill="auto"/>
            <w:vAlign w:val="center"/>
          </w:tcPr>
          <w:p w14:paraId="1D2D5BAC" w14:textId="15E80AA6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Técnico no Diplomado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28B81" w14:textId="37F1B41B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Farmacia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4ED2A4" w14:textId="619F07F8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3C44F" w14:textId="4682B33A" w:rsidR="003A5159" w:rsidRPr="005E2A23" w:rsidRDefault="003A5159" w:rsidP="003A515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0A5DFC0" w14:textId="77777777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79BC72A3" w14:textId="3C179B19" w:rsidR="003A5159" w:rsidRPr="005E2A23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3,500.00</w:t>
            </w:r>
          </w:p>
          <w:p w14:paraId="5CBEBF5F" w14:textId="2922EE2A" w:rsidR="003A5159" w:rsidRPr="005E2A23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vAlign w:val="center"/>
          </w:tcPr>
          <w:p w14:paraId="1CC093F5" w14:textId="5DA1A493" w:rsidR="003A5159" w:rsidRPr="005E2A23" w:rsidRDefault="003A5159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Centro de Atención y Aislamiento Temporal</w:t>
            </w:r>
          </w:p>
        </w:tc>
        <w:tc>
          <w:tcPr>
            <w:tcW w:w="1559" w:type="dxa"/>
            <w:vMerge/>
            <w:vAlign w:val="center"/>
          </w:tcPr>
          <w:p w14:paraId="22F8CC76" w14:textId="77777777" w:rsidR="003A5159" w:rsidRPr="005E2A23" w:rsidRDefault="003A5159" w:rsidP="003A515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3A5159" w:rsidRPr="006F7EEE" w14:paraId="121E1687" w14:textId="77777777" w:rsidTr="00BA6780">
        <w:trPr>
          <w:gridAfter w:val="1"/>
          <w:wAfter w:w="19" w:type="dxa"/>
          <w:trHeight w:val="721"/>
        </w:trPr>
        <w:tc>
          <w:tcPr>
            <w:tcW w:w="1413" w:type="dxa"/>
            <w:shd w:val="clear" w:color="auto" w:fill="auto"/>
            <w:vAlign w:val="center"/>
          </w:tcPr>
          <w:p w14:paraId="287F4752" w14:textId="4F31CCAD" w:rsidR="003A5159" w:rsidRPr="005B1442" w:rsidRDefault="003A5159" w:rsidP="003A515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Técnica de Enfermería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FE723" w14:textId="5301E05B" w:rsidR="003A5159" w:rsidRDefault="003A5159" w:rsidP="003A51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B2F517" w14:textId="4F4ABB19" w:rsidR="003A5159" w:rsidRDefault="003A5159" w:rsidP="003A51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T3T2-007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16939" w14:textId="4D0A8356" w:rsidR="003A5159" w:rsidRPr="005E2A23" w:rsidRDefault="003A5159" w:rsidP="003A515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  <w:bookmarkStart w:id="1" w:name="_GoBack"/>
            <w:bookmarkEnd w:id="1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DE5878" w14:textId="35E05227" w:rsidR="003A5159" w:rsidRPr="005E2A23" w:rsidRDefault="003A5159" w:rsidP="003A515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vAlign w:val="center"/>
          </w:tcPr>
          <w:p w14:paraId="5AF4C63D" w14:textId="7E8C14B8" w:rsidR="003A5159" w:rsidRPr="005E2A23" w:rsidRDefault="003A5159" w:rsidP="003A51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Hospital de Alta Complejidad Virgen de La Puerta </w:t>
            </w:r>
          </w:p>
        </w:tc>
        <w:tc>
          <w:tcPr>
            <w:tcW w:w="1559" w:type="dxa"/>
            <w:vMerge/>
            <w:vAlign w:val="center"/>
          </w:tcPr>
          <w:p w14:paraId="7B65F968" w14:textId="77777777" w:rsidR="003A5159" w:rsidRPr="005E2A23" w:rsidRDefault="003A5159" w:rsidP="003A51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3A5159" w:rsidRPr="006F7EEE" w14:paraId="0E10F161" w14:textId="77777777" w:rsidTr="00BA6780">
        <w:trPr>
          <w:trHeight w:val="388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3A5159" w:rsidRPr="006F7EEE" w:rsidRDefault="003A5159" w:rsidP="003A51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6256" w:type="dxa"/>
            <w:gridSpan w:val="5"/>
            <w:shd w:val="clear" w:color="auto" w:fill="DEEAF6" w:themeFill="accent1" w:themeFillTint="33"/>
            <w:vAlign w:val="center"/>
          </w:tcPr>
          <w:p w14:paraId="1ACB8DF0" w14:textId="28D02A57" w:rsidR="003A5159" w:rsidRPr="005E2A23" w:rsidRDefault="003A5159" w:rsidP="003A5159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5E2A2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</w:tr>
      <w:bookmarkEnd w:id="0"/>
    </w:tbl>
    <w:p w14:paraId="3B08CAC3" w14:textId="17DEC983" w:rsidR="00226715" w:rsidRDefault="00226715" w:rsidP="00226715">
      <w:pPr>
        <w:rPr>
          <w:rFonts w:cs="Arial"/>
          <w:b/>
        </w:rPr>
      </w:pPr>
    </w:p>
    <w:p w14:paraId="58E558A4" w14:textId="77777777" w:rsidR="00057AA6" w:rsidRDefault="00057AA6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77777777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4BD54118" w14:textId="74CD3AE4" w:rsidR="001E2DEA" w:rsidRPr="004C679D" w:rsidRDefault="00226715" w:rsidP="004C679D">
      <w:pPr>
        <w:pStyle w:val="Sangradetextonormal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Oficina de Recursos Humanos de </w:t>
      </w:r>
      <w:r>
        <w:rPr>
          <w:rFonts w:ascii="Arial" w:hAnsi="Arial" w:cs="Arial"/>
        </w:rPr>
        <w:t xml:space="preserve">la 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5B9CF0CF" w14:textId="2ECF219F" w:rsidR="001E2DEA" w:rsidRDefault="001E2DEA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00593BD6" w:rsidR="00226715" w:rsidRDefault="00905C49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A592FB8" w14:textId="4A88A1C7" w:rsidR="004C679D" w:rsidRDefault="004C679D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76B321C9" w14:textId="51241BB2" w:rsidR="004C679D" w:rsidRDefault="004C679D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71476948" w14:textId="77777777" w:rsidR="004C679D" w:rsidRPr="006F7EEE" w:rsidRDefault="004C679D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lastRenderedPageBreak/>
        <w:t>PERFIL DEL PUESTO:</w:t>
      </w:r>
    </w:p>
    <w:p w14:paraId="5688C3A5" w14:textId="3C108D80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3694595" w14:textId="32BD524C" w:rsidR="00537668" w:rsidRDefault="005D4B94" w:rsidP="00537668">
      <w:pPr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537668" w:rsidRPr="00014534">
        <w:rPr>
          <w:rFonts w:ascii="Arial" w:hAnsi="Arial" w:cs="Arial"/>
          <w:b/>
        </w:rPr>
        <w:t>MÉDICO</w:t>
      </w:r>
      <w:r w:rsidR="00537668">
        <w:rPr>
          <w:rFonts w:ascii="Arial" w:hAnsi="Arial" w:cs="Arial"/>
          <w:b/>
        </w:rPr>
        <w:t xml:space="preserve"> GENERAL</w:t>
      </w:r>
      <w:r w:rsidR="00537668" w:rsidRPr="00014534">
        <w:rPr>
          <w:rFonts w:ascii="Arial" w:hAnsi="Arial" w:cs="Arial"/>
          <w:b/>
        </w:rPr>
        <w:t xml:space="preserve"> </w:t>
      </w:r>
      <w:r w:rsidR="00537668">
        <w:rPr>
          <w:rFonts w:ascii="Arial" w:hAnsi="Arial" w:cs="Arial"/>
          <w:b/>
        </w:rPr>
        <w:t>(</w:t>
      </w:r>
      <w:r w:rsidR="00537668">
        <w:rPr>
          <w:rFonts w:ascii="Arial" w:hAnsi="Arial" w:cs="Arial"/>
          <w:b/>
          <w:bCs/>
        </w:rPr>
        <w:t>P1ME-001</w:t>
      </w:r>
      <w:r w:rsidR="005D6C84">
        <w:rPr>
          <w:rFonts w:ascii="Arial" w:hAnsi="Arial" w:cs="Arial"/>
          <w:b/>
          <w:bCs/>
        </w:rPr>
        <w:t xml:space="preserve"> </w:t>
      </w:r>
      <w:r w:rsidR="00537668">
        <w:rPr>
          <w:rFonts w:ascii="Arial" w:hAnsi="Arial" w:cs="Arial"/>
          <w:b/>
          <w:bCs/>
        </w:rPr>
        <w:t>y</w:t>
      </w:r>
      <w:r w:rsidR="00537668" w:rsidRPr="00537668">
        <w:rPr>
          <w:rFonts w:ascii="Arial" w:hAnsi="Arial" w:cs="Arial"/>
          <w:b/>
          <w:bCs/>
        </w:rPr>
        <w:t xml:space="preserve"> </w:t>
      </w:r>
      <w:r w:rsidR="00537668">
        <w:rPr>
          <w:rFonts w:ascii="Arial" w:hAnsi="Arial" w:cs="Arial"/>
          <w:b/>
          <w:bCs/>
        </w:rPr>
        <w:t>P1ME-00</w:t>
      </w:r>
      <w:r w:rsidR="005D6C84">
        <w:rPr>
          <w:rFonts w:ascii="Arial" w:hAnsi="Arial" w:cs="Arial"/>
          <w:b/>
          <w:bCs/>
        </w:rPr>
        <w:t>2</w:t>
      </w:r>
      <w:r w:rsidR="00537668">
        <w:rPr>
          <w:rFonts w:ascii="Arial" w:hAnsi="Arial" w:cs="Arial"/>
          <w:b/>
          <w:bCs/>
        </w:rPr>
        <w:t>)</w:t>
      </w:r>
    </w:p>
    <w:p w14:paraId="189F28A4" w14:textId="77777777" w:rsidR="00537668" w:rsidRPr="00014534" w:rsidRDefault="00537668" w:rsidP="00537668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537668" w:rsidRPr="00014534" w14:paraId="3071CB35" w14:textId="77777777" w:rsidTr="00A24168">
        <w:trPr>
          <w:trHeight w:val="384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14:paraId="2CE6E84E" w14:textId="77777777" w:rsidR="00537668" w:rsidRPr="00014534" w:rsidRDefault="00537668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316AD22D" w14:textId="77777777" w:rsidR="00537668" w:rsidRPr="00014534" w:rsidRDefault="00537668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6A0DDA04" w14:textId="77777777" w:rsidR="00537668" w:rsidRPr="00014534" w:rsidRDefault="00537668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537668" w:rsidRPr="00014534" w14:paraId="55063AA8" w14:textId="77777777" w:rsidTr="00A24168">
        <w:tc>
          <w:tcPr>
            <w:tcW w:w="2842" w:type="dxa"/>
          </w:tcPr>
          <w:p w14:paraId="188D7E7B" w14:textId="77777777" w:rsidR="00537668" w:rsidRPr="00014534" w:rsidRDefault="00537668" w:rsidP="00A241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3A0071" w14:textId="77777777" w:rsidR="00537668" w:rsidRDefault="00537668" w:rsidP="00A241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2F94AA" w14:textId="77777777" w:rsidR="00537668" w:rsidRDefault="00537668" w:rsidP="00A241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671EA4" w14:textId="77777777" w:rsidR="00537668" w:rsidRDefault="00537668" w:rsidP="00A241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0F4E19" w14:textId="77777777" w:rsidR="00537668" w:rsidRDefault="00537668" w:rsidP="00A241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3EABA" w14:textId="77777777" w:rsidR="00537668" w:rsidRDefault="00537668" w:rsidP="00A241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0ACA5" w14:textId="77777777" w:rsidR="00537668" w:rsidRDefault="00537668" w:rsidP="00A241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C364A" w14:textId="77777777" w:rsidR="00537668" w:rsidRPr="00014534" w:rsidRDefault="00537668" w:rsidP="00A241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ABBADA" w14:textId="77777777" w:rsidR="00537668" w:rsidRPr="00014534" w:rsidRDefault="00537668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582C34B4" w14:textId="77777777" w:rsidR="00537668" w:rsidRPr="00501287" w:rsidRDefault="00537668" w:rsidP="00A24168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32EED2CE" w14:textId="77777777" w:rsidR="00537668" w:rsidRPr="00014534" w:rsidRDefault="00537668" w:rsidP="00A24168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0F19F484" w14:textId="77777777" w:rsidR="00537668" w:rsidRPr="00501287" w:rsidRDefault="00537668" w:rsidP="00A24168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012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501287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71C630F6" w14:textId="77777777" w:rsidR="00537668" w:rsidRPr="00E71F8B" w:rsidRDefault="00537668" w:rsidP="00A24168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;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5B51325F" w14:textId="77777777" w:rsidR="00537668" w:rsidRPr="00014534" w:rsidRDefault="00537668" w:rsidP="00A24168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E098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537668" w:rsidRPr="00014534" w14:paraId="2D9DB580" w14:textId="77777777" w:rsidTr="00A24168">
        <w:tc>
          <w:tcPr>
            <w:tcW w:w="2842" w:type="dxa"/>
            <w:vAlign w:val="center"/>
          </w:tcPr>
          <w:p w14:paraId="6B051832" w14:textId="77777777" w:rsidR="00537668" w:rsidRPr="00014534" w:rsidRDefault="00537668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14:paraId="3D7E15D9" w14:textId="77777777" w:rsidR="00537668" w:rsidRPr="001B145E" w:rsidRDefault="00537668" w:rsidP="00A24168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918FE06" w14:textId="77777777" w:rsidR="00537668" w:rsidRPr="001B145E" w:rsidRDefault="00537668" w:rsidP="00A24168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3ED5FE00" w14:textId="77777777" w:rsidR="00537668" w:rsidRPr="001B145E" w:rsidRDefault="00537668" w:rsidP="00A24168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27E2D54" w14:textId="77777777" w:rsidR="00537668" w:rsidRPr="00014534" w:rsidRDefault="00537668" w:rsidP="00A24168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537668" w:rsidRPr="00014534" w14:paraId="5E8A5E48" w14:textId="77777777" w:rsidTr="00A24168">
        <w:tc>
          <w:tcPr>
            <w:tcW w:w="2842" w:type="dxa"/>
          </w:tcPr>
          <w:p w14:paraId="1648BC01" w14:textId="77777777" w:rsidR="00537668" w:rsidRPr="00014534" w:rsidRDefault="00537668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61374B" w14:textId="77777777" w:rsidR="00537668" w:rsidRPr="00014534" w:rsidRDefault="00537668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4F933CA5" w14:textId="77777777" w:rsidR="00537668" w:rsidRPr="00014534" w:rsidRDefault="00537668" w:rsidP="00A24168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537668" w:rsidRPr="00014534" w14:paraId="1448058C" w14:textId="77777777" w:rsidTr="00A24168">
        <w:trPr>
          <w:trHeight w:val="591"/>
        </w:trPr>
        <w:tc>
          <w:tcPr>
            <w:tcW w:w="2842" w:type="dxa"/>
          </w:tcPr>
          <w:p w14:paraId="7D4FCFE9" w14:textId="77777777" w:rsidR="00537668" w:rsidRPr="00014534" w:rsidRDefault="00537668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79E82317" w14:textId="77777777" w:rsidR="00537668" w:rsidRPr="00014534" w:rsidRDefault="00537668" w:rsidP="00A24168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59971686" w14:textId="77777777" w:rsidR="00537668" w:rsidRPr="00014534" w:rsidRDefault="00537668" w:rsidP="00A24168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537668" w:rsidRPr="00014534" w14:paraId="0930E4D4" w14:textId="77777777" w:rsidTr="00A24168">
        <w:trPr>
          <w:trHeight w:val="591"/>
        </w:trPr>
        <w:tc>
          <w:tcPr>
            <w:tcW w:w="2842" w:type="dxa"/>
          </w:tcPr>
          <w:p w14:paraId="2A0990CC" w14:textId="77777777" w:rsidR="00537668" w:rsidRPr="00014534" w:rsidRDefault="00537668" w:rsidP="00A241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0499C8" w14:textId="77777777" w:rsidR="00537668" w:rsidRPr="00014534" w:rsidRDefault="00537668" w:rsidP="00A241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C65EB" w14:textId="77777777" w:rsidR="00537668" w:rsidRPr="00014534" w:rsidRDefault="00537668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102EE787" w14:textId="77777777" w:rsidR="00537668" w:rsidRPr="00014534" w:rsidRDefault="00537668" w:rsidP="00A24168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274E2E2" w14:textId="77777777" w:rsidR="00537668" w:rsidRPr="00014534" w:rsidRDefault="00537668" w:rsidP="00A24168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537668" w:rsidRPr="00014534" w14:paraId="2B2DFA4C" w14:textId="77777777" w:rsidTr="00A24168">
        <w:trPr>
          <w:trHeight w:val="376"/>
        </w:trPr>
        <w:tc>
          <w:tcPr>
            <w:tcW w:w="2842" w:type="dxa"/>
            <w:vAlign w:val="center"/>
          </w:tcPr>
          <w:p w14:paraId="33C73BB5" w14:textId="77777777" w:rsidR="00537668" w:rsidRPr="00014534" w:rsidRDefault="00537668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7D4A6C69" w14:textId="77777777" w:rsidR="00537668" w:rsidRPr="00014534" w:rsidRDefault="00537668" w:rsidP="00A24168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781C9C3B" w14:textId="77777777" w:rsidR="001A22E6" w:rsidRDefault="001A22E6" w:rsidP="001A22E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737D418" w14:textId="4B01F260" w:rsidR="00D4266D" w:rsidRPr="00800807" w:rsidRDefault="001A22E6" w:rsidP="001A22E6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 xml:space="preserve"> </w:t>
      </w:r>
      <w:r w:rsidR="005D4B94">
        <w:rPr>
          <w:rFonts w:ascii="Arial" w:hAnsi="Arial" w:cs="Arial"/>
          <w:b/>
          <w:bCs/>
          <w:sz w:val="16"/>
          <w:szCs w:val="16"/>
        </w:rPr>
        <w:t xml:space="preserve"> </w:t>
      </w:r>
      <w:r w:rsidR="00D4266D" w:rsidRPr="00014534">
        <w:rPr>
          <w:rFonts w:ascii="Arial" w:hAnsi="Arial" w:cs="Arial"/>
          <w:b/>
        </w:rPr>
        <w:t xml:space="preserve">ENFERMERA (O) </w:t>
      </w:r>
      <w:r w:rsidR="00537668">
        <w:rPr>
          <w:rFonts w:ascii="Arial" w:hAnsi="Arial" w:cs="Arial"/>
          <w:b/>
        </w:rPr>
        <w:t>(P2EN-00</w:t>
      </w:r>
      <w:r w:rsidR="005D6C84">
        <w:rPr>
          <w:rFonts w:ascii="Arial" w:hAnsi="Arial" w:cs="Arial"/>
          <w:b/>
        </w:rPr>
        <w:t>3</w:t>
      </w:r>
      <w:r w:rsidR="00537668">
        <w:rPr>
          <w:rFonts w:ascii="Arial" w:hAnsi="Arial" w:cs="Arial"/>
          <w:b/>
        </w:rPr>
        <w:t xml:space="preserve"> y P2EN-00</w:t>
      </w:r>
      <w:r w:rsidR="005D6C84">
        <w:rPr>
          <w:rFonts w:ascii="Arial" w:hAnsi="Arial" w:cs="Arial"/>
          <w:b/>
        </w:rPr>
        <w:t>4</w:t>
      </w:r>
      <w:r w:rsidR="00B35CC5">
        <w:rPr>
          <w:rFonts w:ascii="Arial" w:hAnsi="Arial" w:cs="Arial"/>
          <w:b/>
        </w:rPr>
        <w:t>)</w:t>
      </w:r>
    </w:p>
    <w:p w14:paraId="43D07715" w14:textId="77777777" w:rsidR="00D4266D" w:rsidRPr="00014534" w:rsidRDefault="00D4266D" w:rsidP="00D4266D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558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702"/>
      </w:tblGrid>
      <w:tr w:rsidR="00D4266D" w:rsidRPr="00014534" w14:paraId="0CFE8608" w14:textId="77777777" w:rsidTr="00F4208D">
        <w:trPr>
          <w:trHeight w:val="460"/>
        </w:trPr>
        <w:tc>
          <w:tcPr>
            <w:tcW w:w="2856" w:type="dxa"/>
            <w:shd w:val="clear" w:color="auto" w:fill="DEEAF6" w:themeFill="accent1" w:themeFillTint="33"/>
            <w:vAlign w:val="center"/>
          </w:tcPr>
          <w:p w14:paraId="2F753CB8" w14:textId="77777777" w:rsidR="00D4266D" w:rsidRPr="00014534" w:rsidRDefault="00D4266D" w:rsidP="00AC016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3FA71B63" w14:textId="77777777" w:rsidR="00D4266D" w:rsidRPr="00014534" w:rsidRDefault="00D4266D" w:rsidP="00AC01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702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75D1" w14:textId="77777777" w:rsidR="00D4266D" w:rsidRPr="00014534" w:rsidRDefault="00D4266D" w:rsidP="00AC016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D4266D" w:rsidRPr="00014534" w14:paraId="1B1B569F" w14:textId="77777777" w:rsidTr="00F4208D">
        <w:tc>
          <w:tcPr>
            <w:tcW w:w="2856" w:type="dxa"/>
            <w:vAlign w:val="center"/>
          </w:tcPr>
          <w:p w14:paraId="1B688FBD" w14:textId="77777777" w:rsidR="00D4266D" w:rsidRPr="00014534" w:rsidRDefault="00D4266D" w:rsidP="00AC01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0D4B" w14:textId="77777777" w:rsidR="00D4266D" w:rsidRPr="009F50BA" w:rsidRDefault="00D4266D" w:rsidP="00AC016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 </w:t>
            </w:r>
            <w:r w:rsidRPr="009F50B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A8DC298" w14:textId="1152F93B" w:rsidR="00D4266D" w:rsidRDefault="00D4266D" w:rsidP="00AC016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1DD7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486514B6" w14:textId="77777777" w:rsidR="001E2DEA" w:rsidRPr="000F5BA5" w:rsidRDefault="001E2DEA" w:rsidP="001E2DE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9F50B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730060E" w14:textId="68D86AD9" w:rsidR="001E2DEA" w:rsidRPr="008B1DD7" w:rsidRDefault="001E2DEA" w:rsidP="001E2DE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Habilitación Profesional vigente a la fecha de inscripción (Indispensable); de no estar habilitado el postulante deberá llenar el Formato N° 06 (Numeral IV)</w:t>
            </w:r>
          </w:p>
          <w:p w14:paraId="0E097006" w14:textId="22544A9D" w:rsidR="00D4266D" w:rsidRPr="001E2DEA" w:rsidRDefault="00D4266D" w:rsidP="001E2DE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F50BA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D4266D" w:rsidRPr="00014534" w14:paraId="7F4D8F90" w14:textId="77777777" w:rsidTr="00F4208D">
        <w:tc>
          <w:tcPr>
            <w:tcW w:w="2856" w:type="dxa"/>
            <w:vAlign w:val="center"/>
          </w:tcPr>
          <w:p w14:paraId="02D6CD55" w14:textId="77777777" w:rsidR="00D4266D" w:rsidRPr="00014534" w:rsidRDefault="00D4266D" w:rsidP="00AC01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F8DE" w14:textId="77777777" w:rsidR="00D4266D" w:rsidRPr="00401D91" w:rsidRDefault="00D4266D" w:rsidP="00AC016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01D91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401D9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F4B1EF5" w14:textId="77777777" w:rsidR="00D4266D" w:rsidRPr="000F0C2D" w:rsidRDefault="00D4266D" w:rsidP="00AC016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0F0C2D">
              <w:rPr>
                <w:rFonts w:ascii="Arial" w:hAnsi="Arial" w:cs="Arial"/>
                <w:color w:val="000000"/>
              </w:rPr>
              <w:t xml:space="preserve"> 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FEFAAAE" w14:textId="77777777" w:rsidR="00D4266D" w:rsidRPr="00183E69" w:rsidRDefault="00D4266D" w:rsidP="00183E69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873D8B6" w14:textId="77777777" w:rsidR="00D4266D" w:rsidRPr="00014534" w:rsidRDefault="00D4266D" w:rsidP="00AC0166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4266D" w:rsidRPr="00014534" w14:paraId="3AFA446B" w14:textId="77777777" w:rsidTr="00F4208D">
        <w:trPr>
          <w:trHeight w:val="345"/>
        </w:trPr>
        <w:tc>
          <w:tcPr>
            <w:tcW w:w="2856" w:type="dxa"/>
            <w:vAlign w:val="center"/>
          </w:tcPr>
          <w:p w14:paraId="5D897229" w14:textId="77777777" w:rsidR="00D4266D" w:rsidRPr="00014534" w:rsidRDefault="00D4266D" w:rsidP="00AC01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69A1" w14:textId="3856E66C" w:rsidR="00D4266D" w:rsidRPr="00014534" w:rsidRDefault="00D4266D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183E69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D4266D" w:rsidRPr="00014534" w14:paraId="64E16064" w14:textId="77777777" w:rsidTr="00F4208D">
        <w:trPr>
          <w:trHeight w:val="560"/>
        </w:trPr>
        <w:tc>
          <w:tcPr>
            <w:tcW w:w="2856" w:type="dxa"/>
            <w:vAlign w:val="center"/>
          </w:tcPr>
          <w:p w14:paraId="2E1F8B53" w14:textId="77777777" w:rsidR="00D4266D" w:rsidRPr="00014534" w:rsidRDefault="00D4266D" w:rsidP="00AC0166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A973" w14:textId="77777777" w:rsidR="00D4266D" w:rsidRPr="00A37D73" w:rsidRDefault="00D4266D" w:rsidP="00AC0166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D4266D" w:rsidRPr="00014534" w14:paraId="1798888B" w14:textId="77777777" w:rsidTr="00F4208D">
        <w:trPr>
          <w:trHeight w:val="150"/>
        </w:trPr>
        <w:tc>
          <w:tcPr>
            <w:tcW w:w="2856" w:type="dxa"/>
            <w:vAlign w:val="center"/>
          </w:tcPr>
          <w:p w14:paraId="353BBE56" w14:textId="77777777" w:rsidR="00D4266D" w:rsidRPr="00014534" w:rsidRDefault="00D4266D" w:rsidP="00AC01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B332" w14:textId="77777777" w:rsidR="00D4266D" w:rsidRPr="00014534" w:rsidRDefault="00D4266D" w:rsidP="00AC0166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C4469B7" w14:textId="77777777" w:rsidR="00D4266D" w:rsidRPr="00014534" w:rsidRDefault="00D4266D" w:rsidP="00AC0166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4266D" w:rsidRPr="00014534" w14:paraId="211DFD2C" w14:textId="77777777" w:rsidTr="00F420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51BB0819" w14:textId="77777777" w:rsidR="00D4266D" w:rsidRPr="00861CF1" w:rsidRDefault="00D4266D" w:rsidP="00AC01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61CF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02" w:type="dxa"/>
            <w:vAlign w:val="center"/>
          </w:tcPr>
          <w:p w14:paraId="0F328B7D" w14:textId="233C8C18" w:rsidR="00D4266D" w:rsidRPr="00861CF1" w:rsidRDefault="00757629" w:rsidP="00AC0166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42E7583D" w14:textId="48CFD67B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F194DA4" w14:textId="62FA9712" w:rsidR="00716AC4" w:rsidRDefault="003D0D66" w:rsidP="001A22E6">
      <w:pPr>
        <w:pStyle w:val="Sangradetextonormal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r w:rsidR="00716AC4">
        <w:rPr>
          <w:rFonts w:ascii="Arial" w:eastAsia="Arial" w:hAnsi="Arial" w:cs="Arial"/>
          <w:b/>
          <w:color w:val="000000"/>
        </w:rPr>
        <w:t>TECNÓLOGO MÉDICO EN LABORATORIO CLINICO Y ANATOMIA PATOLOGICA (P2TM-</w:t>
      </w:r>
      <w:r w:rsidR="001A22E6">
        <w:rPr>
          <w:rFonts w:ascii="Arial" w:eastAsia="Arial" w:hAnsi="Arial" w:cs="Arial"/>
          <w:b/>
          <w:color w:val="000000"/>
        </w:rPr>
        <w:tab/>
      </w:r>
      <w:r w:rsidR="00537668">
        <w:rPr>
          <w:rFonts w:ascii="Arial" w:eastAsia="Arial" w:hAnsi="Arial" w:cs="Arial"/>
          <w:b/>
          <w:color w:val="000000"/>
        </w:rPr>
        <w:t>00</w:t>
      </w:r>
      <w:r w:rsidR="005D6C84">
        <w:rPr>
          <w:rFonts w:ascii="Arial" w:eastAsia="Arial" w:hAnsi="Arial" w:cs="Arial"/>
          <w:b/>
          <w:color w:val="000000"/>
        </w:rPr>
        <w:t>5</w:t>
      </w:r>
      <w:r w:rsidR="00D56179">
        <w:rPr>
          <w:rFonts w:ascii="Arial" w:eastAsia="Arial" w:hAnsi="Arial" w:cs="Arial"/>
          <w:b/>
          <w:color w:val="000000"/>
        </w:rPr>
        <w:t>)</w:t>
      </w:r>
      <w:r w:rsidR="00716AC4">
        <w:rPr>
          <w:rFonts w:ascii="Arial" w:eastAsia="Arial" w:hAnsi="Arial" w:cs="Arial"/>
          <w:b/>
          <w:color w:val="000000"/>
        </w:rPr>
        <w:t xml:space="preserve"> </w:t>
      </w:r>
    </w:p>
    <w:p w14:paraId="18C46C0A" w14:textId="77777777" w:rsidR="00716AC4" w:rsidRDefault="00716AC4" w:rsidP="00716AC4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95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5725"/>
      </w:tblGrid>
      <w:tr w:rsidR="00716AC4" w14:paraId="59E011BA" w14:textId="77777777" w:rsidTr="00716AC4">
        <w:trPr>
          <w:trHeight w:val="460"/>
        </w:trPr>
        <w:tc>
          <w:tcPr>
            <w:tcW w:w="2870" w:type="dxa"/>
            <w:shd w:val="clear" w:color="auto" w:fill="DEEAF6"/>
            <w:vAlign w:val="center"/>
          </w:tcPr>
          <w:p w14:paraId="42717ED8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71BFBB0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72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52E6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16AC4" w14:paraId="73AFB4C8" w14:textId="77777777" w:rsidTr="00716AC4">
        <w:tc>
          <w:tcPr>
            <w:tcW w:w="2870" w:type="dxa"/>
            <w:vAlign w:val="center"/>
          </w:tcPr>
          <w:p w14:paraId="0414F40D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4448" w14:textId="1D015D0E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Tecnólogo Méd</w:t>
            </w:r>
            <w:r w:rsidR="001A22E6">
              <w:rPr>
                <w:rFonts w:ascii="Arial" w:eastAsia="Arial" w:hAnsi="Arial" w:cs="Arial"/>
                <w:sz w:val="18"/>
                <w:szCs w:val="18"/>
              </w:rPr>
              <w:t xml:space="preserve">ico en Laboratorio Clínico y Anatomía Patológica. </w:t>
            </w:r>
            <w:r w:rsidR="001A22E6" w:rsidRPr="001A22E6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53BF426A" w14:textId="77777777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6B63C88D" w14:textId="77777777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E11C693" w14:textId="77777777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14:paraId="6E63548E" w14:textId="392E07E8" w:rsidR="00716AC4" w:rsidRDefault="00716AC4" w:rsidP="001E2DEA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</w:t>
            </w:r>
            <w:r w:rsidR="001E2DEA">
              <w:rPr>
                <w:rFonts w:ascii="Arial" w:eastAsia="Arial" w:hAnsi="Arial" w:cs="Arial"/>
                <w:sz w:val="18"/>
                <w:szCs w:val="18"/>
              </w:rPr>
              <w:t xml:space="preserve"> en el país en que se emitieron</w:t>
            </w:r>
          </w:p>
        </w:tc>
      </w:tr>
      <w:tr w:rsidR="00716AC4" w14:paraId="124556CC" w14:textId="77777777" w:rsidTr="00716AC4">
        <w:tc>
          <w:tcPr>
            <w:tcW w:w="2870" w:type="dxa"/>
            <w:vAlign w:val="center"/>
          </w:tcPr>
          <w:p w14:paraId="36B75DC2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B41E" w14:textId="77777777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6ACEB82A" w14:textId="3732D0CA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="009C72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177C1839" w14:textId="77777777" w:rsidR="00716AC4" w:rsidRDefault="00716AC4" w:rsidP="00716AC4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0EBA0B04" w14:textId="77777777" w:rsidR="00716AC4" w:rsidRDefault="00716AC4" w:rsidP="00AC0166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16AC4" w14:paraId="703D14A6" w14:textId="77777777" w:rsidTr="00716AC4">
        <w:trPr>
          <w:trHeight w:val="345"/>
        </w:trPr>
        <w:tc>
          <w:tcPr>
            <w:tcW w:w="2870" w:type="dxa"/>
            <w:vAlign w:val="center"/>
          </w:tcPr>
          <w:p w14:paraId="091F8862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DAE4" w14:textId="15D2E1B0" w:rsidR="00716AC4" w:rsidRDefault="00716AC4" w:rsidP="00716AC4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183E69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716AC4" w14:paraId="13AFA8F6" w14:textId="77777777" w:rsidTr="00716AC4">
        <w:trPr>
          <w:trHeight w:val="560"/>
        </w:trPr>
        <w:tc>
          <w:tcPr>
            <w:tcW w:w="2870" w:type="dxa"/>
            <w:vAlign w:val="center"/>
          </w:tcPr>
          <w:p w14:paraId="724E0A81" w14:textId="77777777" w:rsidR="00716AC4" w:rsidRDefault="00716AC4" w:rsidP="00AC0166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EDC6" w14:textId="77777777" w:rsidR="00716AC4" w:rsidRDefault="00716AC4" w:rsidP="00716AC4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716AC4" w14:paraId="14289AB7" w14:textId="77777777" w:rsidTr="00716AC4">
        <w:trPr>
          <w:trHeight w:val="150"/>
        </w:trPr>
        <w:tc>
          <w:tcPr>
            <w:tcW w:w="2870" w:type="dxa"/>
            <w:vAlign w:val="center"/>
          </w:tcPr>
          <w:p w14:paraId="54F1ABA6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E7AE" w14:textId="77777777" w:rsidR="00716AC4" w:rsidRDefault="00716AC4" w:rsidP="00AC0166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58ED906" w14:textId="77777777" w:rsidR="00716AC4" w:rsidRDefault="00716AC4" w:rsidP="00AC0166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716AC4" w14:paraId="792ADC2E" w14:textId="77777777" w:rsidTr="00716AC4">
        <w:trPr>
          <w:trHeight w:val="330"/>
        </w:trPr>
        <w:tc>
          <w:tcPr>
            <w:tcW w:w="2870" w:type="dxa"/>
            <w:vAlign w:val="center"/>
          </w:tcPr>
          <w:p w14:paraId="74C428A8" w14:textId="77777777" w:rsidR="00716AC4" w:rsidRDefault="00716AC4" w:rsidP="00AC016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725" w:type="dxa"/>
            <w:vAlign w:val="center"/>
          </w:tcPr>
          <w:p w14:paraId="2458AE7E" w14:textId="30EB0CC6" w:rsidR="00716AC4" w:rsidRDefault="00757629" w:rsidP="00757629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 w:rsidRPr="00757629"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503C1729" w14:textId="1E3F6F99" w:rsidR="00174955" w:rsidRDefault="00174955" w:rsidP="00716AC4">
      <w:pPr>
        <w:pStyle w:val="Textoindependiente"/>
        <w:spacing w:after="0"/>
        <w:ind w:left="709" w:hanging="93"/>
        <w:jc w:val="both"/>
        <w:rPr>
          <w:rFonts w:ascii="Arial" w:hAnsi="Arial" w:cs="Arial"/>
          <w:b/>
          <w:bCs/>
          <w:sz w:val="16"/>
          <w:szCs w:val="16"/>
        </w:rPr>
      </w:pPr>
    </w:p>
    <w:p w14:paraId="21F1F0A2" w14:textId="2285063A" w:rsidR="009C7244" w:rsidRDefault="00C904E4" w:rsidP="00D94132">
      <w:pPr>
        <w:pStyle w:val="Textoindependiente"/>
        <w:tabs>
          <w:tab w:val="left" w:pos="1418"/>
        </w:tabs>
        <w:spacing w:after="0"/>
        <w:ind w:left="709" w:hanging="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C7244" w:rsidRPr="00183E69">
        <w:rPr>
          <w:rFonts w:ascii="Arial" w:hAnsi="Arial" w:cs="Arial"/>
          <w:b/>
        </w:rPr>
        <w:t xml:space="preserve">TECNICO NO DIPLOMADO EN </w:t>
      </w:r>
      <w:r w:rsidR="00D94132">
        <w:rPr>
          <w:rFonts w:ascii="Arial" w:hAnsi="Arial" w:cs="Arial"/>
          <w:b/>
        </w:rPr>
        <w:t>FARMACIA (T3TND-00</w:t>
      </w:r>
      <w:r w:rsidR="005D6C84">
        <w:rPr>
          <w:rFonts w:ascii="Arial" w:hAnsi="Arial" w:cs="Arial"/>
          <w:b/>
        </w:rPr>
        <w:t>6</w:t>
      </w:r>
      <w:r w:rsidR="00D94132">
        <w:rPr>
          <w:rFonts w:ascii="Arial" w:hAnsi="Arial" w:cs="Arial"/>
          <w:b/>
        </w:rPr>
        <w:t>)</w:t>
      </w:r>
    </w:p>
    <w:p w14:paraId="3CA287E1" w14:textId="77777777" w:rsidR="009C7244" w:rsidRDefault="009C7244" w:rsidP="009C7244">
      <w:pPr>
        <w:pStyle w:val="Sangradetextonormal"/>
        <w:ind w:left="708" w:hanging="141"/>
        <w:jc w:val="both"/>
        <w:rPr>
          <w:rFonts w:ascii="Arial" w:hAnsi="Arial" w:cs="Arial"/>
          <w:b/>
        </w:rPr>
      </w:pPr>
    </w:p>
    <w:tbl>
      <w:tblPr>
        <w:tblW w:w="8637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5697"/>
      </w:tblGrid>
      <w:tr w:rsidR="009C7244" w:rsidRPr="00CE50E5" w14:paraId="6B09B424" w14:textId="77777777" w:rsidTr="009C7244">
        <w:trPr>
          <w:trHeight w:val="480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14:paraId="59A937F7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4BD4D2A6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3EA214EE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C7244" w:rsidRPr="00CE50E5" w14:paraId="4E23E681" w14:textId="77777777" w:rsidTr="009C7244">
        <w:trPr>
          <w:trHeight w:val="690"/>
        </w:trPr>
        <w:tc>
          <w:tcPr>
            <w:tcW w:w="2940" w:type="dxa"/>
            <w:vAlign w:val="center"/>
          </w:tcPr>
          <w:p w14:paraId="6E50C66E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97" w:type="dxa"/>
          </w:tcPr>
          <w:p w14:paraId="2BD965D2" w14:textId="7DD2AA4E" w:rsidR="009C7244" w:rsidRPr="00CE50E5" w:rsidRDefault="009C7244" w:rsidP="00D9413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 w:rsidR="00A61A1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33EF5">
              <w:rPr>
                <w:rFonts w:ascii="Arial" w:hAnsi="Arial" w:cs="Arial"/>
                <w:sz w:val="18"/>
                <w:szCs w:val="18"/>
                <w:lang w:val="es-MX"/>
              </w:rPr>
              <w:t xml:space="preserve">Farmacia, </w:t>
            </w:r>
            <w:r w:rsidRPr="00183E69">
              <w:rPr>
                <w:rFonts w:ascii="Arial" w:hAnsi="Arial" w:cs="Arial"/>
                <w:sz w:val="18"/>
                <w:szCs w:val="18"/>
                <w:lang w:val="es-MX"/>
              </w:rPr>
              <w:t>emitido por Instituto Superior Tecnológico a Nombre de la Nación</w:t>
            </w: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 (mínimo 03 años de estudio) </w:t>
            </w:r>
            <w:r w:rsidRPr="00C122D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9C7244" w:rsidRPr="00CE50E5" w14:paraId="37F7957D" w14:textId="77777777" w:rsidTr="009C7244">
        <w:tc>
          <w:tcPr>
            <w:tcW w:w="2940" w:type="dxa"/>
            <w:vAlign w:val="center"/>
          </w:tcPr>
          <w:p w14:paraId="524ECC10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  <w:vAlign w:val="center"/>
          </w:tcPr>
          <w:p w14:paraId="33F75C8D" w14:textId="4DB37650" w:rsidR="009C7244" w:rsidRPr="00183E69" w:rsidRDefault="009C7244" w:rsidP="009C724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3E69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 en el desempeño de funciones relacionadas a las actividades de </w:t>
            </w:r>
            <w:r w:rsidR="00A61A1F" w:rsidRPr="00183E69">
              <w:rPr>
                <w:rFonts w:ascii="Arial" w:hAnsi="Arial" w:cs="Arial"/>
                <w:sz w:val="18"/>
                <w:szCs w:val="18"/>
                <w:lang w:val="es-MX"/>
              </w:rPr>
              <w:t>Farmacia</w:t>
            </w:r>
            <w:r w:rsidR="00233EF5" w:rsidRPr="00183E69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 w:rsidR="00A50363">
              <w:rPr>
                <w:rFonts w:ascii="Arial" w:hAnsi="Arial" w:cs="Arial"/>
                <w:sz w:val="18"/>
                <w:szCs w:val="18"/>
                <w:lang w:val="es-MX"/>
              </w:rPr>
              <w:t>C</w:t>
            </w:r>
            <w:r w:rsidRPr="00183E69">
              <w:rPr>
                <w:rFonts w:ascii="Arial" w:hAnsi="Arial" w:cs="Arial"/>
                <w:sz w:val="18"/>
                <w:szCs w:val="18"/>
                <w:lang w:val="es-MX"/>
              </w:rPr>
              <w:t>on posterioridad a la obtención del Título Técnico</w:t>
            </w:r>
            <w:r w:rsidRPr="00183E6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33A665CA" w14:textId="77777777" w:rsidR="009C7244" w:rsidRPr="000B18FD" w:rsidRDefault="009C7244" w:rsidP="009C724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0B18FD">
              <w:rPr>
                <w:rFonts w:ascii="Arial" w:hAnsi="Arial" w:cs="Arial"/>
                <w:b/>
                <w:sz w:val="18"/>
                <w:szCs w:val="18"/>
                <w:lang w:val="es-MX"/>
              </w:rPr>
              <w:t>. (Deseable)</w:t>
            </w:r>
          </w:p>
          <w:p w14:paraId="119BC4B0" w14:textId="77777777" w:rsidR="009C7244" w:rsidRPr="00C122D4" w:rsidRDefault="009C7244" w:rsidP="00AC0166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FD5404C" w14:textId="77777777" w:rsidR="009C7244" w:rsidRPr="00C122D4" w:rsidRDefault="009C7244" w:rsidP="00183E6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3106B77" w14:textId="77777777" w:rsidR="009C7244" w:rsidRPr="00CE50E5" w:rsidRDefault="009C7244" w:rsidP="00AC0166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9C7244" w:rsidRPr="00CE50E5" w14:paraId="0C5A1607" w14:textId="77777777" w:rsidTr="009C7244">
        <w:trPr>
          <w:trHeight w:val="792"/>
        </w:trPr>
        <w:tc>
          <w:tcPr>
            <w:tcW w:w="2940" w:type="dxa"/>
            <w:vAlign w:val="center"/>
          </w:tcPr>
          <w:p w14:paraId="302EAD69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vAlign w:val="center"/>
          </w:tcPr>
          <w:p w14:paraId="09BF5630" w14:textId="68B72B5F" w:rsidR="009C7244" w:rsidRPr="00CE50E5" w:rsidRDefault="009C7244" w:rsidP="009C7244">
            <w:pPr>
              <w:pStyle w:val="Prrafodelista"/>
              <w:numPr>
                <w:ilvl w:val="0"/>
                <w:numId w:val="26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>capacitación y/o actividades de actualización profesional afines a la profesión y</w:t>
            </w:r>
            <w:r w:rsidR="00183E69">
              <w:rPr>
                <w:rFonts w:ascii="Arial" w:hAnsi="Arial" w:cs="Arial"/>
                <w:sz w:val="18"/>
                <w:szCs w:val="18"/>
                <w:lang w:val="es-MX"/>
              </w:rPr>
              <w:t>/o puesto, a partir del año 2016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9C7244" w:rsidRPr="00CE50E5" w14:paraId="06CED760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40" w:type="dxa"/>
            <w:vAlign w:val="center"/>
          </w:tcPr>
          <w:p w14:paraId="770BD2EC" w14:textId="77777777" w:rsidR="009C7244" w:rsidRPr="00CE50E5" w:rsidRDefault="009C7244" w:rsidP="00AC0166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97" w:type="dxa"/>
            <w:vAlign w:val="center"/>
          </w:tcPr>
          <w:p w14:paraId="1BA79369" w14:textId="77777777" w:rsidR="009C7244" w:rsidRPr="00CE50E5" w:rsidRDefault="009C7244" w:rsidP="009C7244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ble)</w:t>
            </w:r>
          </w:p>
        </w:tc>
      </w:tr>
      <w:tr w:rsidR="009C7244" w:rsidRPr="00CE50E5" w14:paraId="3533E959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0" w:type="dxa"/>
            <w:vAlign w:val="center"/>
          </w:tcPr>
          <w:p w14:paraId="48292224" w14:textId="77777777" w:rsidR="009C7244" w:rsidRPr="00CE50E5" w:rsidRDefault="009C7244" w:rsidP="00AC01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vAlign w:val="center"/>
          </w:tcPr>
          <w:p w14:paraId="6D0F959E" w14:textId="77777777" w:rsidR="009C7244" w:rsidRPr="00CE50E5" w:rsidRDefault="009C7244" w:rsidP="00AC0166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CE5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E50E5">
              <w:rPr>
                <w:rFonts w:ascii="Arial" w:hAnsi="Arial" w:cs="Arial"/>
                <w:sz w:val="18"/>
                <w:szCs w:val="18"/>
              </w:rPr>
              <w:t>ctitud de servicio, ética e integridad, compromiso y responsabilidad, orientación a resultados, trabajo en equipo.</w:t>
            </w:r>
          </w:p>
          <w:p w14:paraId="09EBC6BD" w14:textId="77777777" w:rsidR="009C7244" w:rsidRPr="00CE50E5" w:rsidRDefault="009C7244" w:rsidP="00AC0166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E50E5">
              <w:rPr>
                <w:rFonts w:ascii="Arial" w:hAnsi="Arial" w:cs="Arial"/>
                <w:sz w:val="18"/>
                <w:szCs w:val="18"/>
              </w:rPr>
              <w:t>ensamiento estratégico, comunicación efectiva, planificación y organización, capacidad de análisis y capacidad de respuesta al cambio.</w:t>
            </w:r>
          </w:p>
        </w:tc>
      </w:tr>
      <w:tr w:rsidR="009C7244" w:rsidRPr="00CE50E5" w14:paraId="78D83B15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0" w:type="dxa"/>
            <w:vAlign w:val="center"/>
          </w:tcPr>
          <w:p w14:paraId="238BC703" w14:textId="77777777" w:rsidR="009C7244" w:rsidRPr="00CE50E5" w:rsidRDefault="009C7244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445E8319" w14:textId="77777777" w:rsidR="009C7244" w:rsidRPr="00CE50E5" w:rsidRDefault="009C7244" w:rsidP="009C724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32617744" w14:textId="7C30461E" w:rsidR="00F4208D" w:rsidRDefault="00F4208D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2FED712" w14:textId="658DB636" w:rsidR="00A50363" w:rsidRDefault="00A50363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8942C4F" w14:textId="37747B63" w:rsidR="00A50363" w:rsidRDefault="00A50363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AAE50A5" w14:textId="644CAC3F" w:rsidR="00A50363" w:rsidRDefault="00A50363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C78CA2C" w14:textId="70F0D94A" w:rsidR="005D6C84" w:rsidRDefault="005D6C84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2CCEDE2" w14:textId="6ACED6A2" w:rsidR="005D6C84" w:rsidRDefault="005D6C84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C0CF565" w14:textId="382EF6F0" w:rsidR="005D6C84" w:rsidRDefault="005D6C84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CC42775" w14:textId="0C2A9E48" w:rsidR="005D6C84" w:rsidRDefault="005D6C84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A06DD7D" w14:textId="77777777" w:rsidR="005D6C84" w:rsidRDefault="005D6C84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C70E548" w14:textId="77777777" w:rsidR="00A50363" w:rsidRDefault="00A50363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4A62768" w14:textId="3B4557B3" w:rsidR="001A22E6" w:rsidRDefault="001A22E6" w:rsidP="001A22E6">
      <w:pPr>
        <w:pStyle w:val="Textoindependiente"/>
        <w:spacing w:after="0"/>
        <w:ind w:left="709" w:hanging="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E067FB">
        <w:rPr>
          <w:rFonts w:ascii="Arial" w:hAnsi="Arial" w:cs="Arial"/>
          <w:b/>
        </w:rPr>
        <w:t xml:space="preserve">TECNICO EN ENFERMERIA </w:t>
      </w:r>
      <w:r>
        <w:rPr>
          <w:rFonts w:ascii="Arial" w:hAnsi="Arial" w:cs="Arial"/>
          <w:b/>
        </w:rPr>
        <w:t xml:space="preserve">II </w:t>
      </w:r>
      <w:r w:rsidR="00A50363">
        <w:rPr>
          <w:rFonts w:ascii="Arial" w:hAnsi="Arial" w:cs="Arial"/>
          <w:b/>
        </w:rPr>
        <w:t>(T3TE2-0</w:t>
      </w:r>
      <w:r w:rsidR="005D6C84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)</w:t>
      </w:r>
    </w:p>
    <w:p w14:paraId="454277DB" w14:textId="77777777" w:rsidR="001A22E6" w:rsidRDefault="001A22E6" w:rsidP="001A22E6">
      <w:pPr>
        <w:pStyle w:val="Textoindependiente"/>
        <w:spacing w:after="0"/>
        <w:ind w:left="709" w:hanging="93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tbl>
      <w:tblPr>
        <w:tblW w:w="860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5739"/>
      </w:tblGrid>
      <w:tr w:rsidR="001A22E6" w:rsidRPr="00A53614" w14:paraId="24021AA0" w14:textId="77777777" w:rsidTr="001A22E6">
        <w:trPr>
          <w:trHeight w:val="464"/>
        </w:trPr>
        <w:tc>
          <w:tcPr>
            <w:tcW w:w="2869" w:type="dxa"/>
            <w:shd w:val="clear" w:color="auto" w:fill="DEEAF6" w:themeFill="accent1" w:themeFillTint="33"/>
            <w:vAlign w:val="center"/>
          </w:tcPr>
          <w:p w14:paraId="21FCD371" w14:textId="77777777" w:rsidR="001A22E6" w:rsidRPr="00504F18" w:rsidRDefault="001A22E6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39" w:type="dxa"/>
            <w:shd w:val="clear" w:color="auto" w:fill="DEEAF6" w:themeFill="accent1" w:themeFillTint="33"/>
            <w:vAlign w:val="center"/>
          </w:tcPr>
          <w:p w14:paraId="7B486971" w14:textId="77777777" w:rsidR="001A22E6" w:rsidRPr="00504F18" w:rsidRDefault="001A22E6" w:rsidP="00A24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A22E6" w:rsidRPr="00A53614" w14:paraId="7FF40A40" w14:textId="77777777" w:rsidTr="001A22E6">
        <w:trPr>
          <w:trHeight w:val="668"/>
        </w:trPr>
        <w:tc>
          <w:tcPr>
            <w:tcW w:w="2869" w:type="dxa"/>
            <w:vAlign w:val="center"/>
          </w:tcPr>
          <w:p w14:paraId="7FC4284A" w14:textId="77777777" w:rsidR="001A22E6" w:rsidRPr="00DF3C45" w:rsidRDefault="001A22E6" w:rsidP="00A2416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5739" w:type="dxa"/>
          </w:tcPr>
          <w:p w14:paraId="234A999E" w14:textId="77777777" w:rsidR="001A22E6" w:rsidRPr="00800507" w:rsidRDefault="001A22E6" w:rsidP="00A24168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1A22E6" w:rsidRPr="00A53614" w14:paraId="4347B9C1" w14:textId="77777777" w:rsidTr="001A22E6">
        <w:tc>
          <w:tcPr>
            <w:tcW w:w="2869" w:type="dxa"/>
            <w:vAlign w:val="center"/>
          </w:tcPr>
          <w:p w14:paraId="503A40DF" w14:textId="77777777" w:rsidR="001A22E6" w:rsidRDefault="001A22E6" w:rsidP="00A2416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65D77C28" w14:textId="77777777" w:rsidR="001A22E6" w:rsidRPr="00DF3C45" w:rsidRDefault="001A22E6" w:rsidP="00A2416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39" w:type="dxa"/>
            <w:vAlign w:val="center"/>
          </w:tcPr>
          <w:p w14:paraId="16C2FFDF" w14:textId="77777777" w:rsidR="001A22E6" w:rsidRPr="00800507" w:rsidRDefault="001A22E6" w:rsidP="00A24168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meses. 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1DED2B8" w14:textId="77777777" w:rsidR="001A22E6" w:rsidRPr="00E067FB" w:rsidRDefault="001A22E6" w:rsidP="00A24168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6C46CC56" w14:textId="77777777" w:rsidR="001A22E6" w:rsidRPr="00E067FB" w:rsidRDefault="001A22E6" w:rsidP="00A24168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319E3DE" w14:textId="77777777" w:rsidR="001A22E6" w:rsidRPr="00E067FB" w:rsidRDefault="001A22E6" w:rsidP="00A24168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1A22E6" w:rsidRPr="00A53614" w14:paraId="4FF1DB12" w14:textId="77777777" w:rsidTr="001A22E6">
        <w:trPr>
          <w:trHeight w:val="792"/>
        </w:trPr>
        <w:tc>
          <w:tcPr>
            <w:tcW w:w="2869" w:type="dxa"/>
            <w:vAlign w:val="center"/>
          </w:tcPr>
          <w:p w14:paraId="31ADEF90" w14:textId="77777777" w:rsidR="001A22E6" w:rsidRPr="00DF3C45" w:rsidRDefault="001A22E6" w:rsidP="00A2416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739" w:type="dxa"/>
            <w:vAlign w:val="center"/>
          </w:tcPr>
          <w:p w14:paraId="78CC47F8" w14:textId="77777777" w:rsidR="001A22E6" w:rsidRPr="00DF3C45" w:rsidRDefault="001A22E6" w:rsidP="00A24168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>l servicio convocado, a partir del año 2016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1A22E6" w:rsidRPr="00A53614" w14:paraId="217502E0" w14:textId="77777777" w:rsidTr="001A22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69" w:type="dxa"/>
            <w:vAlign w:val="center"/>
          </w:tcPr>
          <w:p w14:paraId="0C6E23A0" w14:textId="77777777" w:rsidR="001A22E6" w:rsidRPr="00DF3C45" w:rsidRDefault="001A22E6" w:rsidP="00A24168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39" w:type="dxa"/>
            <w:vAlign w:val="center"/>
          </w:tcPr>
          <w:p w14:paraId="78595BAE" w14:textId="77777777" w:rsidR="001A22E6" w:rsidRPr="006632BC" w:rsidRDefault="001A22E6" w:rsidP="00A24168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PowerPoint e Internet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171F2902" w14:textId="77777777" w:rsidR="001A22E6" w:rsidRPr="00DF3C45" w:rsidRDefault="001A22E6" w:rsidP="00A24168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1A22E6" w:rsidRPr="00A53614" w14:paraId="5A488046" w14:textId="77777777" w:rsidTr="001A22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9" w:type="dxa"/>
            <w:vAlign w:val="center"/>
          </w:tcPr>
          <w:p w14:paraId="20FC1A5A" w14:textId="77777777" w:rsidR="001A22E6" w:rsidRPr="00DF3C45" w:rsidRDefault="001A22E6" w:rsidP="00A2416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39" w:type="dxa"/>
            <w:vAlign w:val="center"/>
          </w:tcPr>
          <w:p w14:paraId="028BB369" w14:textId="77777777" w:rsidR="001A22E6" w:rsidRPr="00DF3C45" w:rsidRDefault="001A22E6" w:rsidP="00A24168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46E65E9" w14:textId="77777777" w:rsidR="001A22E6" w:rsidRPr="00DF3C45" w:rsidRDefault="001A22E6" w:rsidP="00A24168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A22E6" w:rsidRPr="00A53614" w14:paraId="73F280A7" w14:textId="77777777" w:rsidTr="001A22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9" w:type="dxa"/>
            <w:vAlign w:val="center"/>
          </w:tcPr>
          <w:p w14:paraId="2A6DEC1A" w14:textId="77777777" w:rsidR="001A22E6" w:rsidRPr="00A53614" w:rsidRDefault="001A22E6" w:rsidP="00A2416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39" w:type="dxa"/>
            <w:vAlign w:val="center"/>
          </w:tcPr>
          <w:p w14:paraId="56075FC9" w14:textId="77777777" w:rsidR="001A22E6" w:rsidRPr="00DF3C45" w:rsidRDefault="001A22E6" w:rsidP="00A24168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3F7FF4D9" w14:textId="23F54D60" w:rsidR="001A22E6" w:rsidRDefault="001A22E6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051567C" w14:textId="77777777" w:rsidR="00233EF5" w:rsidRDefault="00233EF5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EF02B7A" w14:textId="78893B35" w:rsidR="00226715" w:rsidRDefault="00226715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3D0D66">
        <w:rPr>
          <w:rFonts w:ascii="Arial" w:hAnsi="Arial" w:cs="Arial"/>
          <w:b/>
          <w:bCs/>
          <w:sz w:val="16"/>
          <w:szCs w:val="16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AC0166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AC0166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AC0166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AC0166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AC0166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4D93E763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A50363">
        <w:rPr>
          <w:rFonts w:ascii="Arial" w:hAnsi="Arial" w:cs="Arial"/>
          <w:b/>
          <w:color w:val="000000" w:themeColor="text1"/>
          <w:sz w:val="20"/>
          <w:szCs w:val="20"/>
        </w:rPr>
        <w:t>P.S. 007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AB4123" w:rsidRPr="00861CF1">
        <w:rPr>
          <w:rFonts w:ascii="Arial" w:hAnsi="Arial" w:cs="Arial"/>
          <w:b/>
          <w:color w:val="000000" w:themeColor="text1"/>
          <w:sz w:val="20"/>
          <w:szCs w:val="20"/>
        </w:rPr>
        <w:t>ALLI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5A1CC2CB" w14:textId="77777777" w:rsidR="005D6C84" w:rsidRPr="005D6C84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>(Formato 1)</w:t>
      </w:r>
    </w:p>
    <w:p w14:paraId="129A1599" w14:textId="5545FAFA" w:rsidR="00226715" w:rsidRPr="006F7EEE" w:rsidRDefault="00152226" w:rsidP="005D6C84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hyperlink r:id="rId8" w:history="1">
        <w:r w:rsidR="005D6C84" w:rsidRPr="00951B55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  <w:r w:rsidR="00226715" w:rsidRPr="006F7EEE">
        <w:rPr>
          <w:rFonts w:ascii="Arial" w:hAnsi="Arial" w:cs="Arial"/>
          <w:b/>
          <w:sz w:val="20"/>
          <w:szCs w:val="20"/>
        </w:rPr>
        <w:t xml:space="preserve">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152226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062BC8D7" w:rsidR="00226715" w:rsidRPr="00201E97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2F25ECF2" w14:textId="77777777" w:rsidR="00801AC6" w:rsidRPr="00801AC6" w:rsidRDefault="00801AC6" w:rsidP="00801AC6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801AC6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801AC6">
        <w:rPr>
          <w:rFonts w:ascii="Arial" w:hAnsi="Arial" w:cs="Arial"/>
          <w:sz w:val="20"/>
          <w:szCs w:val="20"/>
        </w:rPr>
        <w:t>Residentado</w:t>
      </w:r>
      <w:proofErr w:type="spellEnd"/>
      <w:r w:rsidRPr="00801AC6">
        <w:rPr>
          <w:rFonts w:ascii="Arial" w:hAnsi="Arial" w:cs="Arial"/>
          <w:sz w:val="20"/>
          <w:szCs w:val="20"/>
        </w:rPr>
        <w:t xml:space="preserve"> Médico. (Formato 4)de corresponder </w:t>
      </w:r>
      <w:hyperlink r:id="rId11">
        <w:r w:rsidRPr="00801AC6">
          <w:rPr>
            <w:rStyle w:val="Hipervnculo"/>
            <w:rFonts w:cs="Arial"/>
          </w:rPr>
          <w:t>http://www.essalud.gob.pe/oporlaboral/formato4.pdf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152226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3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692E90FE" w14:textId="77777777" w:rsidR="001012C7" w:rsidRDefault="001012C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AC0166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AC01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79BDECA1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5003E1D5" w:rsidR="00226715" w:rsidRPr="003B0517" w:rsidRDefault="00A50363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22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19</w:t>
            </w:r>
            <w:r w:rsidR="00226715" w:rsidRPr="0015222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Pr="0015222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marzo</w:t>
            </w:r>
            <w:r w:rsidR="00BB2640" w:rsidRPr="0015222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 </w:t>
            </w:r>
            <w:r w:rsidRPr="0015222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5D6C84" w:rsidRPr="0015222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3</w:t>
            </w:r>
            <w:r w:rsidR="00226715" w:rsidRPr="0015222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Pr="0015222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marzo</w:t>
            </w:r>
            <w:r w:rsidR="00226715" w:rsidRPr="0015222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152226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15222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</w:t>
            </w:r>
            <w:r w:rsidR="005D6C84" w:rsidRPr="0015222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="00226715" w:rsidRPr="00152226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77E1C801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AC016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74DF2909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A50363">
              <w:rPr>
                <w:rFonts w:ascii="Arial" w:hAnsi="Arial" w:cs="Arial"/>
                <w:sz w:val="18"/>
                <w:szCs w:val="18"/>
                <w:lang w:val="es-MX"/>
              </w:rPr>
              <w:t>22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BB2640">
              <w:rPr>
                <w:rFonts w:ascii="Arial" w:hAnsi="Arial" w:cs="Arial"/>
                <w:sz w:val="18"/>
                <w:szCs w:val="18"/>
                <w:lang w:val="es-MX"/>
              </w:rPr>
              <w:t>febrero</w:t>
            </w:r>
            <w:r w:rsidRPr="00861CF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152226" w:rsidP="00AC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32148BCA" w14:textId="77777777" w:rsidTr="00AC0166">
        <w:tc>
          <w:tcPr>
            <w:tcW w:w="425" w:type="dxa"/>
            <w:vAlign w:val="center"/>
          </w:tcPr>
          <w:p w14:paraId="6C1F76E9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19C1CB6" w:rsidR="00226715" w:rsidRPr="006F7EEE" w:rsidRDefault="00226715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3D232D99" w:rsidR="00226715" w:rsidRPr="000A6CE3" w:rsidRDefault="00226715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0A6CE3">
        <w:rPr>
          <w:rFonts w:ascii="Arial" w:hAnsi="Arial" w:cs="Arial"/>
          <w:sz w:val="16"/>
          <w:szCs w:val="16"/>
          <w:lang w:val="es-MX"/>
        </w:rPr>
        <w:t>ORRHH –  Of</w:t>
      </w:r>
      <w:proofErr w:type="spellStart"/>
      <w:r w:rsidR="007B3CB9">
        <w:rPr>
          <w:rFonts w:ascii="Arial" w:hAnsi="Arial" w:cs="Arial"/>
          <w:sz w:val="16"/>
          <w:szCs w:val="16"/>
          <w:lang w:val="es-PE" w:eastAsia="en-US"/>
        </w:rPr>
        <w:t>icina</w:t>
      </w:r>
      <w:proofErr w:type="spellEnd"/>
      <w:r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EE35B65" w14:textId="17A6A48F" w:rsidR="00BB2640" w:rsidRPr="00A50363" w:rsidRDefault="00226715" w:rsidP="001012C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6F03BC2A" w14:textId="47930676" w:rsidR="00A50363" w:rsidRDefault="00A50363" w:rsidP="00A50363">
      <w:pPr>
        <w:pStyle w:val="Sangradetextonormal"/>
        <w:ind w:left="993" w:firstLine="0"/>
        <w:jc w:val="both"/>
        <w:rPr>
          <w:rFonts w:ascii="Arial" w:hAnsi="Arial" w:cs="Arial"/>
          <w:b/>
        </w:rPr>
      </w:pPr>
    </w:p>
    <w:p w14:paraId="6E6BA505" w14:textId="77777777" w:rsidR="005D6C84" w:rsidRPr="001012C7" w:rsidRDefault="005D6C84" w:rsidP="00A50363">
      <w:pPr>
        <w:pStyle w:val="Sangradetextonormal"/>
        <w:ind w:left="993" w:firstLine="0"/>
        <w:jc w:val="both"/>
        <w:rPr>
          <w:rFonts w:ascii="Arial" w:hAnsi="Arial" w:cs="Arial"/>
          <w:b/>
        </w:rPr>
      </w:pPr>
    </w:p>
    <w:p w14:paraId="19C744B4" w14:textId="77777777" w:rsidR="00BB2640" w:rsidRPr="006F7EEE" w:rsidRDefault="00BB2640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60E2FBE2" w14:textId="77777777" w:rsidR="00D42E71" w:rsidRDefault="00D42E71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1A0FBC35" w:rsidR="00226715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68B3F4C6" w14:textId="5AC2409F" w:rsidR="001012C7" w:rsidRDefault="001012C7" w:rsidP="001012C7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7834456" w14:textId="50674313" w:rsidR="00BB2640" w:rsidRPr="001012C7" w:rsidRDefault="00226715" w:rsidP="001012C7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EC4FAEE" w14:textId="15DB7493" w:rsidR="00BB2640" w:rsidRDefault="00BB2640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1F13E579" w14:textId="7D569CA0" w:rsidR="00BB2640" w:rsidRDefault="00BB2640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7EC3B29D" w14:textId="34A8210E" w:rsidR="00A50363" w:rsidRDefault="00A50363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108DED8" w14:textId="3C59C642" w:rsidR="00A50363" w:rsidRDefault="00A50363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5B1797E2" w14:textId="332AA500" w:rsidR="00A50363" w:rsidRDefault="00A50363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0608BA0F" w14:textId="17D688C0" w:rsidR="00A50363" w:rsidRDefault="00A50363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1C48E32D" w14:textId="333FFC61" w:rsidR="00A50363" w:rsidRDefault="00A50363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8C1F692" w14:textId="041D1702" w:rsidR="00A50363" w:rsidRDefault="00A50363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B0864A4" w14:textId="3C09DB45" w:rsidR="00A50363" w:rsidRDefault="00A50363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12DAAEC" w14:textId="30031D2A" w:rsidR="00A50363" w:rsidRDefault="00A50363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0282B0A6" w14:textId="6ABF825B" w:rsidR="00A50363" w:rsidRDefault="00A50363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4D7F92F3" w14:textId="77777777" w:rsidR="00A50363" w:rsidRPr="00014534" w:rsidRDefault="00A50363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13DCA1EA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7938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961"/>
      </w:tblGrid>
      <w:tr w:rsidR="00226715" w:rsidRPr="00014534" w14:paraId="6D740DE9" w14:textId="77777777" w:rsidTr="00D42E71">
        <w:trPr>
          <w:trHeight w:val="4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D42E71">
        <w:trPr>
          <w:trHeight w:val="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77777777" w:rsidR="00226715" w:rsidRPr="004F6E12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AB4123">
              <w:rPr>
                <w:rFonts w:ascii="Arial" w:hAnsi="Arial" w:cs="Arial"/>
                <w:b/>
                <w:bCs/>
                <w:color w:val="000000"/>
                <w:lang w:eastAsia="es-PE"/>
              </w:rPr>
              <w:t>LA LIBERTAD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062D942B" w:rsidR="00226715" w:rsidRPr="00E164AE" w:rsidRDefault="00E164AE" w:rsidP="00D861C8">
            <w:pPr>
              <w:jc w:val="both"/>
              <w:rPr>
                <w:rFonts w:cs="Arial"/>
                <w:b/>
                <w:color w:val="4472C4" w:themeColor="accent5"/>
              </w:rPr>
            </w:pPr>
            <w:r w:rsidRPr="00E164AE"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  <w:t xml:space="preserve">         </w:t>
            </w:r>
            <w:r w:rsidR="005D6C84" w:rsidRPr="00E164AE"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  <w:t xml:space="preserve"> </w:t>
            </w:r>
            <w:hyperlink r:id="rId16" w:history="1">
              <w:r w:rsidR="005D6C84" w:rsidRPr="00E164AE">
                <w:rPr>
                  <w:rStyle w:val="Hipervnculo"/>
                  <w:rFonts w:ascii="Arial" w:hAnsi="Arial" w:cs="Arial"/>
                  <w:sz w:val="22"/>
                  <w:szCs w:val="22"/>
                  <w:u w:val="none"/>
                  <w:lang w:eastAsia="es-PE"/>
                </w:rPr>
                <w:t>juanramirezg236@gmail.com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AC0166">
      <w:headerReference w:type="default" r:id="rId17"/>
      <w:footerReference w:type="even" r:id="rId18"/>
      <w:footerReference w:type="default" r:id="rId19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E2119" w14:textId="77777777" w:rsidR="007F4809" w:rsidRDefault="007F4809">
      <w:r>
        <w:separator/>
      </w:r>
    </w:p>
  </w:endnote>
  <w:endnote w:type="continuationSeparator" w:id="0">
    <w:p w14:paraId="2DCFFF6E" w14:textId="77777777" w:rsidR="007F4809" w:rsidRDefault="007F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602" w14:textId="77777777" w:rsidR="007D4AAB" w:rsidRDefault="007D4AAB" w:rsidP="00AC01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7D4AAB" w:rsidRDefault="007D4AAB" w:rsidP="00AC01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882" w14:textId="77777777" w:rsidR="007D4AAB" w:rsidRDefault="007D4AAB" w:rsidP="00AC01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A816" w14:textId="77777777" w:rsidR="007F4809" w:rsidRDefault="007F4809">
      <w:r>
        <w:separator/>
      </w:r>
    </w:p>
  </w:footnote>
  <w:footnote w:type="continuationSeparator" w:id="0">
    <w:p w14:paraId="7C97AF65" w14:textId="77777777" w:rsidR="007F4809" w:rsidRDefault="007F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BBB6" w14:textId="77777777" w:rsidR="007D4AAB" w:rsidRDefault="007D4AAB" w:rsidP="00AC0166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7D4AAB" w:rsidRDefault="007D4AAB" w:rsidP="00AC0166">
    <w:pPr>
      <w:jc w:val="center"/>
      <w:rPr>
        <w:rFonts w:ascii="Arial" w:hAnsi="Arial" w:cs="Arial"/>
        <w:sz w:val="18"/>
        <w:szCs w:val="18"/>
      </w:rPr>
    </w:pPr>
  </w:p>
  <w:p w14:paraId="712C80AB" w14:textId="77777777" w:rsidR="007D4AAB" w:rsidRDefault="007D4AAB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7D4AAB" w:rsidRDefault="007D4AAB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7D4AAB" w:rsidRDefault="007D4A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2"/>
  </w:num>
  <w:num w:numId="31">
    <w:abstractNumId w:val="12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51213"/>
    <w:rsid w:val="00057AA6"/>
    <w:rsid w:val="00075F08"/>
    <w:rsid w:val="000919A2"/>
    <w:rsid w:val="00094FA5"/>
    <w:rsid w:val="000D05EB"/>
    <w:rsid w:val="001012C7"/>
    <w:rsid w:val="00104EF0"/>
    <w:rsid w:val="00152226"/>
    <w:rsid w:val="0017451E"/>
    <w:rsid w:val="00174955"/>
    <w:rsid w:val="001778C1"/>
    <w:rsid w:val="00183E69"/>
    <w:rsid w:val="00187DB9"/>
    <w:rsid w:val="001A22E6"/>
    <w:rsid w:val="001A5BA3"/>
    <w:rsid w:val="001C24EC"/>
    <w:rsid w:val="001D7BE4"/>
    <w:rsid w:val="001E2DEA"/>
    <w:rsid w:val="001E3F20"/>
    <w:rsid w:val="001F77ED"/>
    <w:rsid w:val="00201E97"/>
    <w:rsid w:val="00226715"/>
    <w:rsid w:val="00233EF5"/>
    <w:rsid w:val="002830FF"/>
    <w:rsid w:val="0029065F"/>
    <w:rsid w:val="002A3F7A"/>
    <w:rsid w:val="002B2305"/>
    <w:rsid w:val="002F50F4"/>
    <w:rsid w:val="003455E1"/>
    <w:rsid w:val="003607B1"/>
    <w:rsid w:val="00367CAE"/>
    <w:rsid w:val="003A4918"/>
    <w:rsid w:val="003A5159"/>
    <w:rsid w:val="003D0D66"/>
    <w:rsid w:val="003D445B"/>
    <w:rsid w:val="003F5D08"/>
    <w:rsid w:val="003F7FAC"/>
    <w:rsid w:val="0040551D"/>
    <w:rsid w:val="00414890"/>
    <w:rsid w:val="00432C61"/>
    <w:rsid w:val="00434D3C"/>
    <w:rsid w:val="004C3C8C"/>
    <w:rsid w:val="004C679D"/>
    <w:rsid w:val="00506F70"/>
    <w:rsid w:val="0052048E"/>
    <w:rsid w:val="0053422A"/>
    <w:rsid w:val="00537668"/>
    <w:rsid w:val="00550C82"/>
    <w:rsid w:val="0055266C"/>
    <w:rsid w:val="00580EF3"/>
    <w:rsid w:val="005B202C"/>
    <w:rsid w:val="005D4B94"/>
    <w:rsid w:val="005D6C84"/>
    <w:rsid w:val="005E17A0"/>
    <w:rsid w:val="005E2A23"/>
    <w:rsid w:val="005F1465"/>
    <w:rsid w:val="00620CE9"/>
    <w:rsid w:val="0062234C"/>
    <w:rsid w:val="006275CF"/>
    <w:rsid w:val="00677897"/>
    <w:rsid w:val="00716AC4"/>
    <w:rsid w:val="007421B8"/>
    <w:rsid w:val="00757629"/>
    <w:rsid w:val="00767566"/>
    <w:rsid w:val="007B3CB9"/>
    <w:rsid w:val="007D4AAB"/>
    <w:rsid w:val="007D6C9E"/>
    <w:rsid w:val="007F4809"/>
    <w:rsid w:val="00801AC6"/>
    <w:rsid w:val="00852580"/>
    <w:rsid w:val="00861A54"/>
    <w:rsid w:val="00861CF1"/>
    <w:rsid w:val="00872162"/>
    <w:rsid w:val="008C1721"/>
    <w:rsid w:val="008D1ACE"/>
    <w:rsid w:val="00904381"/>
    <w:rsid w:val="00905C49"/>
    <w:rsid w:val="009229B5"/>
    <w:rsid w:val="00940F2C"/>
    <w:rsid w:val="00941EEB"/>
    <w:rsid w:val="0098016C"/>
    <w:rsid w:val="009C7244"/>
    <w:rsid w:val="009F45C0"/>
    <w:rsid w:val="00A50363"/>
    <w:rsid w:val="00A61A1F"/>
    <w:rsid w:val="00A904EA"/>
    <w:rsid w:val="00AB4123"/>
    <w:rsid w:val="00AC0166"/>
    <w:rsid w:val="00B315B6"/>
    <w:rsid w:val="00B35CC5"/>
    <w:rsid w:val="00B835C7"/>
    <w:rsid w:val="00BA6780"/>
    <w:rsid w:val="00BB2640"/>
    <w:rsid w:val="00C7432B"/>
    <w:rsid w:val="00C83AE3"/>
    <w:rsid w:val="00C904E4"/>
    <w:rsid w:val="00CA31B8"/>
    <w:rsid w:val="00CD36D5"/>
    <w:rsid w:val="00CE3811"/>
    <w:rsid w:val="00D04AFA"/>
    <w:rsid w:val="00D22B5E"/>
    <w:rsid w:val="00D411A0"/>
    <w:rsid w:val="00D4266D"/>
    <w:rsid w:val="00D42E71"/>
    <w:rsid w:val="00D56179"/>
    <w:rsid w:val="00D7699D"/>
    <w:rsid w:val="00D861C8"/>
    <w:rsid w:val="00D94132"/>
    <w:rsid w:val="00DB242B"/>
    <w:rsid w:val="00DE3B8A"/>
    <w:rsid w:val="00E164AE"/>
    <w:rsid w:val="00E63DEE"/>
    <w:rsid w:val="00E97749"/>
    <w:rsid w:val="00EC64B4"/>
    <w:rsid w:val="00ED658B"/>
    <w:rsid w:val="00F4208D"/>
    <w:rsid w:val="00F80EE7"/>
    <w:rsid w:val="00F96B75"/>
    <w:rsid w:val="00FC087E"/>
    <w:rsid w:val="00FE3B3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uanramirezg236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4F5C-C854-41C8-BDC3-14B9FC49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3799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Ramirez La Rosa Richard</cp:lastModifiedBy>
  <cp:revision>3</cp:revision>
  <cp:lastPrinted>2021-03-19T17:53:00Z</cp:lastPrinted>
  <dcterms:created xsi:type="dcterms:W3CDTF">2021-03-19T18:08:00Z</dcterms:created>
  <dcterms:modified xsi:type="dcterms:W3CDTF">2021-03-19T21:08:00Z</dcterms:modified>
</cp:coreProperties>
</file>