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534870">
        <w:rPr>
          <w:rFonts w:ascii="Arial" w:hAnsi="Arial" w:cs="Arial"/>
          <w:bCs w:val="0"/>
          <w:color w:val="000000" w:themeColor="text1"/>
          <w:sz w:val="20"/>
          <w:szCs w:val="20"/>
        </w:rPr>
        <w:t xml:space="preserve">P.S. </w:t>
      </w:r>
      <w:r w:rsidR="000D68AC">
        <w:rPr>
          <w:rFonts w:ascii="Arial" w:hAnsi="Arial" w:cs="Arial"/>
          <w:bCs w:val="0"/>
          <w:color w:val="000000" w:themeColor="text1"/>
          <w:sz w:val="20"/>
          <w:szCs w:val="20"/>
        </w:rPr>
        <w:t>006</w:t>
      </w:r>
      <w:r w:rsidR="00B94F37" w:rsidRPr="00534870">
        <w:rPr>
          <w:rFonts w:ascii="Arial" w:hAnsi="Arial" w:cs="Arial"/>
          <w:bCs w:val="0"/>
          <w:color w:val="000000" w:themeColor="text1"/>
          <w:sz w:val="20"/>
          <w:szCs w:val="20"/>
        </w:rPr>
        <w:t>-SUP-</w:t>
      </w:r>
      <w:r w:rsidR="00FC3CBB" w:rsidRPr="00534870">
        <w:rPr>
          <w:rFonts w:ascii="Arial" w:hAnsi="Arial" w:cs="Arial"/>
          <w:bCs w:val="0"/>
          <w:color w:val="000000" w:themeColor="text1"/>
          <w:sz w:val="20"/>
          <w:szCs w:val="20"/>
        </w:rPr>
        <w:t>RALLI</w:t>
      </w:r>
      <w:r w:rsidR="005071D0" w:rsidRPr="00534870">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suplencia </w:t>
      </w:r>
      <w:r w:rsidR="00E174C6">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p>
    <w:p w:rsidR="00F91421" w:rsidRPr="007A5E4E" w:rsidRDefault="00F91421" w:rsidP="00F91421">
      <w:pPr>
        <w:pStyle w:val="Sinespaciado"/>
        <w:rPr>
          <w:rFonts w:ascii="Arial" w:hAnsi="Arial" w:cs="Arial"/>
          <w:sz w:val="20"/>
          <w:szCs w:val="20"/>
          <w:highlight w:val="yellow"/>
        </w:rPr>
      </w:pPr>
    </w:p>
    <w:tbl>
      <w:tblPr>
        <w:tblW w:w="8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9"/>
        <w:gridCol w:w="1417"/>
        <w:gridCol w:w="1559"/>
        <w:gridCol w:w="1063"/>
        <w:gridCol w:w="1862"/>
      </w:tblGrid>
      <w:tr w:rsidR="004F7D43" w:rsidRPr="007A5E4E" w:rsidTr="004F7D43">
        <w:trPr>
          <w:trHeight w:val="677"/>
        </w:trPr>
        <w:tc>
          <w:tcPr>
            <w:tcW w:w="1235"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459"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559"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063" w:type="dxa"/>
            <w:shd w:val="clear" w:color="auto" w:fill="F2F2F2" w:themeFill="background1" w:themeFillShade="F2"/>
            <w:noWrap/>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862" w:type="dxa"/>
            <w:shd w:val="clear" w:color="auto" w:fill="F2F2F2" w:themeFill="background1" w:themeFillShade="F2"/>
            <w:vAlign w:val="center"/>
          </w:tcPr>
          <w:p w:rsidR="004F7D43" w:rsidRPr="007A5E4E" w:rsidRDefault="004F7D43"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4F7D43" w:rsidRPr="007A5E4E" w:rsidTr="004F7D43">
        <w:trPr>
          <w:trHeight w:val="559"/>
        </w:trPr>
        <w:tc>
          <w:tcPr>
            <w:tcW w:w="1235" w:type="dxa"/>
            <w:shd w:val="clear" w:color="auto" w:fill="FFFFFF" w:themeFill="background1"/>
            <w:noWrap/>
            <w:vAlign w:val="center"/>
          </w:tcPr>
          <w:p w:rsidR="004F7D43" w:rsidRPr="004F7D43" w:rsidRDefault="004F7D43" w:rsidP="00D16D68">
            <w:pPr>
              <w:suppressAutoHyphens w:val="0"/>
              <w:jc w:val="center"/>
              <w:rPr>
                <w:rFonts w:ascii="Arial" w:hAnsi="Arial" w:cs="Arial"/>
                <w:bCs/>
                <w:color w:val="000000" w:themeColor="text1"/>
                <w:sz w:val="18"/>
                <w:szCs w:val="18"/>
                <w:lang w:eastAsia="es-ES"/>
              </w:rPr>
            </w:pPr>
            <w:r w:rsidRPr="004F7D43">
              <w:rPr>
                <w:rFonts w:ascii="Arial" w:hAnsi="Arial" w:cs="Arial"/>
                <w:bCs/>
                <w:color w:val="000000" w:themeColor="text1"/>
                <w:sz w:val="18"/>
                <w:szCs w:val="18"/>
                <w:lang w:eastAsia="es-ES"/>
              </w:rPr>
              <w:t xml:space="preserve">Médico </w:t>
            </w:r>
          </w:p>
        </w:tc>
        <w:tc>
          <w:tcPr>
            <w:tcW w:w="1459" w:type="dxa"/>
            <w:shd w:val="clear" w:color="auto" w:fill="FFFFFF" w:themeFill="background1"/>
            <w:vAlign w:val="center"/>
          </w:tcPr>
          <w:p w:rsidR="004F7D43" w:rsidRPr="00D16D68" w:rsidRDefault="00C77C71" w:rsidP="00D16D68">
            <w:pPr>
              <w:suppressAutoHyphens w:val="0"/>
              <w:jc w:val="center"/>
              <w:rPr>
                <w:rFonts w:ascii="Arial" w:hAnsi="Arial" w:cs="Arial"/>
                <w:color w:val="000000"/>
              </w:rPr>
            </w:pPr>
            <w:r>
              <w:rPr>
                <w:rFonts w:ascii="Arial" w:hAnsi="Arial" w:cs="Arial"/>
                <w:color w:val="000000"/>
              </w:rPr>
              <w:t xml:space="preserve">Pediatría </w:t>
            </w:r>
          </w:p>
        </w:tc>
        <w:tc>
          <w:tcPr>
            <w:tcW w:w="1417" w:type="dxa"/>
            <w:shd w:val="clear" w:color="auto" w:fill="FFFFFF" w:themeFill="background1"/>
            <w:noWrap/>
            <w:vAlign w:val="center"/>
          </w:tcPr>
          <w:p w:rsidR="004F7D43" w:rsidRPr="00D16D68" w:rsidRDefault="004F7D43" w:rsidP="00D16D68">
            <w:pPr>
              <w:suppressAutoHyphens w:val="0"/>
              <w:jc w:val="center"/>
              <w:rPr>
                <w:rFonts w:ascii="Arial" w:hAnsi="Arial" w:cs="Arial"/>
                <w:bCs/>
                <w:color w:val="000000" w:themeColor="text1"/>
                <w:sz w:val="18"/>
                <w:szCs w:val="18"/>
                <w:lang w:eastAsia="es-ES"/>
              </w:rPr>
            </w:pPr>
            <w:r w:rsidRPr="00D16D68">
              <w:rPr>
                <w:rFonts w:ascii="Arial" w:hAnsi="Arial" w:cs="Arial"/>
                <w:bCs/>
                <w:color w:val="000000" w:themeColor="text1"/>
                <w:sz w:val="18"/>
                <w:szCs w:val="18"/>
                <w:lang w:eastAsia="es-ES"/>
              </w:rPr>
              <w:t>P1MES-001</w:t>
            </w:r>
          </w:p>
        </w:tc>
        <w:tc>
          <w:tcPr>
            <w:tcW w:w="1559" w:type="dxa"/>
            <w:shd w:val="clear" w:color="auto" w:fill="FFFFFF" w:themeFill="background1"/>
            <w:vAlign w:val="center"/>
          </w:tcPr>
          <w:p w:rsidR="004F7D43" w:rsidRPr="00D16D68" w:rsidRDefault="004F7D43" w:rsidP="00D16D68">
            <w:pPr>
              <w:suppressAutoHyphens w:val="0"/>
              <w:jc w:val="center"/>
              <w:rPr>
                <w:rFonts w:ascii="Arial" w:hAnsi="Arial" w:cs="Arial"/>
                <w:bCs/>
                <w:color w:val="000000" w:themeColor="text1"/>
                <w:sz w:val="18"/>
                <w:szCs w:val="18"/>
                <w:lang w:eastAsia="es-ES"/>
              </w:rPr>
            </w:pPr>
            <w:r w:rsidRPr="00D16D68">
              <w:rPr>
                <w:rFonts w:ascii="Arial" w:hAnsi="Arial" w:cs="Arial"/>
                <w:bCs/>
                <w:color w:val="000000" w:themeColor="text1"/>
                <w:sz w:val="18"/>
                <w:szCs w:val="18"/>
                <w:lang w:eastAsia="es-ES"/>
              </w:rPr>
              <w:t>S/. 5,938.00</w:t>
            </w:r>
          </w:p>
        </w:tc>
        <w:tc>
          <w:tcPr>
            <w:tcW w:w="1063" w:type="dxa"/>
            <w:shd w:val="clear" w:color="auto" w:fill="FFFFFF" w:themeFill="background1"/>
            <w:noWrap/>
            <w:vAlign w:val="center"/>
          </w:tcPr>
          <w:p w:rsidR="004F7D43" w:rsidRPr="00D16D68" w:rsidRDefault="004F7D43" w:rsidP="00D16D68">
            <w:pPr>
              <w:suppressAutoHyphens w:val="0"/>
              <w:jc w:val="center"/>
              <w:rPr>
                <w:rFonts w:ascii="Arial" w:hAnsi="Arial" w:cs="Arial"/>
                <w:bCs/>
                <w:color w:val="000000" w:themeColor="text1"/>
                <w:sz w:val="18"/>
                <w:szCs w:val="18"/>
                <w:lang w:eastAsia="es-ES"/>
              </w:rPr>
            </w:pPr>
            <w:r w:rsidRPr="00D16D68">
              <w:rPr>
                <w:rFonts w:ascii="Arial" w:hAnsi="Arial" w:cs="Arial"/>
                <w:bCs/>
                <w:color w:val="000000" w:themeColor="text1"/>
                <w:sz w:val="18"/>
                <w:szCs w:val="18"/>
                <w:lang w:eastAsia="es-ES"/>
              </w:rPr>
              <w:t>01</w:t>
            </w:r>
          </w:p>
        </w:tc>
        <w:tc>
          <w:tcPr>
            <w:tcW w:w="1862" w:type="dxa"/>
            <w:shd w:val="clear" w:color="auto" w:fill="FFFFFF" w:themeFill="background1"/>
            <w:vAlign w:val="center"/>
          </w:tcPr>
          <w:p w:rsidR="00C77C71" w:rsidRDefault="00C77C71" w:rsidP="00C77C71">
            <w:pPr>
              <w:jc w:val="center"/>
              <w:rPr>
                <w:rFonts w:ascii="Arial" w:hAnsi="Arial" w:cs="Arial"/>
                <w:color w:val="000000"/>
                <w:sz w:val="18"/>
                <w:szCs w:val="18"/>
              </w:rPr>
            </w:pPr>
          </w:p>
          <w:p w:rsidR="00C77C71" w:rsidRPr="00571C6A" w:rsidRDefault="004F7D43" w:rsidP="00C77C71">
            <w:pPr>
              <w:jc w:val="center"/>
              <w:rPr>
                <w:rFonts w:ascii="Arial" w:hAnsi="Arial" w:cs="Arial"/>
                <w:color w:val="000000"/>
                <w:sz w:val="18"/>
                <w:szCs w:val="18"/>
              </w:rPr>
            </w:pPr>
            <w:r w:rsidRPr="00571C6A">
              <w:rPr>
                <w:rFonts w:ascii="Arial" w:hAnsi="Arial" w:cs="Arial"/>
                <w:color w:val="000000"/>
                <w:sz w:val="18"/>
                <w:szCs w:val="18"/>
              </w:rPr>
              <w:t>Hospital</w:t>
            </w:r>
            <w:r w:rsidR="00C77C71">
              <w:rPr>
                <w:rFonts w:ascii="Arial" w:hAnsi="Arial" w:cs="Arial"/>
                <w:color w:val="000000"/>
                <w:sz w:val="18"/>
                <w:szCs w:val="18"/>
              </w:rPr>
              <w:t xml:space="preserve"> II Chocope</w:t>
            </w:r>
          </w:p>
          <w:p w:rsidR="004F7D43" w:rsidRPr="00571C6A" w:rsidRDefault="004F7D43" w:rsidP="00D16D68">
            <w:pPr>
              <w:jc w:val="center"/>
              <w:rPr>
                <w:rFonts w:ascii="Arial" w:hAnsi="Arial" w:cs="Arial"/>
                <w:color w:val="000000"/>
                <w:sz w:val="18"/>
                <w:szCs w:val="18"/>
              </w:rPr>
            </w:pPr>
          </w:p>
        </w:tc>
      </w:tr>
      <w:tr w:rsidR="004F7D43" w:rsidRPr="007A5E4E" w:rsidTr="004F7D43">
        <w:trPr>
          <w:trHeight w:val="329"/>
        </w:trPr>
        <w:tc>
          <w:tcPr>
            <w:tcW w:w="5670" w:type="dxa"/>
            <w:gridSpan w:val="4"/>
            <w:shd w:val="clear" w:color="auto" w:fill="FFFFFF" w:themeFill="background1"/>
            <w:noWrap/>
            <w:vAlign w:val="center"/>
          </w:tcPr>
          <w:p w:rsidR="004F7D43" w:rsidRPr="007A5E4E" w:rsidRDefault="004F7D43" w:rsidP="00571C6A">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 xml:space="preserve">Total </w:t>
            </w:r>
          </w:p>
        </w:tc>
        <w:tc>
          <w:tcPr>
            <w:tcW w:w="2925" w:type="dxa"/>
            <w:gridSpan w:val="2"/>
            <w:shd w:val="clear" w:color="auto" w:fill="FFFFFF" w:themeFill="background1"/>
            <w:noWrap/>
            <w:vAlign w:val="center"/>
          </w:tcPr>
          <w:p w:rsidR="004F7D43" w:rsidRPr="00571C6A" w:rsidRDefault="006A44A3" w:rsidP="004F7D43">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4C29A8">
              <w:rPr>
                <w:rFonts w:ascii="Arial" w:hAnsi="Arial" w:cs="Arial"/>
                <w:bCs/>
                <w:color w:val="000000" w:themeColor="text1"/>
                <w:sz w:val="18"/>
                <w:szCs w:val="18"/>
                <w:lang w:eastAsia="es-ES"/>
              </w:rPr>
              <w:t xml:space="preserve"> </w:t>
            </w:r>
            <w:bookmarkStart w:id="0" w:name="_GoBack"/>
            <w:bookmarkEnd w:id="0"/>
            <w:r>
              <w:rPr>
                <w:rFonts w:ascii="Arial" w:hAnsi="Arial" w:cs="Arial"/>
                <w:bCs/>
                <w:color w:val="000000" w:themeColor="text1"/>
                <w:sz w:val="18"/>
                <w:szCs w:val="18"/>
                <w:lang w:eastAsia="es-ES"/>
              </w:rPr>
              <w:t>01</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031903" w:rsidRDefault="00DD7DB0" w:rsidP="00E672EC">
      <w:pPr>
        <w:pStyle w:val="Sinespaciado"/>
        <w:ind w:left="284"/>
        <w:jc w:val="both"/>
        <w:rPr>
          <w:rFonts w:ascii="Arial" w:hAnsi="Arial" w:cs="Arial"/>
          <w:b/>
          <w:sz w:val="18"/>
          <w:szCs w:val="20"/>
        </w:rPr>
      </w:pPr>
      <w:r w:rsidRPr="00031903">
        <w:rPr>
          <w:rFonts w:ascii="Arial" w:hAnsi="Arial" w:cs="Arial"/>
          <w:b/>
          <w:sz w:val="18"/>
          <w:szCs w:val="20"/>
        </w:rPr>
        <w:t xml:space="preserve">(*) Además de lo </w:t>
      </w:r>
      <w:r w:rsidR="00665578" w:rsidRPr="00031903">
        <w:rPr>
          <w:rFonts w:ascii="Arial" w:hAnsi="Arial" w:cs="Arial"/>
          <w:b/>
          <w:sz w:val="18"/>
          <w:szCs w:val="20"/>
        </w:rPr>
        <w:t>indicado</w:t>
      </w:r>
      <w:r w:rsidRPr="00031903">
        <w:rPr>
          <w:rFonts w:ascii="Arial" w:hAnsi="Arial" w:cs="Arial"/>
          <w:b/>
          <w:sz w:val="18"/>
          <w:szCs w:val="20"/>
        </w:rPr>
        <w:t>, el mencionado cargo cuenta con Beneficios de Ley</w:t>
      </w:r>
      <w:r w:rsidR="00665578" w:rsidRPr="00031903">
        <w:rPr>
          <w:rFonts w:ascii="Arial" w:hAnsi="Arial" w:cs="Arial"/>
          <w:b/>
          <w:sz w:val="18"/>
          <w:szCs w:val="20"/>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25DB1" w:rsidRPr="00031903" w:rsidRDefault="00B25DB1" w:rsidP="00613DCD">
      <w:pPr>
        <w:pStyle w:val="Prrafodelista1"/>
        <w:numPr>
          <w:ilvl w:val="0"/>
          <w:numId w:val="2"/>
        </w:numPr>
        <w:suppressAutoHyphens w:val="0"/>
        <w:ind w:left="567" w:hanging="283"/>
        <w:contextualSpacing/>
        <w:jc w:val="both"/>
        <w:rPr>
          <w:rFonts w:ascii="Arial" w:hAnsi="Arial" w:cs="Arial"/>
        </w:rPr>
      </w:pPr>
      <w:r w:rsidRPr="00031903">
        <w:rPr>
          <w:rFonts w:ascii="Arial" w:eastAsiaTheme="minorHAnsi" w:hAnsi="Arial" w:cs="Arial"/>
          <w:lang w:eastAsia="en-US"/>
        </w:rPr>
        <w:t>Presentar Declarac</w:t>
      </w:r>
      <w:r w:rsidR="0058753F" w:rsidRPr="00031903">
        <w:rPr>
          <w:rFonts w:ascii="Arial" w:eastAsiaTheme="minorHAnsi" w:hAnsi="Arial" w:cs="Arial"/>
          <w:lang w:eastAsia="en-US"/>
        </w:rPr>
        <w:t>iones Juradas (Formatos 1, 2, 3</w:t>
      </w:r>
      <w:r w:rsidR="009744E0" w:rsidRPr="00031903">
        <w:rPr>
          <w:rFonts w:ascii="Arial" w:eastAsiaTheme="minorHAnsi" w:hAnsi="Arial" w:cs="Arial"/>
          <w:lang w:eastAsia="en-US"/>
        </w:rPr>
        <w:t>, 4</w:t>
      </w:r>
      <w:r w:rsidR="00571C6A">
        <w:rPr>
          <w:rFonts w:ascii="Arial" w:eastAsiaTheme="minorHAnsi" w:hAnsi="Arial" w:cs="Arial"/>
          <w:lang w:eastAsia="en-US"/>
        </w:rPr>
        <w:t xml:space="preserve"> de corresponder</w:t>
      </w:r>
      <w:r w:rsidRPr="00031903">
        <w:rPr>
          <w:rFonts w:ascii="Arial" w:eastAsiaTheme="minorHAnsi" w:hAnsi="Arial" w:cs="Arial"/>
          <w:lang w:eastAsia="en-US"/>
        </w:rPr>
        <w:t xml:space="preserve"> y 5) que el Sistema de Selección de Personal (SISEP) le envió al postulante de manera automática al momento de la postulación</w:t>
      </w:r>
      <w:r w:rsidRPr="00031903">
        <w:rPr>
          <w:rFonts w:ascii="Arial" w:hAnsi="Arial" w:cs="Arial"/>
        </w:rPr>
        <w:t>.</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Presentar Currículum Vitae documentado y </w:t>
      </w:r>
      <w:r w:rsidRPr="00031903">
        <w:rPr>
          <w:rFonts w:ascii="Arial" w:hAnsi="Arial" w:cs="Arial"/>
          <w:b/>
          <w:sz w:val="20"/>
          <w:szCs w:val="20"/>
        </w:rPr>
        <w:t>foliado</w:t>
      </w:r>
      <w:r w:rsidRPr="0003190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haber sido destituido de la Administración Pública o Privada en los últimos 05 años.</w:t>
      </w:r>
    </w:p>
    <w:p w:rsidR="00B25DB1" w:rsidRPr="00031903" w:rsidRDefault="00B25DB1" w:rsidP="00613DCD">
      <w:pPr>
        <w:pStyle w:val="Sinespaciado"/>
        <w:numPr>
          <w:ilvl w:val="0"/>
          <w:numId w:val="2"/>
        </w:numPr>
        <w:ind w:left="567" w:hanging="283"/>
        <w:jc w:val="both"/>
        <w:rPr>
          <w:rFonts w:ascii="Arial" w:eastAsia="Calibri" w:hAnsi="Arial" w:cs="Arial"/>
          <w:sz w:val="20"/>
          <w:szCs w:val="20"/>
        </w:rPr>
      </w:pPr>
      <w:r w:rsidRPr="00031903">
        <w:rPr>
          <w:rFonts w:ascii="Arial" w:eastAsia="Calibri" w:hAnsi="Arial" w:cs="Arial"/>
          <w:sz w:val="20"/>
        </w:rPr>
        <w:t>No haber tenido relación laboral con EsSalud a plazo indeterminado durante los 12 últimos meses, a efectos de la contratación a plazo fijo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No tener vínculo laboral vigente con EsSalud (contratado por servicio específico)</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31903" w:rsidRDefault="00B25DB1" w:rsidP="00613DCD">
      <w:pPr>
        <w:pStyle w:val="Sinespaciado"/>
        <w:numPr>
          <w:ilvl w:val="0"/>
          <w:numId w:val="2"/>
        </w:numPr>
        <w:ind w:left="567" w:hanging="283"/>
        <w:jc w:val="both"/>
        <w:rPr>
          <w:rFonts w:ascii="Arial" w:hAnsi="Arial" w:cs="Arial"/>
          <w:sz w:val="20"/>
          <w:szCs w:val="20"/>
        </w:rPr>
      </w:pPr>
      <w:r w:rsidRPr="00031903">
        <w:rPr>
          <w:rFonts w:ascii="Arial" w:hAnsi="Arial" w:cs="Arial"/>
          <w:sz w:val="20"/>
          <w:szCs w:val="20"/>
        </w:rPr>
        <w:t>Disponibilidad Inmediata.</w:t>
      </w: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B25DB1">
      <w:pPr>
        <w:pStyle w:val="Sinespaciado"/>
        <w:ind w:left="567"/>
        <w:jc w:val="both"/>
        <w:rPr>
          <w:rFonts w:ascii="Arial" w:hAnsi="Arial" w:cs="Arial"/>
          <w:sz w:val="2"/>
          <w:szCs w:val="2"/>
        </w:rPr>
      </w:pPr>
    </w:p>
    <w:p w:rsidR="00B25DB1" w:rsidRPr="00031903" w:rsidRDefault="00B25DB1" w:rsidP="002B4439">
      <w:pPr>
        <w:autoSpaceDE w:val="0"/>
        <w:autoSpaceDN w:val="0"/>
        <w:adjustRightInd w:val="0"/>
        <w:ind w:firstLine="567"/>
        <w:jc w:val="both"/>
        <w:rPr>
          <w:rFonts w:ascii="Arial" w:hAnsi="Arial" w:cs="Arial"/>
          <w:b/>
          <w:sz w:val="16"/>
          <w:szCs w:val="16"/>
        </w:rPr>
      </w:pPr>
      <w:r w:rsidRPr="00031903">
        <w:rPr>
          <w:rFonts w:ascii="Arial" w:hAnsi="Arial" w:cs="Arial"/>
          <w:b/>
          <w:sz w:val="18"/>
          <w:szCs w:val="18"/>
        </w:rPr>
        <w:t>(*)</w:t>
      </w:r>
      <w:r w:rsidRPr="00031903">
        <w:rPr>
          <w:rFonts w:ascii="Arial" w:hAnsi="Arial" w:cs="Arial"/>
          <w:b/>
          <w:sz w:val="19"/>
          <w:szCs w:val="19"/>
        </w:rPr>
        <w:t xml:space="preserve"> </w:t>
      </w:r>
      <w:r w:rsidRPr="00031903">
        <w:rPr>
          <w:rFonts w:ascii="Arial" w:hAnsi="Arial" w:cs="Arial"/>
          <w:b/>
          <w:sz w:val="16"/>
          <w:szCs w:val="16"/>
        </w:rPr>
        <w:t>Requisito considerado en la LEY DE PRODUCTIVIDAD Y COMPETITIVIDAD LABORAL</w:t>
      </w:r>
    </w:p>
    <w:p w:rsidR="00E672EC" w:rsidRPr="00031903" w:rsidRDefault="00B25DB1" w:rsidP="007F21D2">
      <w:pPr>
        <w:autoSpaceDE w:val="0"/>
        <w:autoSpaceDN w:val="0"/>
        <w:adjustRightInd w:val="0"/>
        <w:ind w:left="567"/>
        <w:jc w:val="both"/>
        <w:rPr>
          <w:rFonts w:ascii="Arial" w:hAnsi="Arial" w:cs="Arial"/>
          <w:b/>
          <w:sz w:val="16"/>
          <w:szCs w:val="16"/>
        </w:rPr>
      </w:pPr>
      <w:r w:rsidRPr="0003190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031903"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571C6A" w:rsidRDefault="00571C6A" w:rsidP="00305489">
      <w:pPr>
        <w:pStyle w:val="Sinespaciado"/>
        <w:jc w:val="both"/>
        <w:rPr>
          <w:rFonts w:ascii="Arial" w:hAnsi="Arial" w:cs="Arial"/>
          <w:b/>
          <w:sz w:val="18"/>
          <w:szCs w:val="20"/>
          <w:highlight w:val="yellow"/>
        </w:rPr>
      </w:pPr>
    </w:p>
    <w:p w:rsidR="00305489" w:rsidRDefault="00305489" w:rsidP="00571C6A">
      <w:pPr>
        <w:pStyle w:val="Sinespaciado"/>
        <w:ind w:left="-126" w:firstLine="28"/>
        <w:jc w:val="both"/>
        <w:rPr>
          <w:rFonts w:ascii="Arial" w:hAnsi="Arial" w:cs="Arial"/>
          <w:b/>
          <w:sz w:val="20"/>
          <w:szCs w:val="20"/>
        </w:rPr>
      </w:pPr>
      <w:r w:rsidRPr="00305489">
        <w:rPr>
          <w:rFonts w:ascii="Arial" w:hAnsi="Arial" w:cs="Arial"/>
          <w:b/>
          <w:sz w:val="20"/>
          <w:szCs w:val="20"/>
        </w:rPr>
        <w:t>MÉDICO ESPECIALISTA</w:t>
      </w:r>
      <w:r w:rsidR="00571C6A">
        <w:rPr>
          <w:rFonts w:ascii="Arial" w:hAnsi="Arial" w:cs="Arial"/>
          <w:b/>
          <w:sz w:val="20"/>
          <w:szCs w:val="20"/>
        </w:rPr>
        <w:t xml:space="preserve"> </w:t>
      </w:r>
      <w:r w:rsidR="00CF0A0E">
        <w:rPr>
          <w:rFonts w:ascii="Arial" w:hAnsi="Arial" w:cs="Arial"/>
          <w:b/>
          <w:sz w:val="20"/>
          <w:szCs w:val="20"/>
        </w:rPr>
        <w:t xml:space="preserve">EN PEDIATRIA </w:t>
      </w:r>
      <w:r w:rsidR="00571C6A">
        <w:rPr>
          <w:rFonts w:ascii="Arial" w:hAnsi="Arial" w:cs="Arial"/>
          <w:b/>
          <w:sz w:val="20"/>
          <w:szCs w:val="20"/>
        </w:rPr>
        <w:t>(P1MES-001</w:t>
      </w:r>
      <w:r w:rsidR="00C12DAA">
        <w:rPr>
          <w:rFonts w:ascii="Arial" w:hAnsi="Arial" w:cs="Arial"/>
          <w:b/>
          <w:sz w:val="20"/>
          <w:szCs w:val="20"/>
        </w:rPr>
        <w:t>)</w:t>
      </w:r>
    </w:p>
    <w:p w:rsidR="00305489" w:rsidRDefault="00305489" w:rsidP="00305489">
      <w:pPr>
        <w:pStyle w:val="Sinespaciado"/>
        <w:jc w:val="both"/>
        <w:rPr>
          <w:rFonts w:ascii="Arial" w:hAnsi="Arial" w:cs="Arial"/>
          <w:b/>
          <w:sz w:val="20"/>
          <w:szCs w:val="20"/>
        </w:rPr>
      </w:pPr>
    </w:p>
    <w:tbl>
      <w:tblPr>
        <w:tblW w:w="0" w:type="auto"/>
        <w:tblLayout w:type="fixed"/>
        <w:tblLook w:val="0000" w:firstRow="0" w:lastRow="0" w:firstColumn="0" w:lastColumn="0" w:noHBand="0" w:noVBand="0"/>
      </w:tblPr>
      <w:tblGrid>
        <w:gridCol w:w="2519"/>
        <w:gridCol w:w="6520"/>
      </w:tblGrid>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t>DETALLE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Contar con colegiatura y habilidad profesional vigente.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Residentado Médico en la especialidad convocada, emitida por la Universidad; de no contar con ella, presentar una </w:t>
            </w:r>
            <w:r>
              <w:rPr>
                <w:rFonts w:ascii="Arial" w:hAnsi="Arial" w:cs="Arial"/>
                <w:color w:val="000000"/>
                <w:lang w:val="es-MX"/>
              </w:rPr>
              <w:lastRenderedPageBreak/>
              <w:t xml:space="preserve">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color w:val="000000"/>
                <w:lang w:val="es-MX"/>
              </w:rPr>
            </w:pPr>
            <w:r>
              <w:rPr>
                <w:rFonts w:ascii="Arial" w:hAnsi="Arial" w:cs="Arial"/>
                <w:b/>
                <w:color w:val="000000"/>
                <w:lang w:val="es-MX"/>
              </w:rPr>
              <w:lastRenderedPageBreak/>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suppressAutoHyphens w:val="0"/>
              <w:ind w:left="211" w:hanging="28"/>
              <w:jc w:val="both"/>
              <w:rPr>
                <w:rFonts w:ascii="Arial" w:hAnsi="Arial" w:cs="Arial"/>
                <w:color w:val="000000"/>
                <w:lang w:val="es-MX"/>
              </w:rPr>
            </w:pPr>
            <w:r>
              <w:rPr>
                <w:rFonts w:ascii="Arial" w:hAnsi="Arial" w:cs="Arial"/>
                <w:b/>
                <w:color w:val="000000"/>
                <w:lang w:val="es-MX"/>
              </w:rPr>
              <w:t>EXPERIENCIA GENERAL:</w:t>
            </w:r>
          </w:p>
          <w:p w:rsidR="00305489" w:rsidRDefault="00305489" w:rsidP="00305489">
            <w:pPr>
              <w:pStyle w:val="Prrafodelista2"/>
              <w:numPr>
                <w:ilvl w:val="0"/>
                <w:numId w:val="29"/>
              </w:numPr>
              <w:tabs>
                <w:tab w:val="clear" w:pos="360"/>
                <w:tab w:val="num" w:pos="0"/>
                <w:tab w:val="left" w:pos="166"/>
              </w:tabs>
              <w:suppressAutoHyphens w:val="0"/>
              <w:ind w:left="210" w:hanging="210"/>
              <w:jc w:val="both"/>
              <w:rPr>
                <w:rFonts w:ascii="Arial" w:hAnsi="Arial" w:cs="Arial"/>
                <w:b/>
                <w:color w:val="000000"/>
                <w:lang w:val="es-MX"/>
              </w:rPr>
            </w:pPr>
            <w:r>
              <w:rPr>
                <w:rFonts w:ascii="Arial" w:hAnsi="Arial" w:cs="Arial"/>
                <w:color w:val="000000"/>
                <w:lang w:val="es-MX"/>
              </w:rPr>
              <w:t>Acreditar experiencia laboral mínima de tres (03) años, incluyendo el SERUMS.</w:t>
            </w:r>
            <w:r>
              <w:rPr>
                <w:rFonts w:ascii="Arial" w:hAnsi="Arial" w:cs="Arial"/>
                <w:b/>
                <w:color w:val="000000"/>
                <w:lang w:val="es-MX"/>
              </w:rPr>
              <w:t xml:space="preserve"> (Indispensable)</w:t>
            </w:r>
          </w:p>
          <w:p w:rsidR="00305489" w:rsidRDefault="00305489" w:rsidP="00D37071">
            <w:pPr>
              <w:suppressAutoHyphens w:val="0"/>
              <w:ind w:left="211" w:firstLine="14"/>
              <w:jc w:val="both"/>
              <w:rPr>
                <w:rFonts w:ascii="Arial" w:hAnsi="Arial" w:cs="Arial"/>
                <w:color w:val="000000"/>
                <w:lang w:val="es-MX"/>
              </w:rPr>
            </w:pPr>
            <w:r>
              <w:rPr>
                <w:rFonts w:ascii="Arial" w:hAnsi="Arial" w:cs="Arial"/>
                <w:b/>
                <w:color w:val="000000"/>
                <w:lang w:val="es-MX"/>
              </w:rPr>
              <w:t>EXPERIENCIA ESPECÍFICA:</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excluyendo el SERUMS.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experiencia laboral mínima de </w:t>
            </w:r>
            <w:r>
              <w:rPr>
                <w:rFonts w:ascii="Arial" w:hAnsi="Arial" w:cs="Arial"/>
                <w:color w:val="000000"/>
              </w:rPr>
              <w:t>tres</w:t>
            </w:r>
            <w:r>
              <w:rPr>
                <w:rFonts w:ascii="Arial" w:hAnsi="Arial" w:cs="Arial"/>
                <w:color w:val="000000"/>
                <w:lang w:val="es-MX"/>
              </w:rPr>
              <w:t xml:space="preserve"> (0</w:t>
            </w:r>
            <w:r>
              <w:rPr>
                <w:rFonts w:ascii="Arial" w:hAnsi="Arial" w:cs="Arial"/>
                <w:color w:val="000000"/>
              </w:rPr>
              <w:t>3</w:t>
            </w:r>
            <w:r>
              <w:rPr>
                <w:rFonts w:ascii="Arial" w:hAnsi="Arial" w:cs="Arial"/>
                <w:color w:val="000000"/>
                <w:lang w:val="es-MX"/>
              </w:rPr>
              <w:t>) año</w:t>
            </w:r>
            <w:r>
              <w:rPr>
                <w:rFonts w:ascii="Arial" w:hAnsi="Arial" w:cs="Arial"/>
                <w:color w:val="000000"/>
              </w:rPr>
              <w:t>s</w:t>
            </w:r>
            <w:r>
              <w:rPr>
                <w:rFonts w:ascii="Arial" w:hAnsi="Arial" w:cs="Arial"/>
                <w:color w:val="000000"/>
                <w:lang w:val="es-MX"/>
              </w:rPr>
              <w:t xml:space="preserve"> en el desempeño de funciones afines a la especialidad convocada, incluyendo el Residentado Médico. </w:t>
            </w:r>
            <w:r>
              <w:rPr>
                <w:rFonts w:ascii="Arial" w:hAnsi="Arial" w:cs="Arial"/>
                <w:b/>
                <w:color w:val="000000"/>
                <w:lang w:val="es-MX"/>
              </w:rPr>
              <w:t>(Indispensable)</w:t>
            </w:r>
          </w:p>
          <w:p w:rsidR="00305489" w:rsidRDefault="00305489" w:rsidP="00D37071">
            <w:pPr>
              <w:suppressAutoHyphens w:val="0"/>
              <w:ind w:left="175"/>
              <w:jc w:val="both"/>
              <w:rPr>
                <w:rFonts w:ascii="Arial" w:hAnsi="Arial" w:cs="Arial"/>
                <w:color w:val="000000"/>
                <w:lang w:val="es-MX"/>
              </w:rPr>
            </w:pPr>
            <w:r>
              <w:rPr>
                <w:rFonts w:ascii="Arial" w:hAnsi="Arial" w:cs="Arial"/>
                <w:b/>
                <w:color w:val="000000"/>
                <w:lang w:val="es-MX"/>
              </w:rPr>
              <w:t>EXPERIENCIA EN EL SECTOR PÚBLICO:</w:t>
            </w:r>
          </w:p>
          <w:p w:rsidR="00305489" w:rsidRDefault="00305489" w:rsidP="00305489">
            <w:pPr>
              <w:pStyle w:val="Prrafodelista2"/>
              <w:numPr>
                <w:ilvl w:val="0"/>
                <w:numId w:val="29"/>
              </w:numPr>
              <w:tabs>
                <w:tab w:val="clear" w:pos="360"/>
                <w:tab w:val="num" w:pos="0"/>
              </w:tabs>
              <w:suppressAutoHyphens w:val="0"/>
              <w:ind w:left="210" w:hanging="210"/>
              <w:jc w:val="both"/>
              <w:rPr>
                <w:rFonts w:ascii="Arial" w:hAnsi="Arial" w:cs="Arial"/>
                <w:b/>
                <w:color w:val="000000"/>
                <w:lang w:val="es-MX"/>
              </w:rPr>
            </w:pPr>
            <w:r>
              <w:rPr>
                <w:rFonts w:ascii="Arial" w:hAnsi="Arial" w:cs="Arial"/>
                <w:color w:val="000000"/>
                <w:lang w:val="es-MX"/>
              </w:rPr>
              <w:t xml:space="preserve">Acreditar un (01) año de SERUMS. </w:t>
            </w:r>
            <w:r>
              <w:rPr>
                <w:rFonts w:ascii="Arial" w:hAnsi="Arial" w:cs="Arial"/>
                <w:b/>
                <w:color w:val="000000"/>
                <w:lang w:val="es-MX"/>
              </w:rPr>
              <w:t>(Indispensable)</w:t>
            </w:r>
          </w:p>
          <w:p w:rsidR="00305489" w:rsidRDefault="00305489" w:rsidP="00731504">
            <w:pPr>
              <w:pStyle w:val="Prrafodelista2"/>
              <w:suppressAutoHyphens w:val="0"/>
              <w:ind w:left="207"/>
              <w:jc w:val="both"/>
              <w:rPr>
                <w:rFonts w:ascii="Arial" w:hAnsi="Arial" w:cs="Arial"/>
                <w:b/>
                <w:color w:val="000000"/>
                <w:lang w:val="es-MX"/>
              </w:rPr>
            </w:pPr>
          </w:p>
          <w:p w:rsidR="00305489" w:rsidRDefault="00305489" w:rsidP="00D37071">
            <w:pPr>
              <w:ind w:left="175"/>
              <w:jc w:val="both"/>
              <w:rPr>
                <w:rFonts w:ascii="Arial" w:hAnsi="Arial" w:cs="Arial"/>
                <w:color w:val="000000"/>
              </w:rPr>
            </w:pPr>
            <w:r>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305489" w:rsidRDefault="00305489" w:rsidP="00D37071">
            <w:pPr>
              <w:ind w:left="175"/>
              <w:jc w:val="both"/>
              <w:rPr>
                <w:rFonts w:ascii="Arial" w:hAnsi="Arial" w:cs="Arial"/>
                <w:b/>
                <w:color w:val="000000"/>
                <w:lang w:val="es-MX"/>
              </w:rPr>
            </w:pPr>
            <w:r>
              <w:rPr>
                <w:rFonts w:ascii="Arial" w:hAnsi="Arial" w:cs="Arial"/>
                <w:color w:val="000000"/>
              </w:rPr>
              <w:t>No se considerará como experiencia laboral: Trabajos Ad Honorem, Pasantías ni prácticas.</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 xml:space="preserve">Acreditar capacitación o actividades de actualización profesional afines a la especialidad convocada, como mínimo de 51 horas o 03 créditos, </w:t>
            </w:r>
            <w:r w:rsidR="004F7D43">
              <w:rPr>
                <w:rFonts w:ascii="Arial" w:hAnsi="Arial" w:cs="Arial"/>
                <w:color w:val="000000"/>
                <w:lang w:val="es-MX"/>
              </w:rPr>
              <w:t>realizadas a partir del año 2013</w:t>
            </w:r>
            <w:r>
              <w:rPr>
                <w:rFonts w:ascii="Arial" w:hAnsi="Arial" w:cs="Arial"/>
                <w:color w:val="000000"/>
                <w:lang w:val="es-MX"/>
              </w:rPr>
              <w:t xml:space="preserve"> a la fecha.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Power Point e Internet a nivel básico. </w:t>
            </w:r>
            <w:r>
              <w:rPr>
                <w:rFonts w:ascii="Arial" w:hAnsi="Arial" w:cs="Arial"/>
                <w:b/>
                <w:color w:val="000000"/>
                <w:lang w:val="es-MX"/>
              </w:rPr>
              <w:t>(Indispensable)</w:t>
            </w:r>
          </w:p>
          <w:p w:rsidR="00305489" w:rsidRDefault="00305489" w:rsidP="00305489">
            <w:pPr>
              <w:pStyle w:val="Prrafodelista2"/>
              <w:numPr>
                <w:ilvl w:val="0"/>
                <w:numId w:val="29"/>
              </w:numPr>
              <w:tabs>
                <w:tab w:val="clear" w:pos="360"/>
                <w:tab w:val="num" w:pos="0"/>
              </w:tabs>
              <w:suppressAutoHyphens w:val="0"/>
              <w:ind w:left="207" w:hanging="207"/>
              <w:jc w:val="both"/>
              <w:rPr>
                <w:rFonts w:ascii="Arial" w:hAnsi="Arial" w:cs="Arial"/>
                <w:b/>
                <w:color w:val="000000"/>
                <w:lang w:val="es-MX"/>
              </w:rPr>
            </w:pPr>
            <w:r>
              <w:rPr>
                <w:rFonts w:ascii="Arial" w:hAnsi="Arial" w:cs="Arial"/>
                <w:color w:val="000000"/>
                <w:lang w:val="es-MX"/>
              </w:rPr>
              <w:t>Manejo de idioma inglés a nivel básico</w:t>
            </w:r>
            <w:r w:rsidR="00D37071">
              <w:rPr>
                <w:rFonts w:ascii="Arial" w:hAnsi="Arial" w:cs="Arial"/>
                <w:color w:val="000000"/>
                <w:lang w:val="es-MX"/>
              </w:rPr>
              <w:t>.</w:t>
            </w:r>
            <w:r>
              <w:rPr>
                <w:rFonts w:ascii="Arial" w:hAnsi="Arial" w:cs="Arial"/>
                <w:color w:val="000000"/>
                <w:lang w:val="es-MX"/>
              </w:rPr>
              <w:t xml:space="preserve"> </w:t>
            </w:r>
            <w:r>
              <w:rPr>
                <w:rFonts w:ascii="Arial" w:hAnsi="Arial" w:cs="Arial"/>
                <w:b/>
                <w:color w:val="000000"/>
                <w:lang w:val="es-MX"/>
              </w:rPr>
              <w:t>(Indispensable)</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b/>
                <w:bCs/>
              </w:rPr>
            </w:pPr>
            <w:r>
              <w:rPr>
                <w:rFonts w:ascii="Arial" w:hAnsi="Arial" w:cs="Arial"/>
                <w:b/>
                <w:color w:val="000000"/>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Default="00305489" w:rsidP="00D37071">
            <w:pPr>
              <w:ind w:left="183" w:hanging="8"/>
              <w:jc w:val="both"/>
              <w:rPr>
                <w:rFonts w:ascii="Arial" w:hAnsi="Arial" w:cs="Arial"/>
                <w:b/>
                <w:bCs/>
              </w:rPr>
            </w:pPr>
            <w:r>
              <w:rPr>
                <w:rFonts w:ascii="Arial" w:hAnsi="Arial" w:cs="Arial"/>
                <w:b/>
                <w:bCs/>
              </w:rPr>
              <w:t>GENÉRICAS:</w:t>
            </w:r>
            <w:r>
              <w:rPr>
                <w:rFonts w:ascii="Arial" w:hAnsi="Arial" w:cs="Arial"/>
              </w:rPr>
              <w:t xml:space="preserve"> Actitud de servicio, é</w:t>
            </w:r>
            <w:r w:rsidR="00D37071">
              <w:rPr>
                <w:rFonts w:ascii="Arial" w:hAnsi="Arial" w:cs="Arial"/>
              </w:rPr>
              <w:t xml:space="preserve">tica e integridad, compromiso y </w:t>
            </w:r>
            <w:r>
              <w:rPr>
                <w:rFonts w:ascii="Arial" w:hAnsi="Arial" w:cs="Arial"/>
              </w:rPr>
              <w:t>responsabilidad, orientación a   resultados, trabajo en equipo.</w:t>
            </w:r>
          </w:p>
          <w:p w:rsidR="00305489" w:rsidRDefault="00305489" w:rsidP="00D37071">
            <w:pPr>
              <w:suppressAutoHyphens w:val="0"/>
              <w:ind w:left="175"/>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305489" w:rsidTr="00D37071">
        <w:trPr>
          <w:trHeight w:val="314"/>
        </w:trPr>
        <w:tc>
          <w:tcPr>
            <w:tcW w:w="2519" w:type="dxa"/>
            <w:tcBorders>
              <w:top w:val="single" w:sz="4" w:space="0" w:color="000000"/>
              <w:left w:val="single" w:sz="4" w:space="0" w:color="000000"/>
              <w:bottom w:val="single" w:sz="4" w:space="0" w:color="000000"/>
            </w:tcBorders>
            <w:shd w:val="clear" w:color="auto" w:fill="FFFFFF"/>
            <w:vAlign w:val="center"/>
          </w:tcPr>
          <w:p w:rsidR="00305489" w:rsidRDefault="00305489" w:rsidP="00731504">
            <w:pPr>
              <w:jc w:val="center"/>
              <w:rPr>
                <w:rFonts w:ascii="Arial" w:hAnsi="Arial" w:cs="Arial"/>
                <w:color w:val="000000"/>
                <w:lang w:val="es-MX"/>
              </w:rPr>
            </w:pPr>
            <w:r>
              <w:rPr>
                <w:rFonts w:ascii="Arial" w:hAnsi="Arial" w:cs="Arial"/>
                <w:b/>
                <w:color w:val="000000"/>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5489" w:rsidRPr="007D053A" w:rsidRDefault="00D37071" w:rsidP="00305489">
            <w:pPr>
              <w:pStyle w:val="Prrafodelista2"/>
              <w:numPr>
                <w:ilvl w:val="0"/>
                <w:numId w:val="29"/>
              </w:numPr>
              <w:tabs>
                <w:tab w:val="clear" w:pos="360"/>
                <w:tab w:val="num" w:pos="0"/>
              </w:tabs>
              <w:suppressAutoHyphens w:val="0"/>
              <w:ind w:left="207" w:hanging="207"/>
              <w:jc w:val="both"/>
              <w:rPr>
                <w:rFonts w:ascii="Arial" w:hAnsi="Arial" w:cs="Arial"/>
                <w:b/>
                <w:color w:val="000000" w:themeColor="text1"/>
                <w:sz w:val="18"/>
                <w:shd w:val="clear" w:color="auto" w:fill="FFFF00"/>
              </w:rPr>
            </w:pPr>
            <w:r w:rsidRPr="007D053A">
              <w:rPr>
                <w:rFonts w:ascii="Arial" w:hAnsi="Arial" w:cs="Arial"/>
                <w:color w:val="000000" w:themeColor="text1"/>
                <w:kern w:val="0"/>
                <w:lang w:eastAsia="es-PE"/>
              </w:rPr>
              <w:t>Suplencia por desempeño de cargo jefatural.</w:t>
            </w:r>
            <w:r w:rsidR="007D053A" w:rsidRPr="007D053A">
              <w:rPr>
                <w:rFonts w:ascii="Arial" w:hAnsi="Arial" w:cs="Arial"/>
                <w:b/>
                <w:color w:val="000000" w:themeColor="text1"/>
              </w:rPr>
              <w:t xml:space="preserve"> (P1MES-001)</w:t>
            </w:r>
            <w:r w:rsidR="004F7D43" w:rsidRPr="007D053A">
              <w:rPr>
                <w:rFonts w:ascii="Arial" w:hAnsi="Arial" w:cs="Arial"/>
                <w:b/>
                <w:color w:val="000000" w:themeColor="text1"/>
              </w:rPr>
              <w:t xml:space="preserve"> </w:t>
            </w:r>
          </w:p>
          <w:p w:rsidR="004F7D43" w:rsidRDefault="004F7D43" w:rsidP="00955F45">
            <w:pPr>
              <w:pStyle w:val="Prrafodelista2"/>
              <w:suppressAutoHyphens w:val="0"/>
              <w:ind w:left="0"/>
              <w:jc w:val="both"/>
              <w:rPr>
                <w:rFonts w:ascii="Arial" w:hAnsi="Arial" w:cs="Arial"/>
                <w:b/>
                <w:sz w:val="18"/>
                <w:shd w:val="clear" w:color="auto" w:fill="FFFF00"/>
              </w:rPr>
            </w:pPr>
          </w:p>
        </w:tc>
      </w:tr>
    </w:tbl>
    <w:p w:rsidR="004F7D43" w:rsidRDefault="004F7D43" w:rsidP="004F7D43">
      <w:pPr>
        <w:pStyle w:val="Sinespaciado"/>
        <w:jc w:val="both"/>
        <w:rPr>
          <w:rFonts w:ascii="Arial" w:hAnsi="Arial" w:cs="Arial"/>
          <w:b/>
          <w:sz w:val="18"/>
          <w:szCs w:val="20"/>
          <w:highlight w:val="yellow"/>
        </w:rPr>
      </w:pPr>
    </w:p>
    <w:p w:rsidR="004F7D43" w:rsidRPr="00C42A51" w:rsidRDefault="002560A1" w:rsidP="006A44A3">
      <w:pPr>
        <w:pStyle w:val="Sinespaciado5"/>
        <w:ind w:left="-98"/>
        <w:rPr>
          <w:rFonts w:ascii="Arial" w:hAnsi="Arial" w:cs="Arial"/>
          <w:b/>
          <w:color w:val="000000" w:themeColor="text1"/>
          <w:sz w:val="20"/>
          <w:szCs w:val="20"/>
        </w:rPr>
      </w:pPr>
      <w:r>
        <w:rPr>
          <w:rFonts w:ascii="Arial" w:hAnsi="Arial" w:cs="Arial"/>
          <w:b/>
          <w:color w:val="000000"/>
          <w:sz w:val="20"/>
          <w:szCs w:val="20"/>
        </w:rPr>
        <w:t xml:space="preserve"> </w:t>
      </w: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5C07F1" w:rsidRPr="007A5E4E" w:rsidRDefault="005C07F1"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92314F" w:rsidRDefault="00564562" w:rsidP="0092314F">
      <w:pPr>
        <w:pStyle w:val="Sinespaciado"/>
        <w:ind w:left="284"/>
        <w:jc w:val="both"/>
        <w:rPr>
          <w:rFonts w:ascii="Arial" w:hAnsi="Arial" w:cs="Arial"/>
          <w:b/>
          <w:sz w:val="20"/>
          <w:szCs w:val="20"/>
        </w:rPr>
      </w:pPr>
      <w:r w:rsidRPr="00305489">
        <w:rPr>
          <w:rFonts w:ascii="Arial" w:hAnsi="Arial" w:cs="Arial"/>
          <w:b/>
          <w:sz w:val="20"/>
          <w:szCs w:val="20"/>
        </w:rPr>
        <w:t>MÉDICO ESPECIALISTA</w:t>
      </w:r>
      <w:r>
        <w:rPr>
          <w:rFonts w:ascii="Arial" w:hAnsi="Arial" w:cs="Arial"/>
          <w:b/>
          <w:sz w:val="20"/>
          <w:szCs w:val="20"/>
        </w:rPr>
        <w:t xml:space="preserve"> </w:t>
      </w:r>
      <w:r w:rsidR="00D37071">
        <w:rPr>
          <w:rFonts w:ascii="Arial" w:hAnsi="Arial" w:cs="Arial"/>
          <w:b/>
          <w:sz w:val="20"/>
          <w:szCs w:val="20"/>
        </w:rPr>
        <w:t>(P1MES-001</w:t>
      </w:r>
      <w:r w:rsidR="0092314F">
        <w:rPr>
          <w:rFonts w:ascii="Arial" w:hAnsi="Arial" w:cs="Arial"/>
          <w:b/>
          <w:sz w:val="20"/>
          <w:szCs w:val="20"/>
        </w:rPr>
        <w:t>)</w:t>
      </w:r>
    </w:p>
    <w:p w:rsidR="00D37071" w:rsidRPr="0092314F" w:rsidRDefault="00D37071" w:rsidP="0092314F">
      <w:pPr>
        <w:pStyle w:val="Sinespaciado"/>
        <w:ind w:left="284"/>
        <w:jc w:val="both"/>
        <w:rPr>
          <w:rFonts w:ascii="Arial" w:hAnsi="Arial" w:cs="Arial"/>
          <w:color w:val="000000"/>
          <w:sz w:val="20"/>
          <w:szCs w:val="20"/>
        </w:rPr>
      </w:pPr>
      <w:r w:rsidRPr="0092314F">
        <w:rPr>
          <w:rFonts w:ascii="Arial" w:hAnsi="Arial" w:cs="Arial"/>
          <w:color w:val="000000"/>
          <w:sz w:val="20"/>
          <w:szCs w:val="20"/>
        </w:rPr>
        <w:t>Principales funciones a desarrollar:</w:t>
      </w:r>
    </w:p>
    <w:p w:rsidR="00D37071" w:rsidRPr="0092314F" w:rsidRDefault="00D37071" w:rsidP="00D37071">
      <w:pPr>
        <w:tabs>
          <w:tab w:val="left" w:pos="-1440"/>
        </w:tabs>
        <w:suppressAutoHyphens w:val="0"/>
        <w:ind w:left="426"/>
        <w:jc w:val="both"/>
        <w:rPr>
          <w:rFonts w:ascii="Arial" w:hAnsi="Arial" w:cs="Arial"/>
        </w:rPr>
      </w:pP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Examinar, diagnosticar y prescribir tratamientos en la especialidad médica.</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Realizar intervenciones quirúrgicas según corresponda a la especialidad y realizar actividades de asistencia médica en las áreas especializadas.</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Interpretar análisis de laboratorio, placas radiográficas, electrocardiogramas y similares.</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campañas de medicina preventiva.</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Colaborar en investigaciones científicas.</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actividades de capacitación.</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Absolver consultas de carácter técnico asistencial y/o administrativo en el ámbito de su competencia y emitir el informe correspondiente.</w:t>
      </w:r>
    </w:p>
    <w:p w:rsidR="00C77C71" w:rsidRPr="00C77C71" w:rsidRDefault="00C77C71" w:rsidP="00C77C71">
      <w:pPr>
        <w:numPr>
          <w:ilvl w:val="0"/>
          <w:numId w:val="27"/>
        </w:numPr>
        <w:suppressAutoHyphens w:val="0"/>
        <w:spacing w:line="240" w:lineRule="exact"/>
        <w:jc w:val="both"/>
        <w:rPr>
          <w:rFonts w:ascii="Arial" w:hAnsi="Arial" w:cs="Arial"/>
          <w:kern w:val="1"/>
          <w:lang w:eastAsia="ar-SA"/>
        </w:rPr>
      </w:pPr>
      <w:r w:rsidRPr="00C77C71">
        <w:rPr>
          <w:rFonts w:ascii="Arial" w:hAnsi="Arial" w:cs="Arial"/>
          <w:kern w:val="1"/>
          <w:szCs w:val="22"/>
          <w:lang w:eastAsia="ar-SA"/>
        </w:rPr>
        <w:t xml:space="preserve">Continuar el tratamiento y/o control de los pacientes contrareferidos en el Establecimiento de Salud de origen, según indicación establecida en la Contrareferencia. </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 xml:space="preserve">Participar en comités, comisiones y juntas médicas, suscribir los informes o dictámenes correspondientes en el ámbito de competencia.  </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la elaboración y ejecución del Plan Anual de Actividades y proponer iniciativas corporativas de los Planes de Gestión, en el ámbito de competencia.</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Elaborar propuestas de mejora y participar en la actualización de Protocolos, Guías de Práctica Clínica, Manuales de Procedimientos y otros documentos técnico-normativos.</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Participar en el diseño y ejecución de proyectos de intervención sanitaria, investigación científica y/o docencia autorizados por las instancias institucionales correspondientes en el marco de las normas vigentes.</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lang w:eastAsia="ar-SA"/>
        </w:rPr>
      </w:pPr>
      <w:r w:rsidRPr="00C77C71">
        <w:rPr>
          <w:rFonts w:ascii="Arial" w:eastAsia="Lucida Sans Unicode" w:hAnsi="Arial" w:cs="Arial"/>
          <w:kern w:val="1"/>
          <w:lang w:eastAsia="ar-SA"/>
        </w:rPr>
        <w:t>Realizar las actividades de auditoría médica del Servicio Asistencial y emitir el informe correspondiente en el marco de la norma vigente.</w:t>
      </w:r>
    </w:p>
    <w:p w:rsidR="00C77C71" w:rsidRPr="00C77C71" w:rsidRDefault="00C77C71" w:rsidP="00C77C71">
      <w:pPr>
        <w:numPr>
          <w:ilvl w:val="0"/>
          <w:numId w:val="27"/>
        </w:numPr>
        <w:spacing w:line="100" w:lineRule="atLeast"/>
        <w:ind w:left="709" w:hanging="283"/>
        <w:jc w:val="both"/>
        <w:rPr>
          <w:rFonts w:ascii="Arial" w:eastAsia="Lucida Sans Unicode" w:hAnsi="Arial" w:cs="Arial"/>
          <w:kern w:val="1"/>
          <w:szCs w:val="22"/>
          <w:lang w:eastAsia="ar-SA"/>
        </w:rPr>
      </w:pPr>
      <w:r w:rsidRPr="00C77C71">
        <w:rPr>
          <w:rFonts w:ascii="Arial" w:eastAsia="Lucida Sans Unicode" w:hAnsi="Arial" w:cs="Arial"/>
          <w:kern w:val="1"/>
          <w:lang w:eastAsia="ar-SA"/>
        </w:rPr>
        <w:t>Investigar e innovar permanentemente las técnicas y procedimientos relacionados al campo de su especialidad.</w:t>
      </w:r>
    </w:p>
    <w:p w:rsidR="00C77C71" w:rsidRPr="00C77C71" w:rsidRDefault="00C77C71" w:rsidP="00C77C71">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y hacer cumplir las normas y medidas de Bioseguridad y de Seguridad y Salud en el Trabajo en el ámbito de la responsabilidad.</w:t>
      </w:r>
    </w:p>
    <w:p w:rsidR="00C77C71" w:rsidRPr="00C77C71" w:rsidRDefault="00C77C71" w:rsidP="00C77C71">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Participar en la implementación del sistema de control interno y la Gestión de Riesgo que correspondan en el ámbito de sus funciones e informar su cumplimiento.</w:t>
      </w:r>
    </w:p>
    <w:p w:rsidR="00C77C71" w:rsidRPr="00C77C71" w:rsidRDefault="00C77C71" w:rsidP="00C77C71">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Respetar y hacer respetar los derechos del asegurado, en el marco de la política de humanización de la atención de salud y las normas vigentes.</w:t>
      </w:r>
    </w:p>
    <w:p w:rsidR="00C77C71" w:rsidRPr="00C77C71" w:rsidRDefault="00C77C71" w:rsidP="00C77C71">
      <w:pPr>
        <w:numPr>
          <w:ilvl w:val="0"/>
          <w:numId w:val="27"/>
        </w:numPr>
        <w:suppressAutoHyphens w:val="0"/>
        <w:spacing w:line="240" w:lineRule="exact"/>
        <w:jc w:val="both"/>
        <w:rPr>
          <w:rFonts w:ascii="Arial" w:hAnsi="Arial" w:cs="Arial"/>
          <w:kern w:val="1"/>
          <w:szCs w:val="22"/>
          <w:lang w:eastAsia="ar-SA"/>
        </w:rPr>
      </w:pPr>
      <w:r w:rsidRPr="00C77C71">
        <w:rPr>
          <w:rFonts w:ascii="Arial" w:hAnsi="Arial" w:cs="Arial"/>
          <w:kern w:val="1"/>
          <w:szCs w:val="22"/>
          <w:lang w:eastAsia="ar-SA"/>
        </w:rPr>
        <w:t>Cumplir con los principios y deberes establecidos en el Código de Ética del Personal del Seguro Social de Salud (ESSALUD), así como no incurrir en las prohibiciones contenidas en él.</w:t>
      </w:r>
    </w:p>
    <w:p w:rsidR="00C77C71" w:rsidRPr="00C77C71" w:rsidRDefault="00C77C71" w:rsidP="00C77C71">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Mantener informado al Jefe inmediato sobre las actividades que desarrolla.</w:t>
      </w:r>
    </w:p>
    <w:p w:rsidR="00C77C71" w:rsidRPr="00C77C71" w:rsidRDefault="00C77C71" w:rsidP="00C77C71">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 xml:space="preserve">Registrar las actividades realizadas en los sistemas de información institucional y emitir informes de su ejecución, cumpliendo estrictamente las disposiciones vigentes. </w:t>
      </w:r>
    </w:p>
    <w:p w:rsidR="00C77C71" w:rsidRPr="00C77C71" w:rsidRDefault="00C77C71" w:rsidP="00C77C71">
      <w:pPr>
        <w:numPr>
          <w:ilvl w:val="0"/>
          <w:numId w:val="27"/>
        </w:numPr>
        <w:suppressAutoHyphens w:val="0"/>
        <w:spacing w:line="240" w:lineRule="exact"/>
        <w:ind w:left="709" w:hanging="283"/>
        <w:jc w:val="both"/>
        <w:rPr>
          <w:rFonts w:ascii="Arial" w:hAnsi="Arial" w:cs="Arial"/>
          <w:kern w:val="1"/>
          <w:szCs w:val="22"/>
          <w:lang w:eastAsia="ar-SA"/>
        </w:rPr>
      </w:pPr>
      <w:r w:rsidRPr="00C77C71">
        <w:rPr>
          <w:rFonts w:ascii="Arial" w:hAnsi="Arial" w:cs="Arial"/>
          <w:kern w:val="1"/>
          <w:szCs w:val="22"/>
          <w:lang w:eastAsia="ar-SA"/>
        </w:rPr>
        <w:t>Velar por la seguridad, mantenimiento y operatividad de los bienes asignados para el cumplimiento de sus labores.</w:t>
      </w:r>
    </w:p>
    <w:p w:rsidR="00C77C71" w:rsidRPr="00C77C71" w:rsidRDefault="00C77C71" w:rsidP="00C77C71">
      <w:pPr>
        <w:numPr>
          <w:ilvl w:val="0"/>
          <w:numId w:val="27"/>
        </w:numPr>
        <w:suppressAutoHyphens w:val="0"/>
        <w:spacing w:line="240" w:lineRule="exact"/>
        <w:ind w:left="709" w:hanging="283"/>
        <w:jc w:val="both"/>
        <w:rPr>
          <w:rFonts w:ascii="Arial" w:hAnsi="Arial" w:cs="Arial"/>
          <w:kern w:val="1"/>
          <w:lang w:eastAsia="ar-SA"/>
        </w:rPr>
      </w:pPr>
      <w:r w:rsidRPr="00C77C71">
        <w:rPr>
          <w:rFonts w:ascii="Arial" w:hAnsi="Arial" w:cs="Arial"/>
          <w:kern w:val="1"/>
          <w:szCs w:val="22"/>
          <w:lang w:eastAsia="ar-SA"/>
        </w:rPr>
        <w:t>Para los médicos especialistas realizar sus funciones según su especialidad asistencial</w:t>
      </w:r>
    </w:p>
    <w:p w:rsidR="00C77C71" w:rsidRPr="00C77C71" w:rsidRDefault="00C77C71" w:rsidP="00C77C71">
      <w:pPr>
        <w:numPr>
          <w:ilvl w:val="0"/>
          <w:numId w:val="27"/>
        </w:numPr>
        <w:spacing w:line="100" w:lineRule="atLeast"/>
        <w:ind w:left="709" w:hanging="283"/>
        <w:jc w:val="both"/>
        <w:rPr>
          <w:rFonts w:ascii="Arial" w:eastAsia="Lucida Sans Unicode" w:hAnsi="Arial" w:cs="Arial"/>
          <w:color w:val="000000"/>
          <w:kern w:val="1"/>
          <w:lang w:eastAsia="ar-SA"/>
        </w:rPr>
      </w:pPr>
      <w:r w:rsidRPr="00C77C71">
        <w:rPr>
          <w:rFonts w:ascii="Arial" w:eastAsia="Lucida Sans Unicode" w:hAnsi="Arial" w:cs="Arial"/>
          <w:kern w:val="1"/>
          <w:lang w:eastAsia="ar-SA"/>
        </w:rPr>
        <w:t>Otras inherentes a su cargo que le sean asignadas por sus superiores.</w:t>
      </w:r>
    </w:p>
    <w:p w:rsidR="00C77C71" w:rsidRPr="00C77C71" w:rsidRDefault="00C77C71" w:rsidP="00C77C71">
      <w:pPr>
        <w:suppressAutoHyphens w:val="0"/>
        <w:jc w:val="both"/>
        <w:rPr>
          <w:rFonts w:ascii="Arial" w:eastAsiaTheme="minorHAnsi" w:hAnsi="Arial" w:cs="Arial"/>
          <w:b/>
          <w:sz w:val="16"/>
          <w:szCs w:val="16"/>
          <w:lang w:eastAsia="en-US"/>
        </w:rPr>
      </w:pPr>
    </w:p>
    <w:p w:rsidR="00EF0BAE" w:rsidRPr="007A5E4E" w:rsidRDefault="00EF0BAE" w:rsidP="00081DDC">
      <w:pPr>
        <w:pStyle w:val="Sinespaciado"/>
        <w:ind w:left="567"/>
        <w:jc w:val="both"/>
        <w:rPr>
          <w:rFonts w:ascii="Arial" w:eastAsia="Times New Roman" w:hAnsi="Arial" w:cs="Arial"/>
          <w:sz w:val="20"/>
          <w:szCs w:val="20"/>
          <w:highlight w:val="yellow"/>
          <w:lang w:eastAsia="es-PE"/>
        </w:rPr>
      </w:pPr>
    </w:p>
    <w:p w:rsidR="00281A1F" w:rsidRPr="00564562" w:rsidRDefault="00281A1F"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B00CE6" w:rsidRPr="00564562" w:rsidRDefault="00B00CE6"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64562">
        <w:rPr>
          <w:rFonts w:ascii="Arial" w:hAnsi="Arial" w:cs="Arial"/>
          <w:b/>
          <w:sz w:val="20"/>
          <w:szCs w:val="20"/>
        </w:rPr>
        <w:t>(Formato 4)</w:t>
      </w:r>
      <w:r w:rsidRPr="00564562">
        <w:rPr>
          <w:rFonts w:ascii="Arial" w:hAnsi="Arial" w:cs="Arial"/>
          <w:sz w:val="20"/>
          <w:szCs w:val="20"/>
        </w:rPr>
        <w:t xml:space="preserve"> de corresponder.</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B00CE6" w:rsidRPr="00564562" w:rsidRDefault="00B00CE6" w:rsidP="00081DDC">
      <w:pPr>
        <w:pStyle w:val="Sinespaciado"/>
        <w:rPr>
          <w:rFonts w:ascii="Arial" w:hAnsi="Arial" w:cs="Arial"/>
          <w:b/>
          <w:sz w:val="20"/>
          <w:szCs w:val="20"/>
        </w:rPr>
      </w:pPr>
    </w:p>
    <w:p w:rsidR="004F7D43" w:rsidRDefault="006A44A3" w:rsidP="004F7D43">
      <w:pPr>
        <w:pStyle w:val="Sinespaciado"/>
        <w:ind w:left="284"/>
        <w:jc w:val="both"/>
        <w:rPr>
          <w:rFonts w:ascii="Arial" w:hAnsi="Arial" w:cs="Arial"/>
          <w:b/>
          <w:sz w:val="20"/>
          <w:szCs w:val="20"/>
        </w:rPr>
      </w:pPr>
      <w:r>
        <w:rPr>
          <w:rFonts w:ascii="Arial" w:hAnsi="Arial" w:cs="Arial"/>
          <w:b/>
          <w:sz w:val="20"/>
          <w:szCs w:val="20"/>
        </w:rPr>
        <w:t xml:space="preserve">  </w:t>
      </w:r>
      <w:r w:rsidR="004F7D43" w:rsidRPr="00305489">
        <w:rPr>
          <w:rFonts w:ascii="Arial" w:hAnsi="Arial" w:cs="Arial"/>
          <w:b/>
          <w:sz w:val="20"/>
          <w:szCs w:val="20"/>
        </w:rPr>
        <w:t>MÉDICO ESPECIALISTA</w:t>
      </w:r>
      <w:r w:rsidR="004F7D43">
        <w:rPr>
          <w:rFonts w:ascii="Arial" w:hAnsi="Arial" w:cs="Arial"/>
          <w:b/>
          <w:sz w:val="20"/>
          <w:szCs w:val="20"/>
        </w:rPr>
        <w:t xml:space="preserve"> (P1MES-001</w:t>
      </w:r>
      <w:r w:rsidR="00C42A51">
        <w:rPr>
          <w:rFonts w:ascii="Arial" w:hAnsi="Arial" w:cs="Arial"/>
          <w:b/>
          <w:sz w:val="20"/>
          <w:szCs w:val="20"/>
        </w:rPr>
        <w:t xml:space="preserve">) </w:t>
      </w:r>
    </w:p>
    <w:p w:rsidR="00B00CE6" w:rsidRPr="007A5E4E" w:rsidRDefault="00B00CE6" w:rsidP="00B00CE6">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564562" w:rsidTr="004F7D43">
        <w:trPr>
          <w:trHeight w:val="374"/>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REMUNERACIÓN BÁSICA</w:t>
            </w:r>
          </w:p>
        </w:tc>
        <w:tc>
          <w:tcPr>
            <w:tcW w:w="2668" w:type="dxa"/>
            <w:vAlign w:val="center"/>
          </w:tcPr>
          <w:p w:rsidR="002B1894" w:rsidRPr="00564562" w:rsidRDefault="00B00CE6"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 4</w:t>
            </w:r>
            <w:r w:rsidR="002B1894" w:rsidRPr="00564562">
              <w:rPr>
                <w:rFonts w:ascii="Arial" w:hAnsi="Arial" w:cs="Arial"/>
                <w:color w:val="000000"/>
                <w:sz w:val="20"/>
                <w:szCs w:val="20"/>
                <w:lang w:val="es-MX"/>
              </w:rPr>
              <w:t>,</w:t>
            </w:r>
            <w:r w:rsidRPr="00564562">
              <w:rPr>
                <w:rFonts w:ascii="Arial" w:hAnsi="Arial" w:cs="Arial"/>
                <w:color w:val="000000"/>
                <w:sz w:val="20"/>
                <w:szCs w:val="20"/>
                <w:lang w:val="es-MX"/>
              </w:rPr>
              <w:t>022</w:t>
            </w:r>
            <w:r w:rsidR="002B1894" w:rsidRPr="00564562">
              <w:rPr>
                <w:rFonts w:ascii="Arial" w:hAnsi="Arial" w:cs="Arial"/>
                <w:color w:val="000000"/>
                <w:sz w:val="20"/>
                <w:szCs w:val="20"/>
                <w:lang w:val="es-MX"/>
              </w:rPr>
              <w:t>.00</w:t>
            </w:r>
          </w:p>
        </w:tc>
      </w:tr>
      <w:tr w:rsidR="002B1894" w:rsidRPr="00564562" w:rsidTr="004F7D43">
        <w:trPr>
          <w:trHeight w:val="419"/>
        </w:trPr>
        <w:tc>
          <w:tcPr>
            <w:tcW w:w="6120" w:type="dxa"/>
            <w:vAlign w:val="center"/>
          </w:tcPr>
          <w:p w:rsidR="002B1894" w:rsidRPr="00564562" w:rsidRDefault="002B1894" w:rsidP="007C74BB">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BONO PRODUCTIVIDAD</w:t>
            </w:r>
          </w:p>
        </w:tc>
        <w:tc>
          <w:tcPr>
            <w:tcW w:w="2668" w:type="dxa"/>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w:t>
            </w:r>
            <w:r w:rsidRPr="00564562">
              <w:rPr>
                <w:rFonts w:ascii="Arial" w:hAnsi="Arial" w:cs="Arial"/>
                <w:color w:val="000000"/>
                <w:sz w:val="20"/>
                <w:szCs w:val="20"/>
                <w:lang w:val="es-MX"/>
              </w:rPr>
              <w:t xml:space="preserve">    </w:t>
            </w:r>
            <w:r w:rsidR="00B00CE6" w:rsidRPr="00564562">
              <w:rPr>
                <w:rFonts w:ascii="Arial" w:hAnsi="Arial" w:cs="Arial"/>
                <w:color w:val="000000"/>
                <w:sz w:val="20"/>
                <w:szCs w:val="20"/>
                <w:lang w:val="es-MX"/>
              </w:rPr>
              <w:t>910</w:t>
            </w:r>
            <w:r w:rsidRPr="00564562">
              <w:rPr>
                <w:rFonts w:ascii="Arial" w:hAnsi="Arial" w:cs="Arial"/>
                <w:color w:val="000000"/>
                <w:sz w:val="20"/>
                <w:szCs w:val="20"/>
                <w:lang w:val="es-MX"/>
              </w:rPr>
              <w:t>.00</w:t>
            </w:r>
          </w:p>
        </w:tc>
      </w:tr>
      <w:tr w:rsidR="002B1894" w:rsidRPr="00564562" w:rsidTr="007C74BB">
        <w:trPr>
          <w:trHeight w:val="216"/>
        </w:trPr>
        <w:tc>
          <w:tcPr>
            <w:tcW w:w="6120" w:type="dxa"/>
            <w:tcBorders>
              <w:bottom w:val="single" w:sz="4" w:space="0" w:color="auto"/>
            </w:tcBorders>
            <w:vAlign w:val="center"/>
          </w:tcPr>
          <w:p w:rsidR="002B1894" w:rsidRPr="00564562" w:rsidRDefault="00D506DA" w:rsidP="00B00CE6">
            <w:pPr>
              <w:pStyle w:val="NormalWeb"/>
              <w:jc w:val="center"/>
              <w:rPr>
                <w:rFonts w:ascii="Arial" w:hAnsi="Arial" w:cs="Arial"/>
                <w:color w:val="000000"/>
                <w:sz w:val="20"/>
                <w:szCs w:val="20"/>
                <w:lang w:val="es-MX"/>
              </w:rPr>
            </w:pPr>
            <w:r w:rsidRPr="00564562">
              <w:rPr>
                <w:rFonts w:ascii="Arial" w:hAnsi="Arial" w:cs="Arial"/>
                <w:color w:val="000000"/>
                <w:sz w:val="20"/>
                <w:szCs w:val="20"/>
                <w:lang w:val="es-MX"/>
              </w:rPr>
              <w:t xml:space="preserve">BONO </w:t>
            </w:r>
            <w:r w:rsidR="00B00CE6" w:rsidRPr="00564562">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564562" w:rsidRDefault="002B1894" w:rsidP="007C74BB">
            <w:pPr>
              <w:pStyle w:val="NormalWeb"/>
              <w:ind w:left="642"/>
              <w:rPr>
                <w:rFonts w:ascii="Arial" w:hAnsi="Arial" w:cs="Arial"/>
                <w:color w:val="000000"/>
                <w:sz w:val="20"/>
                <w:szCs w:val="20"/>
                <w:lang w:val="es-MX"/>
              </w:rPr>
            </w:pPr>
            <w:r w:rsidRPr="00564562">
              <w:rPr>
                <w:rFonts w:ascii="Arial" w:hAnsi="Arial" w:cs="Arial"/>
                <w:color w:val="000000"/>
                <w:sz w:val="20"/>
                <w:szCs w:val="20"/>
                <w:lang w:val="es-MX"/>
              </w:rPr>
              <w:t>S</w:t>
            </w:r>
            <w:r w:rsidR="00B00CE6" w:rsidRPr="00564562">
              <w:rPr>
                <w:rFonts w:ascii="Arial" w:hAnsi="Arial" w:cs="Arial"/>
                <w:color w:val="000000"/>
                <w:sz w:val="20"/>
                <w:szCs w:val="20"/>
                <w:lang w:val="es-MX"/>
              </w:rPr>
              <w:t>/. 1,006</w:t>
            </w:r>
            <w:r w:rsidRPr="00564562">
              <w:rPr>
                <w:rFonts w:ascii="Arial" w:hAnsi="Arial" w:cs="Arial"/>
                <w:color w:val="000000"/>
                <w:sz w:val="20"/>
                <w:szCs w:val="20"/>
                <w:lang w:val="es-MX"/>
              </w:rPr>
              <w:t>.00</w:t>
            </w:r>
          </w:p>
        </w:tc>
      </w:tr>
      <w:tr w:rsidR="002B1894" w:rsidRPr="007A5E4E" w:rsidTr="004F7D43">
        <w:trPr>
          <w:trHeight w:val="363"/>
        </w:trPr>
        <w:tc>
          <w:tcPr>
            <w:tcW w:w="6120" w:type="dxa"/>
            <w:shd w:val="clear" w:color="auto" w:fill="F2F2F2" w:themeFill="background1" w:themeFillShade="F2"/>
            <w:vAlign w:val="center"/>
          </w:tcPr>
          <w:p w:rsidR="002B1894" w:rsidRPr="00564562" w:rsidRDefault="002B1894" w:rsidP="007C74BB">
            <w:pPr>
              <w:pStyle w:val="NormalWeb"/>
              <w:jc w:val="center"/>
              <w:rPr>
                <w:rFonts w:ascii="Arial" w:hAnsi="Arial" w:cs="Arial"/>
                <w:b/>
                <w:sz w:val="20"/>
                <w:szCs w:val="20"/>
                <w:lang w:val="es-MX"/>
              </w:rPr>
            </w:pPr>
            <w:r w:rsidRPr="00564562">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2B1894" w:rsidRPr="00564562" w:rsidRDefault="00B00CE6" w:rsidP="00D506DA">
            <w:pPr>
              <w:pStyle w:val="NormalWeb"/>
              <w:ind w:left="642"/>
              <w:rPr>
                <w:rFonts w:ascii="Arial" w:hAnsi="Arial" w:cs="Arial"/>
                <w:b/>
                <w:sz w:val="20"/>
                <w:szCs w:val="20"/>
                <w:lang w:val="es-MX"/>
              </w:rPr>
            </w:pPr>
            <w:r w:rsidRPr="00564562">
              <w:rPr>
                <w:rFonts w:ascii="Arial" w:hAnsi="Arial" w:cs="Arial"/>
                <w:b/>
                <w:sz w:val="20"/>
                <w:szCs w:val="20"/>
                <w:lang w:val="es-MX"/>
              </w:rPr>
              <w:t>S/</w:t>
            </w:r>
            <w:r w:rsidR="002C549E" w:rsidRPr="00564562">
              <w:rPr>
                <w:rFonts w:ascii="Arial" w:hAnsi="Arial" w:cs="Arial"/>
                <w:b/>
                <w:sz w:val="20"/>
                <w:szCs w:val="20"/>
                <w:lang w:val="es-MX"/>
              </w:rPr>
              <w:t>.</w:t>
            </w:r>
            <w:r w:rsidRPr="00564562">
              <w:rPr>
                <w:rFonts w:ascii="Arial" w:hAnsi="Arial" w:cs="Arial"/>
                <w:b/>
                <w:sz w:val="20"/>
                <w:szCs w:val="20"/>
                <w:lang w:val="es-MX"/>
              </w:rPr>
              <w:t xml:space="preserve"> 5</w:t>
            </w:r>
            <w:r w:rsidR="002B1894" w:rsidRPr="00564562">
              <w:rPr>
                <w:rFonts w:ascii="Arial" w:hAnsi="Arial" w:cs="Arial"/>
                <w:b/>
                <w:sz w:val="20"/>
                <w:szCs w:val="20"/>
                <w:lang w:val="es-MX"/>
              </w:rPr>
              <w:t>,</w:t>
            </w:r>
            <w:r w:rsidRPr="00564562">
              <w:rPr>
                <w:rFonts w:ascii="Arial" w:hAnsi="Arial" w:cs="Arial"/>
                <w:b/>
                <w:sz w:val="20"/>
                <w:szCs w:val="20"/>
                <w:lang w:val="es-MX"/>
              </w:rPr>
              <w:t>938</w:t>
            </w:r>
            <w:r w:rsidR="002B1894" w:rsidRPr="00564562">
              <w:rPr>
                <w:rFonts w:ascii="Arial" w:hAnsi="Arial" w:cs="Arial"/>
                <w:b/>
                <w:sz w:val="20"/>
                <w:szCs w:val="20"/>
                <w:lang w:val="es-MX"/>
              </w:rPr>
              <w:t xml:space="preserve">.00 </w:t>
            </w:r>
          </w:p>
        </w:tc>
      </w:tr>
    </w:tbl>
    <w:p w:rsidR="002B1894" w:rsidRPr="007A5E4E" w:rsidRDefault="002B1894" w:rsidP="002B1894">
      <w:pPr>
        <w:pStyle w:val="Prrafodelista1"/>
        <w:ind w:left="0"/>
        <w:jc w:val="both"/>
        <w:rPr>
          <w:rFonts w:ascii="Arial" w:hAnsi="Arial" w:cs="Arial"/>
          <w:b/>
          <w:sz w:val="16"/>
          <w:szCs w:val="16"/>
          <w:highlight w:val="yellow"/>
          <w:vertAlign w:val="superscript"/>
        </w:rPr>
      </w:pPr>
    </w:p>
    <w:p w:rsidR="00AF11FD" w:rsidRPr="007A5E4E"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930" w:type="dxa"/>
        <w:tblInd w:w="354" w:type="dxa"/>
        <w:tblCellMar>
          <w:left w:w="70" w:type="dxa"/>
          <w:right w:w="70" w:type="dxa"/>
        </w:tblCellMar>
        <w:tblLook w:val="00A0" w:firstRow="1" w:lastRow="0" w:firstColumn="1" w:lastColumn="0" w:noHBand="0" w:noVBand="0"/>
      </w:tblPr>
      <w:tblGrid>
        <w:gridCol w:w="559"/>
        <w:gridCol w:w="3221"/>
        <w:gridCol w:w="3240"/>
        <w:gridCol w:w="1910"/>
      </w:tblGrid>
      <w:tr w:rsidR="00820AE3" w:rsidRPr="009550CB" w:rsidTr="0022196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FECHA Y HORA</w:t>
            </w:r>
          </w:p>
        </w:tc>
        <w:tc>
          <w:tcPr>
            <w:tcW w:w="19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9550CB" w:rsidRDefault="00820AE3" w:rsidP="00221964">
            <w:pPr>
              <w:jc w:val="center"/>
              <w:rPr>
                <w:rFonts w:ascii="Arial" w:hAnsi="Arial" w:cs="Arial"/>
                <w:b/>
                <w:color w:val="000000"/>
                <w:lang w:val="es-PE"/>
              </w:rPr>
            </w:pPr>
            <w:r w:rsidRPr="009550CB">
              <w:rPr>
                <w:rFonts w:ascii="Arial" w:hAnsi="Arial" w:cs="Arial"/>
                <w:b/>
                <w:color w:val="000000"/>
                <w:lang w:val="es-PE"/>
              </w:rPr>
              <w:t>ÁREA RESPONSABLE</w:t>
            </w:r>
          </w:p>
        </w:tc>
      </w:tr>
      <w:tr w:rsidR="00820AE3" w:rsidRPr="009550CB" w:rsidTr="00221964">
        <w:trPr>
          <w:trHeight w:val="513"/>
        </w:trPr>
        <w:tc>
          <w:tcPr>
            <w:tcW w:w="559" w:type="dxa"/>
            <w:tcBorders>
              <w:top w:val="nil"/>
              <w:left w:val="single" w:sz="4" w:space="0" w:color="auto"/>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820AE3" w:rsidRPr="009550CB" w:rsidRDefault="00820AE3" w:rsidP="0022196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Pr>
                <w:rFonts w:ascii="Arial" w:hAnsi="Arial" w:cs="Arial"/>
                <w:color w:val="000000"/>
                <w:lang w:val="es-PE"/>
              </w:rPr>
              <w:t>10 de Julio del 2018</w:t>
            </w:r>
          </w:p>
        </w:tc>
        <w:tc>
          <w:tcPr>
            <w:tcW w:w="191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SGGI - ORRHH</w:t>
            </w:r>
          </w:p>
        </w:tc>
      </w:tr>
      <w:tr w:rsidR="00820AE3" w:rsidRPr="009550CB" w:rsidTr="00221964">
        <w:trPr>
          <w:trHeight w:val="513"/>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20AE3" w:rsidRPr="001548B5" w:rsidRDefault="00820AE3" w:rsidP="00221964">
            <w:pPr>
              <w:rPr>
                <w:rFonts w:ascii="Arial" w:hAnsi="Arial" w:cs="Arial"/>
                <w:b/>
                <w:color w:val="000000"/>
                <w:lang w:val="es-PE"/>
              </w:rPr>
            </w:pPr>
            <w:r w:rsidRPr="001548B5">
              <w:rPr>
                <w:rFonts w:ascii="Arial" w:hAnsi="Arial" w:cs="Arial"/>
                <w:b/>
                <w:color w:val="000000"/>
                <w:lang w:val="es-PE"/>
              </w:rPr>
              <w:t>CONVOCATORIA</w:t>
            </w:r>
          </w:p>
        </w:tc>
      </w:tr>
      <w:tr w:rsidR="00820AE3" w:rsidRPr="009550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820AE3" w:rsidRPr="009550CB" w:rsidRDefault="00820AE3" w:rsidP="0022196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Pr>
                <w:rFonts w:ascii="Arial" w:hAnsi="Arial" w:cs="Arial"/>
                <w:color w:val="000000"/>
                <w:lang w:val="es-PE"/>
              </w:rPr>
              <w:t>A partir del 10 de Julio del 2018</w:t>
            </w:r>
          </w:p>
        </w:tc>
        <w:tc>
          <w:tcPr>
            <w:tcW w:w="191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ORRHH - SGGI – GCTIC</w:t>
            </w:r>
          </w:p>
        </w:tc>
      </w:tr>
      <w:tr w:rsidR="00820AE3" w:rsidRPr="009550CB" w:rsidTr="00221964">
        <w:trPr>
          <w:trHeight w:val="70"/>
        </w:trPr>
        <w:tc>
          <w:tcPr>
            <w:tcW w:w="559" w:type="dxa"/>
            <w:tcBorders>
              <w:top w:val="nil"/>
              <w:left w:val="single" w:sz="4" w:space="0" w:color="auto"/>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820AE3" w:rsidRPr="009550CB" w:rsidRDefault="00820AE3" w:rsidP="0022196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820AE3" w:rsidRPr="009550CB" w:rsidRDefault="004C29A8" w:rsidP="00221964">
            <w:pPr>
              <w:jc w:val="both"/>
              <w:rPr>
                <w:rFonts w:ascii="Arial" w:hAnsi="Arial" w:cs="Arial"/>
                <w:color w:val="000000"/>
                <w:lang w:val="es-PE"/>
              </w:rPr>
            </w:pPr>
            <w:hyperlink r:id="rId9" w:history="1">
              <w:r w:rsidR="00820AE3" w:rsidRPr="009550CB">
                <w:rPr>
                  <w:rStyle w:val="Hipervnculo"/>
                  <w:rFonts w:ascii="Arial" w:hAnsi="Arial" w:cs="Arial"/>
                  <w:lang w:val="es-PE"/>
                </w:rPr>
                <w:t>http://ww1.essalud.gob.pe/sisep/</w:t>
              </w:r>
            </w:hyperlink>
            <w:r w:rsidR="00820AE3"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Pr>
                <w:rFonts w:ascii="Arial" w:hAnsi="Arial" w:cs="Arial"/>
                <w:color w:val="000000"/>
                <w:lang w:val="es-PE"/>
              </w:rPr>
              <w:t>Del 16 Julio al 17 de Julio del 2018</w:t>
            </w:r>
          </w:p>
        </w:tc>
        <w:tc>
          <w:tcPr>
            <w:tcW w:w="191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ORRHH - SGGI – GCTIC</w:t>
            </w:r>
          </w:p>
        </w:tc>
      </w:tr>
      <w:tr w:rsidR="00820AE3" w:rsidRPr="009550CB" w:rsidTr="00221964">
        <w:trPr>
          <w:trHeight w:val="377"/>
        </w:trPr>
        <w:tc>
          <w:tcPr>
            <w:tcW w:w="8930"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20AE3" w:rsidRPr="001548B5" w:rsidRDefault="00820AE3" w:rsidP="00221964">
            <w:pPr>
              <w:rPr>
                <w:rFonts w:ascii="Arial" w:hAnsi="Arial" w:cs="Arial"/>
                <w:b/>
                <w:color w:val="000000"/>
                <w:lang w:val="es-PE"/>
              </w:rPr>
            </w:pPr>
            <w:r w:rsidRPr="001548B5">
              <w:rPr>
                <w:rFonts w:ascii="Arial" w:hAnsi="Arial" w:cs="Arial"/>
                <w:b/>
                <w:color w:val="000000"/>
                <w:lang w:val="es-PE"/>
              </w:rPr>
              <w:t>SELECCION</w:t>
            </w:r>
          </w:p>
        </w:tc>
      </w:tr>
      <w:tr w:rsidR="00820AE3" w:rsidRPr="009550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820AE3" w:rsidRPr="009550CB" w:rsidRDefault="00820AE3" w:rsidP="00221964">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rPr>
            </w:pPr>
            <w:r>
              <w:rPr>
                <w:rFonts w:ascii="Arial" w:hAnsi="Arial" w:cs="Arial"/>
                <w:color w:val="000000"/>
              </w:rPr>
              <w:t>18</w:t>
            </w:r>
            <w:r w:rsidRPr="009550CB">
              <w:rPr>
                <w:rFonts w:ascii="Arial" w:hAnsi="Arial" w:cs="Arial"/>
                <w:color w:val="000000"/>
              </w:rPr>
              <w:t xml:space="preserve"> de </w:t>
            </w:r>
            <w:r>
              <w:rPr>
                <w:rFonts w:ascii="Arial" w:hAnsi="Arial" w:cs="Arial"/>
                <w:color w:val="000000"/>
              </w:rPr>
              <w:t>Julio del 2018</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91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820AE3" w:rsidRPr="009550CB"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820AE3" w:rsidRPr="009550CB" w:rsidRDefault="00820AE3" w:rsidP="00221964">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rPr>
              <w:t>19 de Julio del 2018</w:t>
            </w:r>
            <w:r w:rsidRPr="00B817BC">
              <w:rPr>
                <w:rFonts w:ascii="Arial" w:hAnsi="Arial" w:cs="Arial"/>
                <w:color w:val="000000" w:themeColor="text1"/>
                <w:lang w:val="es-PE"/>
              </w:rPr>
              <w:t>, a las 10:00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9550CB" w:rsidRDefault="00820AE3" w:rsidP="00221964">
            <w:pPr>
              <w:jc w:val="center"/>
              <w:rPr>
                <w:rFonts w:ascii="Arial" w:hAnsi="Arial" w:cs="Arial"/>
                <w:color w:val="000000"/>
                <w:lang w:val="es-PE"/>
              </w:rPr>
            </w:pPr>
            <w:r w:rsidRPr="009550CB">
              <w:rPr>
                <w:rFonts w:ascii="Arial" w:hAnsi="Arial" w:cs="Arial"/>
                <w:color w:val="000000"/>
                <w:lang w:val="es-PE"/>
              </w:rPr>
              <w:t>ORRHH</w:t>
            </w:r>
          </w:p>
        </w:tc>
      </w:tr>
      <w:tr w:rsidR="00820AE3" w:rsidRPr="00975579"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75579" w:rsidRDefault="00820AE3" w:rsidP="00221964">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820AE3" w:rsidRPr="00975579" w:rsidRDefault="00820AE3" w:rsidP="00221964">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rPr>
              <w:t>19 de Julio del 2018</w:t>
            </w:r>
            <w:r w:rsidRPr="00B817BC">
              <w:rPr>
                <w:rFonts w:ascii="Arial" w:hAnsi="Arial" w:cs="Arial"/>
                <w:color w:val="000000" w:themeColor="text1"/>
                <w:lang w:val="es-PE"/>
              </w:rPr>
              <w:t xml:space="preserve">, a partir de las 12:00 horas </w:t>
            </w:r>
            <w:r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20AE3" w:rsidRPr="00975579" w:rsidRDefault="00820AE3" w:rsidP="00221964">
            <w:pPr>
              <w:jc w:val="center"/>
            </w:pPr>
            <w:r w:rsidRPr="00975579">
              <w:rPr>
                <w:rFonts w:ascii="Arial" w:hAnsi="Arial" w:cs="Arial"/>
                <w:color w:val="000000"/>
                <w:lang w:val="es-PE"/>
              </w:rPr>
              <w:t>ORRHH - SGGI – GCTIC</w:t>
            </w:r>
          </w:p>
        </w:tc>
      </w:tr>
      <w:tr w:rsidR="00820AE3" w:rsidRPr="00975579"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75579" w:rsidRDefault="00820AE3" w:rsidP="00221964">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820AE3" w:rsidRPr="00975579" w:rsidRDefault="00820AE3" w:rsidP="00221964">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rPr>
              <w:t>19 de Julio del 2018</w:t>
            </w:r>
            <w:r w:rsidRPr="00B817BC">
              <w:rPr>
                <w:rFonts w:ascii="Arial" w:hAnsi="Arial" w:cs="Arial"/>
                <w:color w:val="000000" w:themeColor="text1"/>
                <w:lang w:val="es-PE"/>
              </w:rPr>
              <w:t>, a las 12:30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975579" w:rsidRDefault="00820AE3" w:rsidP="00221964">
            <w:pPr>
              <w:jc w:val="center"/>
            </w:pPr>
            <w:r w:rsidRPr="00975579">
              <w:rPr>
                <w:rFonts w:ascii="Arial" w:hAnsi="Arial" w:cs="Arial"/>
                <w:color w:val="000000"/>
                <w:lang w:val="es-PE"/>
              </w:rPr>
              <w:t>ORRHH</w:t>
            </w:r>
          </w:p>
        </w:tc>
      </w:tr>
      <w:tr w:rsidR="00820AE3" w:rsidRPr="00975579"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75579" w:rsidRDefault="00820AE3" w:rsidP="00221964">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820AE3" w:rsidRPr="00975579" w:rsidRDefault="00820AE3" w:rsidP="00221964">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rPr>
              <w:t>19 de Julio del 2018</w:t>
            </w:r>
            <w:r w:rsidRPr="00B817BC">
              <w:rPr>
                <w:rFonts w:ascii="Arial" w:hAnsi="Arial" w:cs="Arial"/>
                <w:color w:val="000000" w:themeColor="text1"/>
                <w:lang w:val="es-PE"/>
              </w:rPr>
              <w:t xml:space="preserve">, a partir de las 16:00 horas </w:t>
            </w:r>
            <w:r w:rsidRPr="00B817BC">
              <w:rPr>
                <w:rFonts w:ascii="Arial" w:hAnsi="Arial" w:cs="Arial"/>
                <w:color w:val="000000" w:themeColor="text1"/>
              </w:rPr>
              <w:t>en las marquesinas informativas y en la página Web Institucional</w:t>
            </w:r>
          </w:p>
        </w:tc>
        <w:tc>
          <w:tcPr>
            <w:tcW w:w="1910" w:type="dxa"/>
            <w:tcBorders>
              <w:top w:val="nil"/>
              <w:left w:val="nil"/>
              <w:bottom w:val="single" w:sz="4" w:space="0" w:color="auto"/>
              <w:right w:val="single" w:sz="4" w:space="0" w:color="auto"/>
            </w:tcBorders>
            <w:noWrap/>
            <w:vAlign w:val="center"/>
          </w:tcPr>
          <w:p w:rsidR="00820AE3" w:rsidRPr="00975579" w:rsidRDefault="00820AE3" w:rsidP="00221964">
            <w:pPr>
              <w:jc w:val="center"/>
            </w:pPr>
            <w:r w:rsidRPr="00975579">
              <w:rPr>
                <w:rFonts w:ascii="Arial" w:hAnsi="Arial" w:cs="Arial"/>
                <w:color w:val="000000"/>
                <w:lang w:val="es-PE"/>
              </w:rPr>
              <w:t>ORRHH - SGGI – GCTIC</w:t>
            </w:r>
          </w:p>
        </w:tc>
      </w:tr>
      <w:tr w:rsidR="00820AE3" w:rsidRPr="00975579"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75579" w:rsidRDefault="00820AE3" w:rsidP="00221964">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820AE3" w:rsidRPr="00975579" w:rsidRDefault="00820AE3" w:rsidP="00221964">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 xml:space="preserve">20 de Julio del 2018, desde las 09:00 horas, hasta las 15:00 horas en la Oficina de Secretaria Técnica de la </w:t>
            </w:r>
            <w:r w:rsidRPr="00B817BC">
              <w:rPr>
                <w:rFonts w:ascii="Arial" w:hAnsi="Arial" w:cs="Arial"/>
                <w:color w:val="000000" w:themeColor="text1"/>
              </w:rPr>
              <w:t>Red Asistencial La Libertad sito en el Hospital de Alta Complejidad “Virgen de La Puerta”,Av. Parque Industrial Nº 2 y Nº 5, altura Km. 568 Panamericana                                                                Norte-La Esperanza-Trujillo –La Libertad</w:t>
            </w:r>
          </w:p>
        </w:tc>
        <w:tc>
          <w:tcPr>
            <w:tcW w:w="1910" w:type="dxa"/>
            <w:tcBorders>
              <w:top w:val="nil"/>
              <w:left w:val="nil"/>
              <w:bottom w:val="single" w:sz="4" w:space="0" w:color="auto"/>
              <w:right w:val="single" w:sz="4" w:space="0" w:color="auto"/>
            </w:tcBorders>
            <w:noWrap/>
            <w:vAlign w:val="center"/>
          </w:tcPr>
          <w:p w:rsidR="00820AE3" w:rsidRPr="00975579" w:rsidRDefault="00820AE3" w:rsidP="00221964">
            <w:pPr>
              <w:jc w:val="center"/>
            </w:pPr>
            <w:r w:rsidRPr="00975579">
              <w:rPr>
                <w:rFonts w:ascii="Arial" w:hAnsi="Arial" w:cs="Arial"/>
                <w:color w:val="000000"/>
                <w:lang w:val="es-PE"/>
              </w:rPr>
              <w:t>ORRHH</w:t>
            </w:r>
          </w:p>
        </w:tc>
      </w:tr>
      <w:tr w:rsidR="00820AE3" w:rsidRPr="00975579"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975579" w:rsidRDefault="00820AE3" w:rsidP="00221964">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820AE3" w:rsidRPr="00975579" w:rsidRDefault="00820AE3" w:rsidP="00221964">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Desde el 23 de Julio del 2018</w:t>
            </w:r>
          </w:p>
        </w:tc>
        <w:tc>
          <w:tcPr>
            <w:tcW w:w="1910" w:type="dxa"/>
            <w:tcBorders>
              <w:top w:val="nil"/>
              <w:left w:val="nil"/>
              <w:bottom w:val="single" w:sz="4" w:space="0" w:color="auto"/>
              <w:right w:val="single" w:sz="4" w:space="0" w:color="auto"/>
            </w:tcBorders>
            <w:noWrap/>
            <w:vAlign w:val="center"/>
          </w:tcPr>
          <w:p w:rsidR="00820AE3" w:rsidRPr="00975579" w:rsidRDefault="00820AE3" w:rsidP="00221964">
            <w:pPr>
              <w:jc w:val="center"/>
            </w:pPr>
            <w:r w:rsidRPr="00975579">
              <w:rPr>
                <w:rFonts w:ascii="Arial" w:hAnsi="Arial" w:cs="Arial"/>
                <w:color w:val="000000"/>
                <w:lang w:val="es-PE"/>
              </w:rPr>
              <w:t>ORRHH</w:t>
            </w:r>
          </w:p>
        </w:tc>
      </w:tr>
      <w:tr w:rsidR="00820AE3" w:rsidRPr="00E009F5"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 xml:space="preserve">23 de Julio del 2018, a partir de las 16:00 horas </w:t>
            </w:r>
            <w:r w:rsidRPr="00B817BC">
              <w:rPr>
                <w:rFonts w:ascii="Arial" w:hAnsi="Arial" w:cs="Arial"/>
                <w:color w:val="000000" w:themeColor="text1"/>
              </w:rPr>
              <w:t xml:space="preserve">en las marquesinas informativas </w:t>
            </w:r>
            <w:r w:rsidRPr="00B817BC">
              <w:rPr>
                <w:rFonts w:ascii="Arial" w:hAnsi="Arial" w:cs="Arial"/>
                <w:color w:val="000000" w:themeColor="text1"/>
                <w:lang w:val="es-PE"/>
              </w:rPr>
              <w:t>y en la página Web Institucional</w:t>
            </w:r>
          </w:p>
        </w:tc>
        <w:tc>
          <w:tcPr>
            <w:tcW w:w="1910" w:type="dxa"/>
            <w:tcBorders>
              <w:top w:val="nil"/>
              <w:left w:val="nil"/>
              <w:bottom w:val="single" w:sz="4" w:space="0" w:color="auto"/>
              <w:right w:val="single" w:sz="4" w:space="0" w:color="auto"/>
            </w:tcBorders>
            <w:noWrap/>
            <w:vAlign w:val="center"/>
          </w:tcPr>
          <w:p w:rsidR="00820AE3" w:rsidRPr="00E009F5" w:rsidRDefault="00820AE3" w:rsidP="00221964">
            <w:pPr>
              <w:jc w:val="center"/>
            </w:pPr>
            <w:r w:rsidRPr="00E009F5">
              <w:rPr>
                <w:rFonts w:ascii="Arial" w:hAnsi="Arial" w:cs="Arial"/>
                <w:color w:val="000000"/>
                <w:lang w:val="es-PE"/>
              </w:rPr>
              <w:t>ORRHH - SGGI – GCTIC</w:t>
            </w:r>
          </w:p>
        </w:tc>
      </w:tr>
      <w:tr w:rsidR="00820AE3" w:rsidRPr="00E009F5"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24 de Julio del 2018, a las 09:00 horas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E009F5" w:rsidRDefault="00820AE3" w:rsidP="00221964">
            <w:pPr>
              <w:jc w:val="center"/>
            </w:pPr>
            <w:r w:rsidRPr="00E009F5">
              <w:rPr>
                <w:rFonts w:ascii="Arial" w:hAnsi="Arial" w:cs="Arial"/>
                <w:color w:val="000000"/>
                <w:lang w:val="es-PE"/>
              </w:rPr>
              <w:t>ORRHH</w:t>
            </w:r>
          </w:p>
        </w:tc>
      </w:tr>
      <w:tr w:rsidR="00820AE3" w:rsidRPr="00E009F5"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24 de Julio del 2018, a las 11:00 horas en la Oficina de Recursos Humanos de la Red Asistencial La Libertad</w:t>
            </w:r>
          </w:p>
        </w:tc>
        <w:tc>
          <w:tcPr>
            <w:tcW w:w="1910" w:type="dxa"/>
            <w:tcBorders>
              <w:top w:val="nil"/>
              <w:left w:val="nil"/>
              <w:bottom w:val="single" w:sz="4" w:space="0" w:color="auto"/>
              <w:right w:val="single" w:sz="4" w:space="0" w:color="auto"/>
            </w:tcBorders>
            <w:noWrap/>
            <w:vAlign w:val="center"/>
          </w:tcPr>
          <w:p w:rsidR="00820AE3" w:rsidRPr="00E009F5" w:rsidRDefault="00820AE3" w:rsidP="00221964">
            <w:pPr>
              <w:jc w:val="center"/>
            </w:pPr>
            <w:r w:rsidRPr="00E009F5">
              <w:rPr>
                <w:rFonts w:ascii="Arial" w:hAnsi="Arial" w:cs="Arial"/>
                <w:color w:val="000000"/>
                <w:lang w:val="es-PE"/>
              </w:rPr>
              <w:t>ORRHH</w:t>
            </w:r>
          </w:p>
        </w:tc>
      </w:tr>
      <w:tr w:rsidR="00820AE3" w:rsidRPr="00E009F5"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 xml:space="preserve">24 de Julio del 2018, a partir de las 16:00 horas </w:t>
            </w:r>
            <w:r w:rsidRPr="00B817BC">
              <w:rPr>
                <w:rFonts w:ascii="Arial" w:hAnsi="Arial" w:cs="Arial"/>
                <w:color w:val="000000" w:themeColor="text1"/>
              </w:rPr>
              <w:t>en las marquesinas informativas y en la página Web Institucional</w:t>
            </w:r>
          </w:p>
        </w:tc>
        <w:tc>
          <w:tcPr>
            <w:tcW w:w="1910" w:type="dxa"/>
            <w:vMerge w:val="restart"/>
            <w:tcBorders>
              <w:top w:val="nil"/>
              <w:left w:val="nil"/>
              <w:right w:val="single" w:sz="4" w:space="0" w:color="auto"/>
            </w:tcBorders>
            <w:noWrap/>
            <w:vAlign w:val="center"/>
          </w:tcPr>
          <w:p w:rsidR="00820AE3" w:rsidRPr="00E009F5" w:rsidRDefault="00820AE3" w:rsidP="00221964">
            <w:pPr>
              <w:jc w:val="center"/>
            </w:pPr>
            <w:r w:rsidRPr="00E009F5">
              <w:rPr>
                <w:rFonts w:ascii="Arial" w:hAnsi="Arial" w:cs="Arial"/>
                <w:color w:val="000000"/>
                <w:lang w:val="es-PE"/>
              </w:rPr>
              <w:t>ORRHH - SGGI – GCTIC</w:t>
            </w:r>
          </w:p>
        </w:tc>
      </w:tr>
      <w:tr w:rsidR="00820AE3" w:rsidRPr="00E009F5" w:rsidTr="00221964">
        <w:trPr>
          <w:trHeight w:val="300"/>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p>
        </w:tc>
        <w:tc>
          <w:tcPr>
            <w:tcW w:w="1910" w:type="dxa"/>
            <w:vMerge/>
            <w:tcBorders>
              <w:left w:val="nil"/>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p>
        </w:tc>
      </w:tr>
      <w:tr w:rsidR="00820AE3" w:rsidRPr="00E009F5" w:rsidTr="00221964">
        <w:trPr>
          <w:trHeight w:val="408"/>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20AE3" w:rsidRPr="00B817BC" w:rsidRDefault="00820AE3" w:rsidP="00221964">
            <w:pPr>
              <w:rPr>
                <w:rFonts w:ascii="Arial" w:hAnsi="Arial" w:cs="Arial"/>
                <w:b/>
                <w:color w:val="000000" w:themeColor="text1"/>
                <w:lang w:val="es-PE"/>
              </w:rPr>
            </w:pPr>
            <w:r w:rsidRPr="00B817BC">
              <w:rPr>
                <w:rFonts w:ascii="Arial" w:hAnsi="Arial" w:cs="Arial"/>
                <w:b/>
                <w:color w:val="000000" w:themeColor="text1"/>
                <w:lang w:val="es-PE"/>
              </w:rPr>
              <w:t>SUSCRIPCIÓN Y REGISTRO DEL CONTRATO</w:t>
            </w:r>
          </w:p>
        </w:tc>
      </w:tr>
      <w:tr w:rsidR="00820AE3" w:rsidRPr="00E009F5" w:rsidTr="00221964">
        <w:trPr>
          <w:trHeight w:val="397"/>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820AE3" w:rsidRPr="00B817BC" w:rsidRDefault="00820AE3" w:rsidP="00221964">
            <w:pPr>
              <w:jc w:val="center"/>
              <w:rPr>
                <w:rFonts w:ascii="Arial" w:hAnsi="Arial" w:cs="Arial"/>
                <w:color w:val="000000" w:themeColor="text1"/>
                <w:lang w:val="es-PE"/>
              </w:rPr>
            </w:pPr>
            <w:r w:rsidRPr="00B817BC">
              <w:rPr>
                <w:rFonts w:ascii="Arial" w:hAnsi="Arial" w:cs="Arial"/>
                <w:color w:val="000000" w:themeColor="text1"/>
                <w:lang w:val="es-PE"/>
              </w:rPr>
              <w:t>26 de Julio del 2018</w:t>
            </w:r>
          </w:p>
        </w:tc>
        <w:tc>
          <w:tcPr>
            <w:tcW w:w="1910" w:type="dxa"/>
            <w:tcBorders>
              <w:top w:val="nil"/>
              <w:left w:val="nil"/>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ORRHH</w:t>
            </w:r>
          </w:p>
        </w:tc>
      </w:tr>
      <w:tr w:rsidR="00820AE3" w:rsidRPr="00E009F5" w:rsidTr="00221964">
        <w:trPr>
          <w:trHeight w:val="317"/>
        </w:trPr>
        <w:tc>
          <w:tcPr>
            <w:tcW w:w="559" w:type="dxa"/>
            <w:tcBorders>
              <w:top w:val="nil"/>
              <w:left w:val="single" w:sz="4" w:space="0" w:color="auto"/>
              <w:bottom w:val="single" w:sz="4" w:space="0" w:color="auto"/>
              <w:right w:val="single" w:sz="4" w:space="0" w:color="auto"/>
            </w:tcBorders>
            <w:noWrap/>
            <w:vAlign w:val="center"/>
          </w:tcPr>
          <w:p w:rsidR="00820AE3" w:rsidRPr="00E009F5" w:rsidRDefault="00820AE3" w:rsidP="0022196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820AE3" w:rsidRPr="00E009F5" w:rsidRDefault="00820AE3" w:rsidP="00221964">
            <w:pPr>
              <w:jc w:val="both"/>
              <w:rPr>
                <w:rFonts w:ascii="Arial" w:hAnsi="Arial" w:cs="Arial"/>
                <w:color w:val="000000"/>
                <w:lang w:val="es-PE"/>
              </w:rPr>
            </w:pPr>
            <w:r w:rsidRPr="00E009F5">
              <w:rPr>
                <w:rFonts w:ascii="Arial" w:hAnsi="Arial" w:cs="Arial"/>
                <w:color w:val="000000"/>
                <w:lang w:val="es-PE"/>
              </w:rPr>
              <w:t>Registro del Contrato</w:t>
            </w:r>
          </w:p>
        </w:tc>
        <w:tc>
          <w:tcPr>
            <w:tcW w:w="515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820AE3" w:rsidRPr="00E009F5" w:rsidRDefault="00820AE3" w:rsidP="00221964">
            <w:pPr>
              <w:jc w:val="center"/>
              <w:rPr>
                <w:rFonts w:ascii="Arial" w:hAnsi="Arial" w:cs="Arial"/>
                <w:color w:val="000000"/>
                <w:lang w:val="es-PE"/>
              </w:rPr>
            </w:pPr>
          </w:p>
        </w:tc>
      </w:tr>
    </w:tbl>
    <w:p w:rsidR="00820AE3" w:rsidRPr="007A5E4E" w:rsidRDefault="00820AE3" w:rsidP="00820AE3">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7B6FF8" w:rsidRPr="00564562" w:rsidRDefault="007B6FF8"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564562">
        <w:rPr>
          <w:rFonts w:ascii="Arial" w:hAnsi="Arial" w:cs="Arial"/>
          <w:sz w:val="20"/>
          <w:szCs w:val="20"/>
        </w:rPr>
        <w:t xml:space="preserve"> Psicológica </w:t>
      </w:r>
      <w:r w:rsidR="00A528D2" w:rsidRPr="00564562">
        <w:rPr>
          <w:rFonts w:ascii="Arial" w:hAnsi="Arial" w:cs="Arial"/>
          <w:sz w:val="20"/>
          <w:szCs w:val="20"/>
        </w:rPr>
        <w:t xml:space="preserve">es obligatoria, mas </w:t>
      </w:r>
      <w:r w:rsidR="00615007" w:rsidRPr="00564562">
        <w:rPr>
          <w:rFonts w:ascii="Arial" w:hAnsi="Arial" w:cs="Arial"/>
          <w:sz w:val="20"/>
          <w:szCs w:val="20"/>
        </w:rPr>
        <w:t>no es de carácter eliminatorio. La Evaluación Personal se desaprueba si no se obtiene un puntaje mínimo de 11 puntos.</w:t>
      </w:r>
    </w:p>
    <w:p w:rsidR="009A616A" w:rsidRDefault="009A616A" w:rsidP="009A616A">
      <w:pPr>
        <w:pStyle w:val="Sinespaciado"/>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FA0243">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FA0243">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FA0243">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FA0243">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FA0243">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FA0243">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FA0243">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FA0243">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FA0243">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FA0243">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FA0243">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Pr="00564562" w:rsidRDefault="00C36BFD"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C42A51" w:rsidRDefault="00C42A51" w:rsidP="00E02D29">
      <w:pPr>
        <w:pStyle w:val="Sinespaciado"/>
        <w:ind w:left="567"/>
        <w:jc w:val="both"/>
        <w:rPr>
          <w:rFonts w:ascii="Arial" w:hAnsi="Arial" w:cs="Arial"/>
          <w:sz w:val="20"/>
          <w:szCs w:val="20"/>
        </w:rPr>
      </w:pPr>
    </w:p>
    <w:p w:rsidR="009A0F5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E02D29" w:rsidRPr="00564562" w:rsidRDefault="00E02D29" w:rsidP="00E02D29">
      <w:pPr>
        <w:pStyle w:val="Sinespaciado"/>
        <w:ind w:left="567"/>
        <w:jc w:val="both"/>
        <w:rPr>
          <w:rFonts w:ascii="Arial" w:hAnsi="Arial" w:cs="Arial"/>
          <w:sz w:val="20"/>
          <w:szCs w:val="20"/>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eastAsia="MS Mincho" w:hAnsi="Arial" w:cs="Arial"/>
                <w:b/>
              </w:rPr>
              <w:t>NIVELES POR TIEMPO DE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9D2F41" w:rsidRPr="00564562" w:rsidRDefault="009D2F41" w:rsidP="00AE25F6">
      <w:pPr>
        <w:numPr>
          <w:ilvl w:val="0"/>
          <w:numId w:val="9"/>
        </w:numPr>
        <w:ind w:left="567" w:hanging="287"/>
        <w:jc w:val="both"/>
        <w:rPr>
          <w:rFonts w:ascii="Arial" w:hAnsi="Arial" w:cs="Arial"/>
        </w:rPr>
      </w:pPr>
      <w:r w:rsidRPr="00564562">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9D2F41" w:rsidRPr="00564562" w:rsidRDefault="009D2F41" w:rsidP="009D2F41">
      <w:pPr>
        <w:jc w:val="both"/>
        <w:rPr>
          <w:rFonts w:ascii="Arial" w:hAnsi="Arial" w:cs="Arial"/>
        </w:rPr>
      </w:pPr>
    </w:p>
    <w:p w:rsidR="009D2F41" w:rsidRPr="00564562" w:rsidRDefault="009D2F41" w:rsidP="00AE25F6">
      <w:pPr>
        <w:numPr>
          <w:ilvl w:val="0"/>
          <w:numId w:val="7"/>
        </w:numPr>
        <w:suppressAutoHyphens w:val="0"/>
        <w:ind w:left="1064" w:hanging="392"/>
        <w:contextualSpacing/>
        <w:jc w:val="both"/>
        <w:rPr>
          <w:rFonts w:ascii="Arial" w:eastAsia="MS Mincho" w:hAnsi="Arial" w:cs="Arial"/>
        </w:rPr>
      </w:pPr>
      <w:r w:rsidRPr="0056456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564562" w:rsidRDefault="009D2F41" w:rsidP="00AE25F6">
      <w:pPr>
        <w:numPr>
          <w:ilvl w:val="0"/>
          <w:numId w:val="7"/>
        </w:numPr>
        <w:suppressAutoHyphens w:val="0"/>
        <w:ind w:left="1078" w:hanging="420"/>
        <w:contextualSpacing/>
        <w:jc w:val="both"/>
        <w:rPr>
          <w:rFonts w:ascii="Arial" w:eastAsia="MS Mincho" w:hAnsi="Arial" w:cs="Arial"/>
        </w:rPr>
      </w:pPr>
      <w:r w:rsidRPr="0056456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564562">
        <w:rPr>
          <w:rFonts w:ascii="Arial" w:eastAsia="Calibri" w:hAnsi="Arial" w:cs="Arial"/>
          <w:lang w:eastAsia="en-US"/>
        </w:rPr>
        <w:t>Residentado Médico en ESSALUD durante el mismo año en el que se efectúa la convocatoria a la que postula</w:t>
      </w:r>
      <w:r w:rsidRPr="00564562">
        <w:rPr>
          <w:rFonts w:ascii="Arial" w:eastAsia="MS Mincho" w:hAnsi="Arial" w:cs="Arial"/>
        </w:rPr>
        <w:t xml:space="preserve">.  </w:t>
      </w:r>
    </w:p>
    <w:p w:rsidR="009D2F41" w:rsidRDefault="009D2F41" w:rsidP="009D2F41">
      <w:pPr>
        <w:suppressAutoHyphens w:val="0"/>
        <w:autoSpaceDE w:val="0"/>
        <w:autoSpaceDN w:val="0"/>
        <w:adjustRightInd w:val="0"/>
        <w:ind w:left="720"/>
        <w:jc w:val="both"/>
        <w:rPr>
          <w:b/>
          <w:bCs/>
          <w:highlight w:val="yellow"/>
        </w:rPr>
      </w:pPr>
    </w:p>
    <w:p w:rsidR="00AE25F6" w:rsidRPr="00564562" w:rsidRDefault="00AE25F6" w:rsidP="00AE25F6">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E25F6" w:rsidRPr="00564562" w:rsidRDefault="00AE25F6" w:rsidP="00AE25F6">
      <w:pPr>
        <w:pStyle w:val="NormalWeb"/>
        <w:shd w:val="clear" w:color="auto" w:fill="FFFFFF"/>
        <w:spacing w:before="0" w:beforeAutospacing="0" w:after="0" w:afterAutospacing="0"/>
        <w:jc w:val="both"/>
        <w:rPr>
          <w:rFonts w:ascii="Arial" w:hAnsi="Arial" w:cs="Arial"/>
          <w:sz w:val="20"/>
          <w:szCs w:val="20"/>
        </w:rPr>
      </w:pPr>
    </w:p>
    <w:tbl>
      <w:tblPr>
        <w:tblW w:w="736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3095"/>
      </w:tblGrid>
      <w:tr w:rsidR="00AE25F6" w:rsidRPr="00564562" w:rsidTr="007E686E">
        <w:trPr>
          <w:trHeight w:val="295"/>
        </w:trPr>
        <w:tc>
          <w:tcPr>
            <w:tcW w:w="4268"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Ubicación según FONCODES</w:t>
            </w:r>
          </w:p>
        </w:tc>
        <w:tc>
          <w:tcPr>
            <w:tcW w:w="3095" w:type="dxa"/>
            <w:shd w:val="clear" w:color="auto" w:fill="F2F2F2" w:themeFill="background1" w:themeFillShade="F2"/>
            <w:vAlign w:val="center"/>
          </w:tcPr>
          <w:p w:rsidR="00AE25F6" w:rsidRPr="00564562" w:rsidRDefault="00AE25F6" w:rsidP="007E686E">
            <w:pPr>
              <w:pStyle w:val="NormalWeb"/>
              <w:jc w:val="center"/>
              <w:rPr>
                <w:rFonts w:ascii="Arial" w:hAnsi="Arial" w:cs="Arial"/>
                <w:b/>
                <w:sz w:val="18"/>
                <w:szCs w:val="18"/>
              </w:rPr>
            </w:pPr>
            <w:r w:rsidRPr="00564562">
              <w:rPr>
                <w:rFonts w:ascii="Arial" w:hAnsi="Arial" w:cs="Arial"/>
                <w:b/>
                <w:sz w:val="18"/>
                <w:szCs w:val="18"/>
              </w:rPr>
              <w:t>Bonificación sobre puntaje final</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1</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2</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10%</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3</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5%</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4</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2%</w:t>
            </w:r>
          </w:p>
        </w:tc>
      </w:tr>
      <w:tr w:rsidR="00AE25F6" w:rsidRPr="00564562" w:rsidTr="007E686E">
        <w:tc>
          <w:tcPr>
            <w:tcW w:w="4268"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Quintil 5</w:t>
            </w:r>
          </w:p>
        </w:tc>
        <w:tc>
          <w:tcPr>
            <w:tcW w:w="3095" w:type="dxa"/>
          </w:tcPr>
          <w:p w:rsidR="00AE25F6" w:rsidRPr="00564562" w:rsidRDefault="00AE25F6" w:rsidP="007E686E">
            <w:pPr>
              <w:pStyle w:val="NormalWeb"/>
              <w:jc w:val="center"/>
              <w:rPr>
                <w:rFonts w:ascii="Arial" w:hAnsi="Arial" w:cs="Arial"/>
                <w:sz w:val="18"/>
                <w:szCs w:val="18"/>
              </w:rPr>
            </w:pPr>
            <w:r w:rsidRPr="00564562">
              <w:rPr>
                <w:rFonts w:ascii="Arial" w:hAnsi="Arial" w:cs="Arial"/>
                <w:sz w:val="18"/>
                <w:szCs w:val="18"/>
              </w:rPr>
              <w:t>0%</w:t>
            </w:r>
          </w:p>
        </w:tc>
      </w:tr>
    </w:tbl>
    <w:p w:rsidR="00AE25F6" w:rsidRPr="007A5E4E" w:rsidRDefault="00AE25F6" w:rsidP="009D2F41">
      <w:pPr>
        <w:suppressAutoHyphens w:val="0"/>
        <w:autoSpaceDE w:val="0"/>
        <w:autoSpaceDN w:val="0"/>
        <w:adjustRightInd w:val="0"/>
        <w:ind w:left="720"/>
        <w:jc w:val="both"/>
        <w:rPr>
          <w:b/>
          <w:bCs/>
          <w:highlight w:val="yellow"/>
        </w:rPr>
      </w:pPr>
    </w:p>
    <w:p w:rsidR="00C42A51" w:rsidRDefault="00C42A51" w:rsidP="009A616A">
      <w:pPr>
        <w:pStyle w:val="Sinespaciado"/>
        <w:jc w:val="righ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A616A" w:rsidRPr="008F79D5" w:rsidRDefault="00C42A51" w:rsidP="009A616A">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A616A" w:rsidRPr="00564562">
        <w:rPr>
          <w:rFonts w:ascii="Arial" w:hAnsi="Arial" w:cs="Arial"/>
          <w:sz w:val="20"/>
          <w:szCs w:val="20"/>
        </w:rPr>
        <w:t xml:space="preserve">La Libertad, </w:t>
      </w:r>
      <w:r w:rsidR="009A616A">
        <w:rPr>
          <w:rFonts w:ascii="Arial" w:hAnsi="Arial" w:cs="Arial"/>
          <w:sz w:val="20"/>
          <w:szCs w:val="20"/>
        </w:rPr>
        <w:t>1</w:t>
      </w:r>
      <w:r w:rsidR="00FA0243">
        <w:rPr>
          <w:rFonts w:ascii="Arial" w:hAnsi="Arial" w:cs="Arial"/>
          <w:sz w:val="20"/>
          <w:szCs w:val="20"/>
        </w:rPr>
        <w:t>0</w:t>
      </w:r>
      <w:r w:rsidR="009A616A" w:rsidRPr="00564562">
        <w:rPr>
          <w:rFonts w:ascii="Arial" w:hAnsi="Arial" w:cs="Arial"/>
          <w:sz w:val="20"/>
          <w:szCs w:val="20"/>
        </w:rPr>
        <w:t xml:space="preserve"> de </w:t>
      </w:r>
      <w:r w:rsidR="009A616A">
        <w:rPr>
          <w:rFonts w:ascii="Arial" w:hAnsi="Arial" w:cs="Arial"/>
          <w:sz w:val="20"/>
          <w:szCs w:val="20"/>
        </w:rPr>
        <w:t>Ju</w:t>
      </w:r>
      <w:r w:rsidR="00FA0243">
        <w:rPr>
          <w:rFonts w:ascii="Arial" w:hAnsi="Arial" w:cs="Arial"/>
          <w:sz w:val="20"/>
          <w:szCs w:val="20"/>
        </w:rPr>
        <w:t>l</w:t>
      </w:r>
      <w:r w:rsidR="009A616A">
        <w:rPr>
          <w:rFonts w:ascii="Arial" w:hAnsi="Arial" w:cs="Arial"/>
          <w:sz w:val="20"/>
          <w:szCs w:val="20"/>
        </w:rPr>
        <w:t xml:space="preserve">io </w:t>
      </w:r>
      <w:r w:rsidR="009A616A" w:rsidRPr="00564562">
        <w:rPr>
          <w:rFonts w:ascii="Arial" w:hAnsi="Arial" w:cs="Arial"/>
          <w:sz w:val="20"/>
          <w:szCs w:val="20"/>
        </w:rPr>
        <w:t>de</w:t>
      </w:r>
      <w:r w:rsidR="009A616A">
        <w:rPr>
          <w:rFonts w:ascii="Arial" w:hAnsi="Arial" w:cs="Arial"/>
          <w:sz w:val="20"/>
          <w:szCs w:val="20"/>
        </w:rPr>
        <w:t>l 2018</w:t>
      </w:r>
      <w:r>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D37071">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9B" w:rsidRDefault="00E52D9B" w:rsidP="000728DD">
      <w:r>
        <w:separator/>
      </w:r>
    </w:p>
  </w:endnote>
  <w:endnote w:type="continuationSeparator" w:id="0">
    <w:p w:rsidR="00E52D9B" w:rsidRDefault="00E52D9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9B" w:rsidRDefault="00E52D9B" w:rsidP="000728DD">
      <w:r>
        <w:separator/>
      </w:r>
    </w:p>
  </w:footnote>
  <w:footnote w:type="continuationSeparator" w:id="0">
    <w:p w:rsidR="00E52D9B" w:rsidRDefault="00E52D9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8"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7"/>
  </w:num>
  <w:num w:numId="4">
    <w:abstractNumId w:val="21"/>
  </w:num>
  <w:num w:numId="5">
    <w:abstractNumId w:val="26"/>
  </w:num>
  <w:num w:numId="6">
    <w:abstractNumId w:val="14"/>
  </w:num>
  <w:num w:numId="7">
    <w:abstractNumId w:val="16"/>
  </w:num>
  <w:num w:numId="8">
    <w:abstractNumId w:val="9"/>
  </w:num>
  <w:num w:numId="9">
    <w:abstractNumId w:val="15"/>
  </w:num>
  <w:num w:numId="10">
    <w:abstractNumId w:val="24"/>
  </w:num>
  <w:num w:numId="11">
    <w:abstractNumId w:val="12"/>
  </w:num>
  <w:num w:numId="12">
    <w:abstractNumId w:val="11"/>
  </w:num>
  <w:num w:numId="13">
    <w:abstractNumId w:val="20"/>
  </w:num>
  <w:num w:numId="14">
    <w:abstractNumId w:val="18"/>
  </w:num>
  <w:num w:numId="15">
    <w:abstractNumId w:val="29"/>
  </w:num>
  <w:num w:numId="16">
    <w:abstractNumId w:val="13"/>
  </w:num>
  <w:num w:numId="17">
    <w:abstractNumId w:val="27"/>
  </w:num>
  <w:num w:numId="18">
    <w:abstractNumId w:val="7"/>
  </w:num>
  <w:num w:numId="19">
    <w:abstractNumId w:val="22"/>
  </w:num>
  <w:num w:numId="20">
    <w:abstractNumId w:val="28"/>
  </w:num>
  <w:num w:numId="21">
    <w:abstractNumId w:val="5"/>
  </w:num>
  <w:num w:numId="22">
    <w:abstractNumId w:val="10"/>
  </w:num>
  <w:num w:numId="23">
    <w:abstractNumId w:val="30"/>
  </w:num>
  <w:num w:numId="24">
    <w:abstractNumId w:val="23"/>
  </w:num>
  <w:num w:numId="25">
    <w:abstractNumId w:val="25"/>
  </w:num>
  <w:num w:numId="26">
    <w:abstractNumId w:val="19"/>
  </w:num>
  <w:num w:numId="27">
    <w:abstractNumId w:val="4"/>
  </w:num>
  <w:num w:numId="28">
    <w:abstractNumId w:val="2"/>
  </w:num>
  <w:num w:numId="29">
    <w:abstractNumId w:val="0"/>
  </w:num>
  <w:num w:numId="30">
    <w:abstractNumId w:val="1"/>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1903"/>
    <w:rsid w:val="000349D5"/>
    <w:rsid w:val="00042B4D"/>
    <w:rsid w:val="0004404B"/>
    <w:rsid w:val="000477F4"/>
    <w:rsid w:val="000533EB"/>
    <w:rsid w:val="0005563B"/>
    <w:rsid w:val="00057196"/>
    <w:rsid w:val="00065645"/>
    <w:rsid w:val="000728DD"/>
    <w:rsid w:val="000744D7"/>
    <w:rsid w:val="00081DDC"/>
    <w:rsid w:val="0009089B"/>
    <w:rsid w:val="00091399"/>
    <w:rsid w:val="000923E9"/>
    <w:rsid w:val="00097763"/>
    <w:rsid w:val="000A67C5"/>
    <w:rsid w:val="000A7A68"/>
    <w:rsid w:val="000B41AB"/>
    <w:rsid w:val="000C3217"/>
    <w:rsid w:val="000D159B"/>
    <w:rsid w:val="000D68AC"/>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1BF3"/>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A023D"/>
    <w:rsid w:val="001A52BA"/>
    <w:rsid w:val="001A7A86"/>
    <w:rsid w:val="001B07AA"/>
    <w:rsid w:val="001D2A20"/>
    <w:rsid w:val="001D49D0"/>
    <w:rsid w:val="001D6012"/>
    <w:rsid w:val="001D7F25"/>
    <w:rsid w:val="001E5077"/>
    <w:rsid w:val="001F451B"/>
    <w:rsid w:val="001F4B6E"/>
    <w:rsid w:val="0020348E"/>
    <w:rsid w:val="00215853"/>
    <w:rsid w:val="00215AB5"/>
    <w:rsid w:val="002168DA"/>
    <w:rsid w:val="00233DCC"/>
    <w:rsid w:val="00241B00"/>
    <w:rsid w:val="00242689"/>
    <w:rsid w:val="00242B6A"/>
    <w:rsid w:val="002560A1"/>
    <w:rsid w:val="0026214A"/>
    <w:rsid w:val="00266A86"/>
    <w:rsid w:val="00276023"/>
    <w:rsid w:val="00276E78"/>
    <w:rsid w:val="00281A1F"/>
    <w:rsid w:val="00291849"/>
    <w:rsid w:val="0029371C"/>
    <w:rsid w:val="00296B32"/>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33AA"/>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C29A8"/>
    <w:rsid w:val="004F5AD1"/>
    <w:rsid w:val="004F7D43"/>
    <w:rsid w:val="005023F7"/>
    <w:rsid w:val="005033C3"/>
    <w:rsid w:val="005035BE"/>
    <w:rsid w:val="00506947"/>
    <w:rsid w:val="005071D0"/>
    <w:rsid w:val="00510719"/>
    <w:rsid w:val="00512419"/>
    <w:rsid w:val="005165F7"/>
    <w:rsid w:val="00517B6C"/>
    <w:rsid w:val="005209E8"/>
    <w:rsid w:val="005346E4"/>
    <w:rsid w:val="00534870"/>
    <w:rsid w:val="0053521D"/>
    <w:rsid w:val="00535A9F"/>
    <w:rsid w:val="00555EB2"/>
    <w:rsid w:val="0055731C"/>
    <w:rsid w:val="00564562"/>
    <w:rsid w:val="005651B3"/>
    <w:rsid w:val="005662A3"/>
    <w:rsid w:val="0056707C"/>
    <w:rsid w:val="00571C6A"/>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96113"/>
    <w:rsid w:val="006A44A3"/>
    <w:rsid w:val="006B003E"/>
    <w:rsid w:val="006B0140"/>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002"/>
    <w:rsid w:val="0073291A"/>
    <w:rsid w:val="00733C0C"/>
    <w:rsid w:val="007342EC"/>
    <w:rsid w:val="00736D7E"/>
    <w:rsid w:val="00737B96"/>
    <w:rsid w:val="00750DCF"/>
    <w:rsid w:val="007518E8"/>
    <w:rsid w:val="0075344F"/>
    <w:rsid w:val="00756F1A"/>
    <w:rsid w:val="00761C1C"/>
    <w:rsid w:val="00772E9D"/>
    <w:rsid w:val="00780761"/>
    <w:rsid w:val="00791641"/>
    <w:rsid w:val="007917DC"/>
    <w:rsid w:val="0079217A"/>
    <w:rsid w:val="007931B3"/>
    <w:rsid w:val="00797B16"/>
    <w:rsid w:val="007A5E4E"/>
    <w:rsid w:val="007B1187"/>
    <w:rsid w:val="007B690F"/>
    <w:rsid w:val="007B6FF8"/>
    <w:rsid w:val="007C74BB"/>
    <w:rsid w:val="007D053A"/>
    <w:rsid w:val="007D1305"/>
    <w:rsid w:val="007D3897"/>
    <w:rsid w:val="007D5F48"/>
    <w:rsid w:val="007E2740"/>
    <w:rsid w:val="007E648F"/>
    <w:rsid w:val="007E6611"/>
    <w:rsid w:val="007F21D2"/>
    <w:rsid w:val="007F5905"/>
    <w:rsid w:val="00806E3B"/>
    <w:rsid w:val="00810D3E"/>
    <w:rsid w:val="00816DAA"/>
    <w:rsid w:val="00820AE3"/>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14F"/>
    <w:rsid w:val="00923C36"/>
    <w:rsid w:val="00924113"/>
    <w:rsid w:val="00927B2F"/>
    <w:rsid w:val="00931815"/>
    <w:rsid w:val="009409EF"/>
    <w:rsid w:val="009469D2"/>
    <w:rsid w:val="00946C6C"/>
    <w:rsid w:val="009509D4"/>
    <w:rsid w:val="00955F45"/>
    <w:rsid w:val="009744E0"/>
    <w:rsid w:val="0097502F"/>
    <w:rsid w:val="00976925"/>
    <w:rsid w:val="00993D45"/>
    <w:rsid w:val="009A0F52"/>
    <w:rsid w:val="009A2ABC"/>
    <w:rsid w:val="009A30D2"/>
    <w:rsid w:val="009A616A"/>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1087"/>
    <w:rsid w:val="00A92E01"/>
    <w:rsid w:val="00AA617E"/>
    <w:rsid w:val="00AB3C20"/>
    <w:rsid w:val="00AB3F14"/>
    <w:rsid w:val="00AB52F5"/>
    <w:rsid w:val="00AB5EBC"/>
    <w:rsid w:val="00AC300C"/>
    <w:rsid w:val="00AD3413"/>
    <w:rsid w:val="00AD4E8D"/>
    <w:rsid w:val="00AD73D2"/>
    <w:rsid w:val="00AE25F6"/>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32C0"/>
    <w:rsid w:val="00B345B0"/>
    <w:rsid w:val="00B34B7E"/>
    <w:rsid w:val="00B530FD"/>
    <w:rsid w:val="00B63113"/>
    <w:rsid w:val="00B649F7"/>
    <w:rsid w:val="00B77C7D"/>
    <w:rsid w:val="00B8783F"/>
    <w:rsid w:val="00B94F37"/>
    <w:rsid w:val="00BA1851"/>
    <w:rsid w:val="00BB1C0B"/>
    <w:rsid w:val="00BB2A22"/>
    <w:rsid w:val="00BB731B"/>
    <w:rsid w:val="00BB74EE"/>
    <w:rsid w:val="00BC4370"/>
    <w:rsid w:val="00BC4872"/>
    <w:rsid w:val="00BC7C74"/>
    <w:rsid w:val="00BD378D"/>
    <w:rsid w:val="00BD42F1"/>
    <w:rsid w:val="00BD788B"/>
    <w:rsid w:val="00BE7A9D"/>
    <w:rsid w:val="00BF0011"/>
    <w:rsid w:val="00BF0C6E"/>
    <w:rsid w:val="00BF59C6"/>
    <w:rsid w:val="00C12DAA"/>
    <w:rsid w:val="00C13FE8"/>
    <w:rsid w:val="00C17680"/>
    <w:rsid w:val="00C2139F"/>
    <w:rsid w:val="00C23254"/>
    <w:rsid w:val="00C26339"/>
    <w:rsid w:val="00C26617"/>
    <w:rsid w:val="00C27866"/>
    <w:rsid w:val="00C34DB8"/>
    <w:rsid w:val="00C36BFD"/>
    <w:rsid w:val="00C4026A"/>
    <w:rsid w:val="00C42A51"/>
    <w:rsid w:val="00C477D4"/>
    <w:rsid w:val="00C51F71"/>
    <w:rsid w:val="00C6200D"/>
    <w:rsid w:val="00C6378C"/>
    <w:rsid w:val="00C646FB"/>
    <w:rsid w:val="00C66128"/>
    <w:rsid w:val="00C77C71"/>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E0131"/>
    <w:rsid w:val="00CE114E"/>
    <w:rsid w:val="00CF0A0E"/>
    <w:rsid w:val="00CF2878"/>
    <w:rsid w:val="00CF3A22"/>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174C6"/>
    <w:rsid w:val="00E20683"/>
    <w:rsid w:val="00E3796A"/>
    <w:rsid w:val="00E43D10"/>
    <w:rsid w:val="00E43F01"/>
    <w:rsid w:val="00E44BED"/>
    <w:rsid w:val="00E47E64"/>
    <w:rsid w:val="00E52D9B"/>
    <w:rsid w:val="00E672EC"/>
    <w:rsid w:val="00E7273B"/>
    <w:rsid w:val="00E73FC9"/>
    <w:rsid w:val="00E82453"/>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3319"/>
    <w:rsid w:val="00F952DD"/>
    <w:rsid w:val="00FA0243"/>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B4EB6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2816</Words>
  <Characters>15490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6</cp:revision>
  <cp:lastPrinted>2017-03-31T22:22:00Z</cp:lastPrinted>
  <dcterms:created xsi:type="dcterms:W3CDTF">2018-07-10T22:03:00Z</dcterms:created>
  <dcterms:modified xsi:type="dcterms:W3CDTF">2018-07-10T22:57:00Z</dcterms:modified>
</cp:coreProperties>
</file>