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38" w:rsidRDefault="00E11A38" w:rsidP="00E11A38">
      <w:pPr>
        <w:pStyle w:val="Sinespaciado"/>
        <w:jc w:val="center"/>
      </w:pPr>
      <w:r>
        <w:rPr>
          <w:rFonts w:ascii="Times New Roman" w:hAnsi="Times New Roman"/>
          <w:b/>
          <w:sz w:val="56"/>
          <w:szCs w:val="40"/>
          <w:u w:val="single"/>
          <w:lang w:eastAsia="ar-SA"/>
        </w:rPr>
        <w:t>COMUNICADO</w:t>
      </w:r>
    </w:p>
    <w:p w:rsidR="00E11A38" w:rsidRDefault="00E11A38" w:rsidP="00E11A38">
      <w:pPr>
        <w:pStyle w:val="Sinespaciado"/>
        <w:jc w:val="center"/>
        <w:rPr>
          <w:rFonts w:ascii="Arial" w:hAnsi="Arial" w:cs="Arial"/>
          <w:b/>
          <w:sz w:val="56"/>
          <w:szCs w:val="40"/>
        </w:rPr>
      </w:pPr>
    </w:p>
    <w:p w:rsidR="00E11A38" w:rsidRDefault="00E11A38" w:rsidP="00E11A38">
      <w:pPr>
        <w:pStyle w:val="Sinespaciado"/>
        <w:jc w:val="center"/>
      </w:pPr>
      <w:r>
        <w:rPr>
          <w:rFonts w:ascii="Arial" w:hAnsi="Arial" w:cs="Arial"/>
          <w:sz w:val="40"/>
          <w:szCs w:val="40"/>
        </w:rPr>
        <w:t>Se comunica a todos los postulantes del proceso de selección</w:t>
      </w:r>
      <w:r>
        <w:rPr>
          <w:rFonts w:ascii="Arial" w:hAnsi="Arial" w:cs="Arial"/>
          <w:b/>
          <w:sz w:val="40"/>
          <w:szCs w:val="40"/>
        </w:rPr>
        <w:t xml:space="preserve"> P.S. 006-CAS-RATUM-2017, </w:t>
      </w:r>
      <w:r>
        <w:rPr>
          <w:rFonts w:ascii="Arial" w:hAnsi="Arial" w:cs="Arial"/>
          <w:sz w:val="40"/>
          <w:szCs w:val="40"/>
        </w:rPr>
        <w:t>que considerando los inconvenientes internos para el ingreso y/o registro de postulación en el sistema SISEP, se ha procede a ampliar las inscripciones hasta el 30 de mayo de 2017 y los resultados posteriormente serán publicados el 31 de mayo a las 16:00 horas.</w:t>
      </w:r>
    </w:p>
    <w:p w:rsidR="00E11A38" w:rsidRDefault="00E11A38" w:rsidP="00E11A38">
      <w:pPr>
        <w:pStyle w:val="Standard"/>
        <w:jc w:val="both"/>
        <w:rPr>
          <w:sz w:val="40"/>
          <w:szCs w:val="40"/>
        </w:rPr>
      </w:pPr>
    </w:p>
    <w:p w:rsidR="00E11A38" w:rsidRDefault="00E11A38" w:rsidP="00E11A38">
      <w:pPr>
        <w:pStyle w:val="Standard"/>
        <w:jc w:val="right"/>
      </w:pPr>
      <w:r>
        <w:rPr>
          <w:rFonts w:ascii="Arial" w:eastAsia="Times New Roman" w:hAnsi="Arial" w:cs="Arial"/>
          <w:sz w:val="40"/>
          <w:szCs w:val="40"/>
          <w:lang w:val="es-ES"/>
        </w:rPr>
        <w:t>30 de mayo de 2017</w:t>
      </w:r>
    </w:p>
    <w:p w:rsidR="00E11A38" w:rsidRDefault="00E11A38" w:rsidP="00E11A38">
      <w:pPr>
        <w:pStyle w:val="Standard"/>
        <w:jc w:val="right"/>
        <w:rPr>
          <w:rFonts w:ascii="Arial" w:eastAsia="Times New Roman" w:hAnsi="Arial" w:cs="Arial"/>
          <w:sz w:val="40"/>
          <w:szCs w:val="40"/>
          <w:lang w:val="es-ES"/>
        </w:rPr>
      </w:pPr>
    </w:p>
    <w:p w:rsidR="00E11A38" w:rsidRDefault="00E11A38" w:rsidP="00E11A38">
      <w:pPr>
        <w:pStyle w:val="Standard"/>
        <w:jc w:val="right"/>
      </w:pPr>
      <w:r>
        <w:rPr>
          <w:rFonts w:ascii="Arial" w:eastAsia="Times New Roman" w:hAnsi="Arial" w:cs="Arial"/>
          <w:sz w:val="40"/>
          <w:szCs w:val="40"/>
          <w:lang w:val="es-ES"/>
        </w:rPr>
        <w:t>Atentamente,</w:t>
      </w:r>
    </w:p>
    <w:p w:rsidR="00E11A38" w:rsidRDefault="00E11A38" w:rsidP="00E11A38">
      <w:pPr>
        <w:pStyle w:val="Sinespaciado"/>
        <w:jc w:val="center"/>
        <w:rPr>
          <w:rFonts w:ascii="Arial" w:hAnsi="Arial" w:cs="Arial"/>
          <w:b/>
          <w:sz w:val="20"/>
          <w:szCs w:val="20"/>
        </w:rPr>
      </w:pPr>
    </w:p>
    <w:p w:rsidR="00E11A38" w:rsidRDefault="00E11A38" w:rsidP="00E11A38">
      <w:pPr>
        <w:pStyle w:val="Sinespaciado"/>
        <w:jc w:val="center"/>
        <w:rPr>
          <w:rFonts w:ascii="Arial" w:hAnsi="Arial" w:cs="Arial"/>
          <w:b/>
          <w:sz w:val="20"/>
          <w:szCs w:val="20"/>
        </w:rPr>
      </w:pPr>
    </w:p>
    <w:p w:rsidR="00E11A38" w:rsidRDefault="00E11A38" w:rsidP="00E11A38">
      <w:pPr>
        <w:pStyle w:val="Sinespaciado"/>
        <w:jc w:val="center"/>
        <w:rPr>
          <w:rFonts w:ascii="Arial" w:hAnsi="Arial" w:cs="Arial"/>
          <w:b/>
          <w:sz w:val="20"/>
          <w:szCs w:val="20"/>
        </w:rPr>
      </w:pPr>
    </w:p>
    <w:p w:rsidR="00E11A38" w:rsidRDefault="00E11A38" w:rsidP="00E11A38">
      <w:pPr>
        <w:pStyle w:val="Sinespaciado"/>
        <w:jc w:val="right"/>
      </w:pPr>
      <w:r>
        <w:rPr>
          <w:rFonts w:ascii="Arial" w:hAnsi="Arial" w:cs="Arial"/>
          <w:sz w:val="40"/>
          <w:szCs w:val="40"/>
        </w:rPr>
        <w:t>La Comisión.</w:t>
      </w:r>
    </w:p>
    <w:p w:rsidR="00E11A38" w:rsidRDefault="00E11A38" w:rsidP="00E11A38">
      <w:pPr>
        <w:pStyle w:val="Sinespaciado"/>
        <w:jc w:val="center"/>
        <w:rPr>
          <w:rFonts w:ascii="Arial" w:hAnsi="Arial" w:cs="Arial"/>
          <w:b/>
          <w:sz w:val="20"/>
          <w:szCs w:val="20"/>
        </w:rPr>
      </w:pPr>
    </w:p>
    <w:p w:rsidR="00E11A38" w:rsidRDefault="00E11A38" w:rsidP="00E11A38">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72407D">
        <w:rPr>
          <w:rFonts w:ascii="Arial" w:hAnsi="Arial" w:cs="Arial"/>
          <w:b/>
          <w:sz w:val="20"/>
          <w:szCs w:val="20"/>
        </w:rPr>
        <w:t>TUMBES</w:t>
      </w:r>
    </w:p>
    <w:p w:rsidR="00650865" w:rsidRPr="00A1383A" w:rsidRDefault="00650865" w:rsidP="00650865">
      <w:pPr>
        <w:pStyle w:val="Sinespaciado"/>
        <w:jc w:val="center"/>
        <w:rPr>
          <w:rFonts w:ascii="Arial" w:hAnsi="Arial" w:cs="Arial"/>
          <w:b/>
          <w:sz w:val="20"/>
          <w:szCs w:val="20"/>
        </w:rPr>
      </w:pPr>
    </w:p>
    <w:p w:rsidR="00650865" w:rsidRPr="00A1383A" w:rsidRDefault="00E06F87" w:rsidP="00650865">
      <w:pPr>
        <w:pStyle w:val="Sinespaciado"/>
        <w:jc w:val="center"/>
        <w:rPr>
          <w:rFonts w:ascii="Arial" w:hAnsi="Arial" w:cs="Arial"/>
          <w:b/>
          <w:sz w:val="20"/>
          <w:szCs w:val="20"/>
        </w:rPr>
      </w:pPr>
      <w:r>
        <w:rPr>
          <w:rFonts w:ascii="Arial" w:hAnsi="Arial" w:cs="Arial"/>
          <w:b/>
          <w:sz w:val="20"/>
          <w:szCs w:val="20"/>
        </w:rPr>
        <w:t>CÓDIGO DE PROCESO: P.S. 006</w:t>
      </w:r>
      <w:r w:rsidR="00650865" w:rsidRPr="00A1383A">
        <w:rPr>
          <w:rFonts w:ascii="Arial" w:hAnsi="Arial" w:cs="Arial"/>
          <w:b/>
          <w:sz w:val="20"/>
          <w:szCs w:val="20"/>
        </w:rPr>
        <w:t>-CAS-</w:t>
      </w:r>
      <w:r w:rsidR="0072407D">
        <w:rPr>
          <w:rFonts w:ascii="Arial" w:hAnsi="Arial" w:cs="Arial"/>
          <w:b/>
          <w:sz w:val="20"/>
          <w:szCs w:val="20"/>
        </w:rPr>
        <w:t>RATUM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F52F0E">
        <w:rPr>
          <w:rFonts w:ascii="Arial" w:hAnsi="Arial" w:cs="Arial"/>
          <w:sz w:val="20"/>
          <w:szCs w:val="20"/>
        </w:rPr>
        <w:t>Tumbes</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636"/>
        <w:gridCol w:w="1473"/>
        <w:gridCol w:w="1701"/>
        <w:gridCol w:w="992"/>
        <w:gridCol w:w="2987"/>
      </w:tblGrid>
      <w:tr w:rsidR="000B163F" w:rsidRPr="00D952CC" w:rsidTr="0097481D">
        <w:trPr>
          <w:trHeight w:val="393"/>
        </w:trPr>
        <w:tc>
          <w:tcPr>
            <w:tcW w:w="1134"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EA6DE8" w:rsidRPr="00D952CC" w:rsidTr="0097481D">
        <w:trPr>
          <w:trHeight w:val="555"/>
        </w:trPr>
        <w:tc>
          <w:tcPr>
            <w:tcW w:w="1134" w:type="dxa"/>
            <w:shd w:val="clear" w:color="auto" w:fill="auto"/>
            <w:noWrap/>
            <w:vAlign w:val="center"/>
          </w:tcPr>
          <w:p w:rsidR="00EA6DE8" w:rsidRPr="009F0A49" w:rsidRDefault="007C6FFF" w:rsidP="0097481D">
            <w:pPr>
              <w:jc w:val="center"/>
              <w:rPr>
                <w:rFonts w:ascii="Arial" w:hAnsi="Arial" w:cs="Arial"/>
                <w:sz w:val="20"/>
                <w:szCs w:val="20"/>
              </w:rPr>
            </w:pPr>
            <w:r>
              <w:rPr>
                <w:rFonts w:ascii="Arial" w:hAnsi="Arial" w:cs="Arial"/>
                <w:color w:val="1C1C1C"/>
                <w:sz w:val="20"/>
                <w:szCs w:val="20"/>
              </w:rPr>
              <w:t>Profesional</w:t>
            </w:r>
          </w:p>
        </w:tc>
        <w:tc>
          <w:tcPr>
            <w:tcW w:w="1636" w:type="dxa"/>
            <w:tcBorders>
              <w:top w:val="single" w:sz="4" w:space="0" w:color="auto"/>
              <w:bottom w:val="single" w:sz="4" w:space="0" w:color="auto"/>
            </w:tcBorders>
            <w:vAlign w:val="center"/>
          </w:tcPr>
          <w:p w:rsidR="00EA6DE8" w:rsidRPr="009F0A49" w:rsidRDefault="00740A22" w:rsidP="0097481D">
            <w:pPr>
              <w:snapToGrid w:val="0"/>
              <w:jc w:val="center"/>
              <w:rPr>
                <w:rFonts w:ascii="Arial" w:eastAsia="Calibri" w:hAnsi="Arial" w:cs="Arial"/>
                <w:sz w:val="20"/>
                <w:szCs w:val="20"/>
              </w:rPr>
            </w:pPr>
            <w:r>
              <w:rPr>
                <w:rFonts w:ascii="Arial" w:eastAsia="Calibri" w:hAnsi="Arial" w:cs="Arial"/>
                <w:sz w:val="20"/>
                <w:szCs w:val="20"/>
              </w:rPr>
              <w:t>Ingeniero Civil</w:t>
            </w:r>
          </w:p>
        </w:tc>
        <w:tc>
          <w:tcPr>
            <w:tcW w:w="1473" w:type="dxa"/>
            <w:tcBorders>
              <w:top w:val="single" w:sz="4" w:space="0" w:color="auto"/>
              <w:bottom w:val="single" w:sz="4" w:space="0" w:color="auto"/>
            </w:tcBorders>
            <w:noWrap/>
            <w:vAlign w:val="center"/>
          </w:tcPr>
          <w:p w:rsidR="00EA6DE8" w:rsidRPr="00EA6DE8" w:rsidRDefault="00EA6DE8" w:rsidP="009E0832">
            <w:pPr>
              <w:jc w:val="center"/>
              <w:rPr>
                <w:rFonts w:ascii="Arial" w:hAnsi="Arial" w:cs="Arial"/>
                <w:sz w:val="20"/>
                <w:szCs w:val="20"/>
                <w:lang w:val="es-MX"/>
              </w:rPr>
            </w:pPr>
            <w:r w:rsidRPr="00EA6DE8">
              <w:rPr>
                <w:rFonts w:ascii="Arial" w:hAnsi="Arial" w:cs="Arial"/>
                <w:sz w:val="20"/>
                <w:szCs w:val="20"/>
              </w:rPr>
              <w:t>P2PRO-001</w:t>
            </w:r>
          </w:p>
        </w:tc>
        <w:tc>
          <w:tcPr>
            <w:tcW w:w="1701" w:type="dxa"/>
            <w:tcBorders>
              <w:top w:val="single" w:sz="4" w:space="0" w:color="auto"/>
              <w:bottom w:val="single" w:sz="4" w:space="0" w:color="auto"/>
            </w:tcBorders>
            <w:shd w:val="clear" w:color="auto" w:fill="auto"/>
            <w:vAlign w:val="center"/>
          </w:tcPr>
          <w:p w:rsidR="00EA6DE8" w:rsidRPr="009F0A49" w:rsidRDefault="00EA6DE8" w:rsidP="0097481D">
            <w:pPr>
              <w:jc w:val="center"/>
              <w:rPr>
                <w:rFonts w:ascii="Arial" w:hAnsi="Arial" w:cs="Arial"/>
                <w:sz w:val="20"/>
                <w:szCs w:val="20"/>
              </w:rPr>
            </w:pPr>
            <w:r w:rsidRPr="009F0A49">
              <w:rPr>
                <w:rFonts w:ascii="Arial" w:hAnsi="Arial" w:cs="Arial"/>
                <w:sz w:val="20"/>
                <w:szCs w:val="20"/>
              </w:rPr>
              <w:t>S/.3,400.00</w:t>
            </w:r>
          </w:p>
        </w:tc>
        <w:tc>
          <w:tcPr>
            <w:tcW w:w="992" w:type="dxa"/>
            <w:tcBorders>
              <w:top w:val="single" w:sz="4" w:space="0" w:color="auto"/>
              <w:bottom w:val="single" w:sz="4" w:space="0" w:color="auto"/>
            </w:tcBorders>
            <w:noWrap/>
            <w:vAlign w:val="center"/>
          </w:tcPr>
          <w:p w:rsidR="00EA6DE8" w:rsidRPr="009F0A49" w:rsidRDefault="00EA6DE8" w:rsidP="0097481D">
            <w:pPr>
              <w:jc w:val="center"/>
              <w:rPr>
                <w:rFonts w:ascii="Arial" w:hAnsi="Arial" w:cs="Arial"/>
                <w:sz w:val="20"/>
                <w:szCs w:val="20"/>
              </w:rPr>
            </w:pPr>
            <w:r w:rsidRPr="009F0A49">
              <w:rPr>
                <w:rFonts w:ascii="Arial" w:hAnsi="Arial" w:cs="Arial"/>
                <w:sz w:val="20"/>
                <w:szCs w:val="20"/>
              </w:rPr>
              <w:t>01</w:t>
            </w:r>
          </w:p>
        </w:tc>
        <w:tc>
          <w:tcPr>
            <w:tcW w:w="2987" w:type="dxa"/>
            <w:tcBorders>
              <w:bottom w:val="single" w:sz="4" w:space="0" w:color="auto"/>
              <w:right w:val="single" w:sz="4" w:space="0" w:color="auto"/>
            </w:tcBorders>
            <w:shd w:val="clear" w:color="auto" w:fill="auto"/>
            <w:noWrap/>
            <w:vAlign w:val="center"/>
          </w:tcPr>
          <w:p w:rsidR="00EA6DE8" w:rsidRPr="009F0A49" w:rsidRDefault="00740A22" w:rsidP="00740A22">
            <w:pPr>
              <w:snapToGrid w:val="0"/>
              <w:jc w:val="center"/>
              <w:rPr>
                <w:rFonts w:ascii="Arial" w:hAnsi="Arial" w:cs="Arial"/>
                <w:sz w:val="20"/>
                <w:szCs w:val="20"/>
              </w:rPr>
            </w:pPr>
            <w:r w:rsidRPr="00740A22">
              <w:rPr>
                <w:rFonts w:ascii="Arial" w:eastAsia="Calibri" w:hAnsi="Arial" w:cs="Arial"/>
                <w:sz w:val="20"/>
                <w:szCs w:val="20"/>
              </w:rPr>
              <w:t>Unidad de Adquisiciones Ingeniería y Servicios</w:t>
            </w:r>
          </w:p>
        </w:tc>
      </w:tr>
      <w:tr w:rsidR="00EA6DE8" w:rsidRPr="00D952CC" w:rsidTr="0097481D">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EA6DE8" w:rsidRPr="008144C1" w:rsidRDefault="00EA6DE8" w:rsidP="0097481D">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EA6DE8" w:rsidRPr="008144C1" w:rsidRDefault="00EA6DE8" w:rsidP="0097481D">
            <w:pPr>
              <w:jc w:val="center"/>
              <w:rPr>
                <w:rFonts w:ascii="Arial" w:hAnsi="Arial" w:cs="Arial"/>
                <w:b/>
                <w:color w:val="000000"/>
                <w:sz w:val="18"/>
                <w:szCs w:val="18"/>
                <w:lang w:eastAsia="es-ES"/>
              </w:rPr>
            </w:pPr>
            <w:r>
              <w:rPr>
                <w:rFonts w:ascii="Arial" w:hAnsi="Arial" w:cs="Arial"/>
                <w:b/>
                <w:color w:val="000000"/>
                <w:sz w:val="18"/>
                <w:szCs w:val="18"/>
                <w:lang w:eastAsia="es-ES"/>
              </w:rPr>
              <w:t>01</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A6DE8" w:rsidRPr="00D952CC" w:rsidRDefault="00EA6DE8" w:rsidP="0097481D">
            <w:pPr>
              <w:jc w:val="center"/>
              <w:rPr>
                <w:rFonts w:ascii="Arial" w:hAnsi="Arial" w:cs="Arial"/>
                <w:b/>
                <w:color w:val="000000"/>
                <w:sz w:val="16"/>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Pr>
          <w:rFonts w:ascii="Arial" w:eastAsia="Times New Roman" w:hAnsi="Arial" w:cs="Arial"/>
          <w:bCs/>
          <w:sz w:val="18"/>
          <w:szCs w:val="18"/>
          <w:lang w:val="es-ES" w:eastAsia="ar-SA"/>
        </w:rPr>
        <w:t>Tumbes</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F52F0E" w:rsidRDefault="00F52F0E" w:rsidP="00F52F0E">
      <w:pPr>
        <w:pStyle w:val="Sinespaciado4"/>
        <w:ind w:left="720"/>
        <w:rPr>
          <w:rFonts w:ascii="Arial" w:hAnsi="Arial" w:cs="Arial"/>
          <w:sz w:val="20"/>
          <w:szCs w:val="20"/>
        </w:rPr>
      </w:pPr>
      <w:r>
        <w:rPr>
          <w:rFonts w:ascii="Arial" w:eastAsia="Times New Roman" w:hAnsi="Arial" w:cs="Arial"/>
          <w:bCs/>
          <w:sz w:val="18"/>
          <w:szCs w:val="18"/>
          <w:lang w:val="es-ES" w:eastAsia="ar-SA"/>
        </w:rPr>
        <w:t xml:space="preserve"> </w:t>
      </w:r>
      <w:r>
        <w:rPr>
          <w:rFonts w:ascii="Arial" w:hAnsi="Arial" w:cs="Arial"/>
          <w:sz w:val="20"/>
          <w:szCs w:val="20"/>
        </w:rPr>
        <w:t>Oficina de Recursos Humanos de la Red Asistencial Tumbes</w:t>
      </w:r>
    </w:p>
    <w:p w:rsidR="00650865" w:rsidRPr="00F52F0E"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422FDB" w:rsidRDefault="00422FDB"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54725B" w:rsidRDefault="0054725B" w:rsidP="00CF29DD">
      <w:pPr>
        <w:suppressAutoHyphens/>
        <w:spacing w:after="0" w:line="240" w:lineRule="auto"/>
        <w:ind w:left="426"/>
        <w:jc w:val="both"/>
        <w:outlineLvl w:val="0"/>
        <w:rPr>
          <w:rFonts w:ascii="Arial" w:eastAsia="Times New Roman" w:hAnsi="Arial" w:cs="Arial"/>
          <w:b/>
          <w:sz w:val="18"/>
          <w:szCs w:val="18"/>
          <w:lang w:val="es-ES" w:eastAsia="ar-SA"/>
        </w:rPr>
      </w:pPr>
    </w:p>
    <w:p w:rsidR="00416F72" w:rsidRPr="00AE596E" w:rsidRDefault="0054725B" w:rsidP="00416F72">
      <w:pPr>
        <w:tabs>
          <w:tab w:val="left" w:pos="1440"/>
        </w:tabs>
        <w:snapToGrid w:val="0"/>
        <w:jc w:val="both"/>
        <w:rPr>
          <w:rFonts w:ascii="Arial" w:eastAsia="Times New Roman" w:hAnsi="Arial" w:cs="Arial"/>
          <w:b/>
          <w:color w:val="000000"/>
          <w:sz w:val="18"/>
          <w:szCs w:val="18"/>
          <w:lang w:val="es-ES" w:eastAsia="ar-SA"/>
        </w:rPr>
      </w:pPr>
      <w:r>
        <w:rPr>
          <w:rFonts w:ascii="Arial" w:eastAsia="Times New Roman" w:hAnsi="Arial" w:cs="Arial"/>
          <w:b/>
          <w:color w:val="000000"/>
          <w:sz w:val="18"/>
          <w:szCs w:val="18"/>
          <w:lang w:val="es-ES" w:eastAsia="ar-SA"/>
        </w:rPr>
        <w:t>PROFESIONAL EN INGENIERIA CIVIL</w:t>
      </w:r>
      <w:r w:rsidR="00A3072F">
        <w:rPr>
          <w:rFonts w:ascii="Arial" w:eastAsia="Times New Roman" w:hAnsi="Arial" w:cs="Arial"/>
          <w:b/>
          <w:color w:val="000000"/>
          <w:sz w:val="18"/>
          <w:szCs w:val="18"/>
          <w:lang w:val="es-ES" w:eastAsia="ar-SA"/>
        </w:rPr>
        <w:tab/>
        <w:t>P2PRO-001</w:t>
      </w:r>
      <w:r w:rsidR="00715B89">
        <w:rPr>
          <w:rFonts w:ascii="Arial" w:eastAsia="Times New Roman" w:hAnsi="Arial" w:cs="Arial"/>
          <w:b/>
          <w:color w:val="000000"/>
          <w:sz w:val="18"/>
          <w:szCs w:val="18"/>
          <w:lang w:val="es-ES" w:eastAsia="ar-SA"/>
        </w:rPr>
        <w:t xml:space="preserve"> </w:t>
      </w:r>
    </w:p>
    <w:p w:rsidR="00A3072F" w:rsidRPr="006C1739" w:rsidRDefault="00A3072F"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BE0E65" w:rsidRPr="00680C62" w:rsidTr="009E0832">
        <w:trPr>
          <w:trHeight w:val="436"/>
        </w:trPr>
        <w:tc>
          <w:tcPr>
            <w:tcW w:w="3403" w:type="dxa"/>
            <w:shd w:val="clear" w:color="auto" w:fill="D9D9D9"/>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BE0E65" w:rsidRPr="00680C62" w:rsidTr="009E0832">
        <w:tc>
          <w:tcPr>
            <w:tcW w:w="3403" w:type="dxa"/>
            <w:vAlign w:val="center"/>
          </w:tcPr>
          <w:p w:rsidR="00BE0E65" w:rsidRPr="00C62503"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3072F" w:rsidRPr="00A3072F" w:rsidRDefault="00A3072F" w:rsidP="00A3072F">
            <w:pPr>
              <w:numPr>
                <w:ilvl w:val="0"/>
                <w:numId w:val="14"/>
              </w:numPr>
              <w:tabs>
                <w:tab w:val="num" w:pos="72"/>
                <w:tab w:val="num" w:pos="252"/>
              </w:tabs>
              <w:spacing w:after="0" w:line="240" w:lineRule="auto"/>
              <w:ind w:left="252" w:hanging="180"/>
              <w:jc w:val="both"/>
              <w:rPr>
                <w:rFonts w:ascii="Arial" w:hAnsi="Arial" w:cs="Arial"/>
                <w:sz w:val="18"/>
                <w:szCs w:val="18"/>
              </w:rPr>
            </w:pPr>
            <w:r w:rsidRPr="00A3072F">
              <w:rPr>
                <w:rFonts w:ascii="Arial" w:hAnsi="Arial" w:cs="Arial"/>
                <w:sz w:val="18"/>
                <w:szCs w:val="18"/>
              </w:rPr>
              <w:t xml:space="preserve">Presentar copia simple del Título Profesional Universitario en </w:t>
            </w:r>
            <w:r w:rsidR="0054725B">
              <w:rPr>
                <w:rFonts w:ascii="Arial" w:hAnsi="Arial" w:cs="Arial"/>
                <w:sz w:val="18"/>
                <w:szCs w:val="18"/>
              </w:rPr>
              <w:t>Ingeniería Civil</w:t>
            </w:r>
            <w:r w:rsidRPr="00A3072F">
              <w:rPr>
                <w:rFonts w:ascii="Arial" w:hAnsi="Arial" w:cs="Arial"/>
                <w:sz w:val="18"/>
                <w:szCs w:val="18"/>
              </w:rPr>
              <w:t xml:space="preserve">. </w:t>
            </w:r>
            <w:r w:rsidRPr="00A3072F">
              <w:rPr>
                <w:rFonts w:ascii="Arial" w:hAnsi="Arial" w:cs="Arial"/>
                <w:b/>
                <w:sz w:val="18"/>
                <w:szCs w:val="18"/>
              </w:rPr>
              <w:t>(Indispensables)</w:t>
            </w:r>
          </w:p>
          <w:p w:rsidR="00BE0E65" w:rsidRDefault="00BE0E65" w:rsidP="009E0832">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p w:rsidR="00A3072F" w:rsidRPr="002459EF" w:rsidRDefault="0054725B" w:rsidP="009E0832">
            <w:pPr>
              <w:numPr>
                <w:ilvl w:val="0"/>
                <w:numId w:val="14"/>
              </w:numPr>
              <w:tabs>
                <w:tab w:val="num" w:pos="72"/>
                <w:tab w:val="num" w:pos="252"/>
              </w:tabs>
              <w:spacing w:after="0" w:line="240" w:lineRule="auto"/>
              <w:ind w:left="252" w:hanging="180"/>
              <w:jc w:val="both"/>
              <w:rPr>
                <w:rFonts w:ascii="Arial" w:hAnsi="Arial" w:cs="Arial"/>
                <w:sz w:val="18"/>
                <w:szCs w:val="18"/>
              </w:rPr>
            </w:pPr>
            <w:r w:rsidRPr="0054725B">
              <w:rPr>
                <w:rFonts w:ascii="Arial" w:hAnsi="Arial" w:cs="Arial"/>
                <w:sz w:val="18"/>
                <w:szCs w:val="18"/>
              </w:rPr>
              <w:lastRenderedPageBreak/>
              <w:t xml:space="preserve">De preferencia, contar con estudios de Maestría. </w:t>
            </w:r>
            <w:r w:rsidRPr="0054725B">
              <w:rPr>
                <w:rFonts w:ascii="Arial" w:hAnsi="Arial" w:cs="Arial"/>
                <w:b/>
                <w:sz w:val="18"/>
                <w:szCs w:val="18"/>
              </w:rPr>
              <w:t>(Deseable)</w:t>
            </w:r>
          </w:p>
        </w:tc>
      </w:tr>
      <w:tr w:rsidR="00BE0E65" w:rsidRPr="00680C62" w:rsidTr="009E0832">
        <w:tc>
          <w:tcPr>
            <w:tcW w:w="3403" w:type="dxa"/>
            <w:vAlign w:val="center"/>
          </w:tcPr>
          <w:p w:rsidR="00BE0E65" w:rsidRPr="00C62503"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lastRenderedPageBreak/>
              <w:t>Experiencia</w:t>
            </w:r>
          </w:p>
        </w:tc>
        <w:tc>
          <w:tcPr>
            <w:tcW w:w="6379" w:type="dxa"/>
            <w:vAlign w:val="center"/>
          </w:tcPr>
          <w:p w:rsidR="00BE0E65" w:rsidRPr="002F6C88"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BE0E65" w:rsidRPr="007064C8" w:rsidRDefault="00F527E5" w:rsidP="007064C8">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BE0E65" w:rsidRPr="002F6C88" w:rsidRDefault="00BE0E65" w:rsidP="009E0832">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BE0E65" w:rsidRPr="007A0591" w:rsidRDefault="007A0591" w:rsidP="007A0591">
            <w:pPr>
              <w:widowControl w:val="0"/>
              <w:numPr>
                <w:ilvl w:val="0"/>
                <w:numId w:val="35"/>
              </w:numPr>
              <w:tabs>
                <w:tab w:val="left" w:pos="252"/>
              </w:tabs>
              <w:suppressAutoHyphens/>
              <w:spacing w:after="0" w:line="240" w:lineRule="auto"/>
              <w:ind w:left="252" w:hanging="247"/>
              <w:jc w:val="both"/>
              <w:rPr>
                <w:rFonts w:ascii="Arial" w:hAnsi="Arial" w:cs="Arial"/>
                <w:sz w:val="20"/>
                <w:szCs w:val="20"/>
              </w:rPr>
            </w:pPr>
            <w:r>
              <w:rPr>
                <w:rFonts w:ascii="Arial" w:hAnsi="Arial" w:cs="Arial"/>
                <w:sz w:val="20"/>
                <w:szCs w:val="20"/>
              </w:rPr>
              <w:t xml:space="preserve">Acreditar experiencia laboral mínima de dos (02) años en el desempeño de funciones afines a la profesión, con posterioridad a la obtención del Título Profesional. </w:t>
            </w:r>
            <w:r>
              <w:rPr>
                <w:rFonts w:ascii="Arial" w:hAnsi="Arial" w:cs="Arial"/>
                <w:b/>
                <w:sz w:val="20"/>
                <w:szCs w:val="20"/>
              </w:rPr>
              <w:t>(Indispensable)</w:t>
            </w:r>
          </w:p>
          <w:p w:rsidR="00BE0E65" w:rsidRPr="002F6C88"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BE0E65" w:rsidRPr="007064C8" w:rsidRDefault="007064C8" w:rsidP="007064C8">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Acreditar un (01) año en el puesto vinculado a las funciones a desempeñar</w:t>
            </w:r>
            <w:r w:rsidR="00BC7641">
              <w:rPr>
                <w:rFonts w:ascii="Arial" w:hAnsi="Arial" w:cs="Arial"/>
                <w:sz w:val="18"/>
                <w:szCs w:val="18"/>
              </w:rPr>
              <w:t xml:space="preserve"> en el sector publico</w:t>
            </w:r>
            <w:r w:rsidR="00A73125">
              <w:rPr>
                <w:rFonts w:ascii="Arial" w:hAnsi="Arial" w:cs="Arial"/>
                <w:sz w:val="18"/>
                <w:szCs w:val="18"/>
              </w:rPr>
              <w:t xml:space="preserve"> </w:t>
            </w:r>
            <w:r w:rsidRPr="007064C8">
              <w:rPr>
                <w:rFonts w:ascii="Arial" w:hAnsi="Arial" w:cs="Arial"/>
                <w:b/>
                <w:sz w:val="18"/>
                <w:szCs w:val="18"/>
              </w:rPr>
              <w:t>(Indispensable)</w:t>
            </w:r>
          </w:p>
        </w:tc>
      </w:tr>
      <w:tr w:rsidR="00BE0E65" w:rsidRPr="00680C62" w:rsidTr="009E0832">
        <w:tc>
          <w:tcPr>
            <w:tcW w:w="3403" w:type="dxa"/>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BE0E65" w:rsidRPr="00680C62" w:rsidRDefault="007A0591" w:rsidP="007A0591">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7A0591">
              <w:rPr>
                <w:rFonts w:ascii="Arial" w:hAnsi="Arial" w:cs="Arial"/>
                <w:sz w:val="18"/>
                <w:szCs w:val="18"/>
              </w:rPr>
              <w:t xml:space="preserve">Acreditar capacitación y/o actividades de actualización profesional  en temas de control y auditoria Gubernamental  como mínimo 60 horas </w:t>
            </w:r>
            <w:r w:rsidRPr="007A0591">
              <w:rPr>
                <w:rFonts w:ascii="Arial" w:hAnsi="Arial" w:cs="Arial"/>
                <w:b/>
                <w:sz w:val="18"/>
                <w:szCs w:val="18"/>
              </w:rPr>
              <w:t>(Indispensable)</w:t>
            </w:r>
          </w:p>
        </w:tc>
      </w:tr>
      <w:tr w:rsidR="00BE0E65" w:rsidRPr="00680C62" w:rsidTr="009E0832">
        <w:trPr>
          <w:trHeight w:val="735"/>
        </w:trPr>
        <w:tc>
          <w:tcPr>
            <w:tcW w:w="3403" w:type="dxa"/>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BE0E65" w:rsidRPr="00681308" w:rsidRDefault="00BE0E65"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BE0E65" w:rsidRPr="00680C62" w:rsidRDefault="00BE0E65"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BE0E65" w:rsidRPr="006C1739" w:rsidTr="009E0832">
        <w:tc>
          <w:tcPr>
            <w:tcW w:w="3403" w:type="dxa"/>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0E65" w:rsidRPr="00FC1EFA"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0E65" w:rsidRDefault="00BE0E65" w:rsidP="009E0832">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0E65" w:rsidRPr="00FC1EFA"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BE0E65" w:rsidRPr="00680C62" w:rsidRDefault="00BE0E65" w:rsidP="009E0832">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BE0E65" w:rsidRPr="006C1739" w:rsidTr="009E0832">
        <w:trPr>
          <w:trHeight w:val="265"/>
        </w:trPr>
        <w:tc>
          <w:tcPr>
            <w:tcW w:w="3403" w:type="dxa"/>
            <w:vAlign w:val="center"/>
          </w:tcPr>
          <w:p w:rsidR="00BE0E65" w:rsidRPr="004D2B6D"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BE0E65" w:rsidRPr="004D2B6D" w:rsidRDefault="00BE0E65"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8700E4" w:rsidRPr="00D952CC" w:rsidRDefault="008700E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Pr="00B9650A" w:rsidRDefault="00FF3B27"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43418" w:rsidRPr="00A25D3D"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AD4CF6" w:rsidRDefault="00AD4CF6" w:rsidP="00AD4CF6">
      <w:pPr>
        <w:pStyle w:val="Sangradetextonormal"/>
        <w:ind w:left="360" w:firstLine="0"/>
        <w:jc w:val="both"/>
        <w:rPr>
          <w:rFonts w:cs="Arial"/>
        </w:rPr>
      </w:pPr>
      <w:r>
        <w:rPr>
          <w:rFonts w:cs="Arial"/>
          <w:sz w:val="20"/>
        </w:rPr>
        <w:t xml:space="preserve">PROFESIONALEN INGENIERÌA CIVIL </w:t>
      </w:r>
    </w:p>
    <w:p w:rsidR="00AD4CF6" w:rsidRDefault="00AD4CF6" w:rsidP="00AD4CF6">
      <w:pPr>
        <w:tabs>
          <w:tab w:val="left" w:pos="-1440"/>
        </w:tabs>
        <w:ind w:left="360"/>
        <w:jc w:val="both"/>
        <w:rPr>
          <w:rFonts w:ascii="Arial" w:hAnsi="Arial" w:cs="Arial"/>
        </w:rPr>
      </w:pPr>
    </w:p>
    <w:p w:rsidR="00AD4CF6" w:rsidRPr="00AD4CF6" w:rsidRDefault="00AD4CF6" w:rsidP="00AD4CF6">
      <w:pPr>
        <w:tabs>
          <w:tab w:val="left" w:pos="-1440"/>
        </w:tabs>
        <w:ind w:left="360"/>
        <w:jc w:val="both"/>
        <w:rPr>
          <w:rFonts w:ascii="Arial" w:hAnsi="Arial" w:cs="Arial"/>
          <w:sz w:val="20"/>
          <w:szCs w:val="20"/>
        </w:rPr>
      </w:pPr>
      <w:r w:rsidRPr="00AD4CF6">
        <w:rPr>
          <w:rFonts w:ascii="Arial" w:hAnsi="Arial" w:cs="Arial"/>
          <w:b/>
          <w:sz w:val="20"/>
          <w:szCs w:val="20"/>
        </w:rPr>
        <w:t xml:space="preserve">Principales funciones a desarrollar: </w:t>
      </w:r>
    </w:p>
    <w:p w:rsidR="00E4293A" w:rsidRPr="00E4293A" w:rsidRDefault="00E4293A" w:rsidP="00E4293A">
      <w:pPr>
        <w:numPr>
          <w:ilvl w:val="0"/>
          <w:numId w:val="38"/>
        </w:numPr>
        <w:shd w:val="clear" w:color="auto" w:fill="FFFFFF"/>
        <w:tabs>
          <w:tab w:val="left" w:pos="360"/>
          <w:tab w:val="left" w:pos="720"/>
        </w:tabs>
        <w:suppressAutoHyphens/>
        <w:spacing w:after="0" w:line="100" w:lineRule="atLeast"/>
        <w:jc w:val="both"/>
        <w:rPr>
          <w:rFonts w:ascii="Arial" w:hAnsi="Arial" w:cs="Arial"/>
          <w:sz w:val="20"/>
          <w:szCs w:val="21"/>
        </w:rPr>
      </w:pPr>
      <w:r w:rsidRPr="00E4293A">
        <w:rPr>
          <w:rFonts w:ascii="Arial" w:hAnsi="Arial" w:cs="Arial"/>
          <w:sz w:val="18"/>
          <w:szCs w:val="20"/>
        </w:rPr>
        <w:t>P</w:t>
      </w:r>
      <w:r w:rsidRPr="00E4293A">
        <w:rPr>
          <w:rFonts w:ascii="Arial" w:hAnsi="Arial" w:cs="Arial"/>
          <w:sz w:val="20"/>
          <w:szCs w:val="21"/>
        </w:rPr>
        <w:t>articipar en el desarrollo de la planificación, trabajo de campo, elaboración de informe y papeles de trabajo de los servicios de control posterior y servicios relacionados, en coordinación con el Jefe de Comisión, cautelando el cabal cumplimiento de los objetivos planteados, acorde con la Normativa emitida por la Contraloría General de la República.</w:t>
      </w:r>
    </w:p>
    <w:p w:rsidR="00E4293A" w:rsidRPr="00E4293A" w:rsidRDefault="00E4293A" w:rsidP="00E4293A">
      <w:pPr>
        <w:numPr>
          <w:ilvl w:val="0"/>
          <w:numId w:val="38"/>
        </w:numPr>
        <w:shd w:val="clear" w:color="auto" w:fill="FFFFFF"/>
        <w:tabs>
          <w:tab w:val="left" w:pos="360"/>
          <w:tab w:val="left" w:pos="720"/>
        </w:tabs>
        <w:suppressAutoHyphens/>
        <w:spacing w:after="0" w:line="100" w:lineRule="atLeast"/>
        <w:jc w:val="both"/>
        <w:rPr>
          <w:rFonts w:ascii="Arial" w:hAnsi="Arial" w:cs="Arial"/>
          <w:sz w:val="20"/>
          <w:szCs w:val="21"/>
        </w:rPr>
      </w:pPr>
      <w:r w:rsidRPr="00E4293A">
        <w:rPr>
          <w:rFonts w:ascii="Arial" w:hAnsi="Arial" w:cs="Arial"/>
          <w:sz w:val="20"/>
          <w:szCs w:val="21"/>
        </w:rPr>
        <w:t>Evaluar los expedientes sobre denuncias e investigaciones que le sean asignados, aplicando la normativa emitida a nivel institucional y por la Contraloría General de la República, elaborando como resultado un Informe de Control.</w:t>
      </w:r>
    </w:p>
    <w:p w:rsidR="00E4293A" w:rsidRPr="00E4293A" w:rsidRDefault="00E4293A" w:rsidP="00E4293A">
      <w:pPr>
        <w:numPr>
          <w:ilvl w:val="0"/>
          <w:numId w:val="38"/>
        </w:numPr>
        <w:shd w:val="clear" w:color="auto" w:fill="FFFFFF"/>
        <w:tabs>
          <w:tab w:val="left" w:pos="360"/>
          <w:tab w:val="left" w:pos="720"/>
        </w:tabs>
        <w:suppressAutoHyphens/>
        <w:spacing w:after="0" w:line="100" w:lineRule="atLeast"/>
        <w:jc w:val="both"/>
        <w:rPr>
          <w:rFonts w:ascii="Arial" w:hAnsi="Arial" w:cs="Arial"/>
          <w:sz w:val="20"/>
          <w:szCs w:val="21"/>
        </w:rPr>
      </w:pPr>
      <w:r w:rsidRPr="00E4293A">
        <w:rPr>
          <w:rFonts w:ascii="Arial" w:hAnsi="Arial" w:cs="Arial"/>
          <w:sz w:val="20"/>
          <w:szCs w:val="21"/>
        </w:rPr>
        <w:t>Emitir los informes o reportes que sean de su competencia profesional en su especialidad para sustentar el trabajo de los servicios de control posterior y servicios relacionados.</w:t>
      </w:r>
    </w:p>
    <w:p w:rsidR="00E4293A" w:rsidRPr="00E4293A" w:rsidRDefault="00E4293A" w:rsidP="00E4293A">
      <w:pPr>
        <w:numPr>
          <w:ilvl w:val="0"/>
          <w:numId w:val="38"/>
        </w:numPr>
        <w:tabs>
          <w:tab w:val="left" w:pos="360"/>
          <w:tab w:val="left" w:pos="720"/>
        </w:tabs>
        <w:suppressAutoHyphens/>
        <w:spacing w:after="0" w:line="100" w:lineRule="atLeast"/>
        <w:jc w:val="both"/>
        <w:rPr>
          <w:rFonts w:ascii="Arial" w:hAnsi="Arial" w:cs="Arial"/>
          <w:sz w:val="20"/>
          <w:szCs w:val="21"/>
        </w:rPr>
      </w:pPr>
      <w:r w:rsidRPr="00E4293A">
        <w:rPr>
          <w:rFonts w:ascii="Arial" w:hAnsi="Arial" w:cs="Arial"/>
          <w:sz w:val="20"/>
          <w:szCs w:val="21"/>
        </w:rPr>
        <w:t xml:space="preserve">Alcanzar para revisión y aprobación del Sub Gerente el resultado de </w:t>
      </w:r>
      <w:r w:rsidRPr="00E4293A">
        <w:rPr>
          <w:rFonts w:ascii="Arial" w:hAnsi="Arial" w:cs="Arial"/>
          <w:color w:val="333333"/>
          <w:sz w:val="20"/>
          <w:szCs w:val="21"/>
        </w:rPr>
        <w:t>actividades de control.</w:t>
      </w:r>
    </w:p>
    <w:p w:rsidR="00E4293A" w:rsidRPr="00E4293A" w:rsidRDefault="00E4293A" w:rsidP="00E4293A">
      <w:pPr>
        <w:numPr>
          <w:ilvl w:val="0"/>
          <w:numId w:val="38"/>
        </w:numPr>
        <w:tabs>
          <w:tab w:val="left" w:pos="360"/>
          <w:tab w:val="left" w:pos="720"/>
        </w:tabs>
        <w:suppressAutoHyphens/>
        <w:spacing w:after="0" w:line="100" w:lineRule="atLeast"/>
        <w:jc w:val="both"/>
        <w:rPr>
          <w:rFonts w:ascii="Arial" w:hAnsi="Arial" w:cs="Arial"/>
          <w:sz w:val="20"/>
          <w:szCs w:val="21"/>
        </w:rPr>
      </w:pPr>
      <w:r w:rsidRPr="00E4293A">
        <w:rPr>
          <w:rFonts w:ascii="Arial" w:hAnsi="Arial" w:cs="Arial"/>
          <w:sz w:val="20"/>
          <w:szCs w:val="21"/>
        </w:rPr>
        <w:t>Realizar otras funciones afines al ámbito de su competencia que le sean asignadas.</w:t>
      </w:r>
    </w:p>
    <w:p w:rsidR="00E4293A" w:rsidRPr="00E4293A" w:rsidRDefault="00E4293A" w:rsidP="00E4293A">
      <w:pPr>
        <w:numPr>
          <w:ilvl w:val="0"/>
          <w:numId w:val="38"/>
        </w:numPr>
        <w:shd w:val="clear" w:color="auto" w:fill="FFFFFF"/>
        <w:tabs>
          <w:tab w:val="left" w:pos="360"/>
          <w:tab w:val="left" w:pos="720"/>
        </w:tabs>
        <w:suppressAutoHyphens/>
        <w:spacing w:after="0" w:line="100" w:lineRule="atLeast"/>
        <w:jc w:val="both"/>
        <w:rPr>
          <w:rFonts w:ascii="Arial" w:hAnsi="Arial" w:cs="Arial"/>
          <w:sz w:val="20"/>
          <w:szCs w:val="21"/>
          <w:lang w:val="es-MX"/>
        </w:rPr>
      </w:pPr>
      <w:r w:rsidRPr="00E4293A">
        <w:rPr>
          <w:rFonts w:ascii="Arial" w:hAnsi="Arial" w:cs="Arial"/>
          <w:sz w:val="20"/>
          <w:szCs w:val="21"/>
        </w:rPr>
        <w:t xml:space="preserve"> </w:t>
      </w:r>
      <w:r w:rsidRPr="00E4293A">
        <w:rPr>
          <w:rFonts w:ascii="Arial" w:hAnsi="Arial" w:cs="Arial"/>
          <w:sz w:val="20"/>
          <w:szCs w:val="21"/>
          <w:lang w:val="es-MX"/>
        </w:rPr>
        <w:t>Planificar, organizar, ejecutar y supervisar el desarrollo de las actividades que se le asignen en la oficina, de acuerdo al ámbito de competencia.</w:t>
      </w:r>
    </w:p>
    <w:p w:rsidR="00E4293A" w:rsidRPr="00E4293A" w:rsidRDefault="00E4293A" w:rsidP="00E4293A">
      <w:pPr>
        <w:numPr>
          <w:ilvl w:val="0"/>
          <w:numId w:val="38"/>
        </w:numPr>
        <w:shd w:val="clear" w:color="auto" w:fill="FFFFFF"/>
        <w:tabs>
          <w:tab w:val="left" w:pos="360"/>
          <w:tab w:val="left" w:pos="720"/>
        </w:tabs>
        <w:suppressAutoHyphens/>
        <w:spacing w:after="0" w:line="100" w:lineRule="atLeast"/>
        <w:jc w:val="both"/>
        <w:rPr>
          <w:rFonts w:ascii="Arial" w:hAnsi="Arial" w:cs="Arial"/>
          <w:sz w:val="20"/>
          <w:szCs w:val="21"/>
          <w:lang w:val="es-MX"/>
        </w:rPr>
      </w:pPr>
      <w:r w:rsidRPr="00E4293A">
        <w:rPr>
          <w:rFonts w:ascii="Arial" w:hAnsi="Arial" w:cs="Arial"/>
          <w:sz w:val="20"/>
          <w:szCs w:val="21"/>
          <w:lang w:val="es-MX"/>
        </w:rPr>
        <w:t xml:space="preserve"> Velar por la seguridad, mantenimiento y operatividad de los bienes asignados para el cumplimiento de sus labores.</w:t>
      </w:r>
    </w:p>
    <w:p w:rsidR="00043418" w:rsidRPr="00E4293A" w:rsidRDefault="00E4293A" w:rsidP="00E4293A">
      <w:pPr>
        <w:numPr>
          <w:ilvl w:val="0"/>
          <w:numId w:val="38"/>
        </w:numPr>
        <w:shd w:val="clear" w:color="auto" w:fill="FFFFFF"/>
        <w:tabs>
          <w:tab w:val="left" w:pos="360"/>
          <w:tab w:val="left" w:pos="720"/>
        </w:tabs>
        <w:suppressAutoHyphens/>
        <w:spacing w:after="0" w:line="100" w:lineRule="atLeast"/>
        <w:jc w:val="both"/>
        <w:rPr>
          <w:rFonts w:ascii="Arial" w:eastAsia="Times New Roman" w:hAnsi="Arial" w:cs="Arial"/>
          <w:spacing w:val="-3"/>
          <w:sz w:val="18"/>
          <w:lang w:eastAsia="ar-SA"/>
        </w:rPr>
      </w:pPr>
      <w:r w:rsidRPr="00E4293A">
        <w:rPr>
          <w:rFonts w:ascii="Arial" w:hAnsi="Arial" w:cs="Arial"/>
          <w:sz w:val="20"/>
          <w:szCs w:val="21"/>
          <w:lang w:val="es-MX"/>
        </w:rPr>
        <w:t xml:space="preserve"> Otros que le sean indicados por el Jefe inmediato</w:t>
      </w: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C7505D" w:rsidRPr="006C1739" w:rsidTr="00C7505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C7505D" w:rsidRPr="006C1739" w:rsidTr="00C7505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234A2" w:rsidP="00C7505D">
            <w:pPr>
              <w:jc w:val="center"/>
              <w:rPr>
                <w:rFonts w:ascii="Arial" w:eastAsia="Times New Roman" w:hAnsi="Arial" w:cs="Arial"/>
                <w:color w:val="000000"/>
                <w:sz w:val="20"/>
                <w:szCs w:val="20"/>
                <w:lang w:val="es-ES" w:eastAsia="ar-SA"/>
              </w:rPr>
            </w:pPr>
            <w:r>
              <w:rPr>
                <w:rFonts w:ascii="Arial" w:hAnsi="Arial" w:cs="Arial"/>
                <w:sz w:val="20"/>
                <w:szCs w:val="20"/>
              </w:rPr>
              <w:t>05</w:t>
            </w:r>
            <w:r w:rsidR="00C7505D" w:rsidRPr="00884970">
              <w:rPr>
                <w:rFonts w:ascii="Arial" w:hAnsi="Arial" w:cs="Arial"/>
                <w:sz w:val="20"/>
                <w:szCs w:val="20"/>
              </w:rPr>
              <w:t xml:space="preserve"> de Mayo 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suppressAutoHyphens/>
              <w:spacing w:after="0" w:line="240" w:lineRule="auto"/>
              <w:jc w:val="center"/>
              <w:rPr>
                <w:rFonts w:ascii="Arial" w:eastAsia="Times New Roman" w:hAnsi="Arial" w:cs="Arial"/>
                <w:sz w:val="20"/>
                <w:szCs w:val="20"/>
                <w:lang w:val="es-ES" w:eastAsia="ar-SA"/>
              </w:rPr>
            </w:pPr>
            <w:r w:rsidRPr="00884970">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suppressAutoHyphens/>
              <w:spacing w:after="0" w:line="240" w:lineRule="auto"/>
              <w:rPr>
                <w:rFonts w:ascii="Arial" w:eastAsia="Times New Roman" w:hAnsi="Arial" w:cs="Arial"/>
                <w:b/>
                <w:bCs/>
                <w:sz w:val="20"/>
                <w:szCs w:val="20"/>
                <w:lang w:val="es-ES" w:eastAsia="ar-SA"/>
              </w:rPr>
            </w:pPr>
            <w:r w:rsidRPr="00884970">
              <w:rPr>
                <w:rFonts w:ascii="Arial" w:eastAsia="Times New Roman" w:hAnsi="Arial" w:cs="Arial"/>
                <w:b/>
                <w:bCs/>
                <w:sz w:val="20"/>
                <w:szCs w:val="20"/>
                <w:lang w:val="es-ES" w:eastAsia="ar-SA"/>
              </w:rPr>
              <w:t>CONVOCATORIA</w:t>
            </w:r>
          </w:p>
        </w:tc>
      </w:tr>
      <w:tr w:rsidR="00C7505D" w:rsidRPr="006C1739" w:rsidTr="00C7505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rPr>
              <w:t xml:space="preserve">A </w:t>
            </w:r>
            <w:r w:rsidR="001234A2">
              <w:rPr>
                <w:rFonts w:ascii="Arial" w:hAnsi="Arial" w:cs="Arial"/>
                <w:color w:val="000000"/>
                <w:sz w:val="20"/>
                <w:szCs w:val="20"/>
              </w:rPr>
              <w:t>partir del 22</w:t>
            </w:r>
            <w:r w:rsidRPr="00884970">
              <w:rPr>
                <w:rFonts w:ascii="Arial" w:hAnsi="Arial" w:cs="Arial"/>
                <w:color w:val="000000"/>
                <w:sz w:val="20"/>
                <w:szCs w:val="20"/>
              </w:rPr>
              <w:t xml:space="preserve"> de mayo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C7505D" w:rsidRPr="006C1739" w:rsidTr="00C7505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C7505D" w:rsidRPr="00EF6B00" w:rsidRDefault="0065090B" w:rsidP="00C7505D">
            <w:pPr>
              <w:suppressAutoHyphens/>
              <w:spacing w:after="0" w:line="240" w:lineRule="auto"/>
              <w:jc w:val="both"/>
              <w:rPr>
                <w:rFonts w:ascii="Arial" w:eastAsia="Times New Roman" w:hAnsi="Arial" w:cs="Arial"/>
                <w:color w:val="000000"/>
                <w:sz w:val="20"/>
                <w:lang w:eastAsia="es-PE"/>
              </w:rPr>
            </w:pPr>
            <w:hyperlink r:id="rId10" w:history="1">
              <w:r w:rsidR="00C7505D"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rPr>
              <w:t>25 de Mayo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SELECCION</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rPr>
              <w:t xml:space="preserve">26 de Mayo de 2017 </w:t>
            </w:r>
            <w:r w:rsidRPr="00884970">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rPr>
              <w:t xml:space="preserve">29 de Mayo </w:t>
            </w:r>
            <w:r w:rsidRPr="00884970">
              <w:rPr>
                <w:rFonts w:ascii="Arial" w:hAnsi="Arial" w:cs="Arial"/>
                <w:color w:val="000000"/>
                <w:sz w:val="20"/>
                <w:szCs w:val="20"/>
                <w:lang w:eastAsia="es-PE"/>
              </w:rPr>
              <w:t xml:space="preserve">de 2017 a las 09:00 horas en la </w:t>
            </w:r>
            <w:r w:rsidR="00884970" w:rsidRPr="00884970">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rPr>
              <w:t xml:space="preserve">29 de Mayo </w:t>
            </w:r>
            <w:r w:rsidRPr="00884970">
              <w:rPr>
                <w:rFonts w:ascii="Arial" w:hAnsi="Arial" w:cs="Arial"/>
                <w:color w:val="000000"/>
                <w:sz w:val="20"/>
                <w:szCs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rPr>
              <w:t xml:space="preserve">29 de Mayo </w:t>
            </w:r>
            <w:r w:rsidRPr="00884970">
              <w:rPr>
                <w:rFonts w:ascii="Arial" w:hAnsi="Arial" w:cs="Arial"/>
                <w:color w:val="000000"/>
                <w:sz w:val="20"/>
                <w:szCs w:val="20"/>
                <w:lang w:eastAsia="es-PE"/>
              </w:rPr>
              <w:t xml:space="preserve">de 2017 a las 14:30 horas en la </w:t>
            </w:r>
            <w:r w:rsidR="00884970" w:rsidRPr="00884970">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rPr>
              <w:t xml:space="preserve">29 de Mayo </w:t>
            </w:r>
            <w:r w:rsidRPr="00884970">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rPr>
              <w:t xml:space="preserve">30 de Mayo </w:t>
            </w:r>
            <w:r w:rsidRPr="00884970">
              <w:rPr>
                <w:rFonts w:ascii="Arial" w:hAnsi="Arial" w:cs="Arial"/>
                <w:color w:val="000000"/>
                <w:sz w:val="20"/>
                <w:szCs w:val="20"/>
                <w:lang w:eastAsia="es-PE"/>
              </w:rPr>
              <w:t xml:space="preserve">de 2017 </w:t>
            </w:r>
            <w:r w:rsidRPr="00884970">
              <w:rPr>
                <w:rFonts w:ascii="Arial" w:hAnsi="Arial" w:cs="Arial"/>
                <w:color w:val="000000"/>
                <w:sz w:val="20"/>
                <w:szCs w:val="20"/>
              </w:rPr>
              <w:t>de 2017</w:t>
            </w:r>
            <w:r w:rsidRPr="00884970">
              <w:rPr>
                <w:rFonts w:ascii="Arial" w:hAnsi="Arial" w:cs="Arial"/>
                <w:color w:val="000000"/>
                <w:sz w:val="20"/>
                <w:szCs w:val="20"/>
                <w:lang w:eastAsia="es-PE"/>
              </w:rPr>
              <w:t xml:space="preserve"> desde  las 08:00 horas hasta las 13:00 horas en la </w:t>
            </w:r>
            <w:r w:rsidR="00884970" w:rsidRPr="00884970">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rPr>
              <w:t xml:space="preserve">31 de Mayo </w:t>
            </w:r>
            <w:r w:rsidRPr="00884970">
              <w:rPr>
                <w:rFonts w:ascii="Arial" w:hAnsi="Arial" w:cs="Arial"/>
                <w:color w:val="000000"/>
                <w:sz w:val="20"/>
                <w:szCs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rPr>
              <w:t xml:space="preserve">31 de Mayo </w:t>
            </w:r>
            <w:r w:rsidRPr="00884970">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auto"/>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rPr>
              <w:t xml:space="preserve">01 de Junio </w:t>
            </w:r>
            <w:r w:rsidRPr="00884970">
              <w:rPr>
                <w:rFonts w:ascii="Arial" w:hAnsi="Arial" w:cs="Arial"/>
                <w:color w:val="000000"/>
                <w:sz w:val="20"/>
                <w:szCs w:val="20"/>
                <w:lang w:eastAsia="es-PE"/>
              </w:rPr>
              <w:t xml:space="preserve">de 2017 </w:t>
            </w:r>
            <w:r w:rsidRPr="00884970">
              <w:rPr>
                <w:rFonts w:ascii="Arial" w:hAnsi="Arial" w:cs="Arial"/>
                <w:color w:val="000000"/>
                <w:sz w:val="20"/>
                <w:szCs w:val="20"/>
              </w:rPr>
              <w:t xml:space="preserve"> a </w:t>
            </w:r>
            <w:r w:rsidRPr="00884970">
              <w:rPr>
                <w:rFonts w:ascii="Arial" w:hAnsi="Arial" w:cs="Arial"/>
                <w:color w:val="000000"/>
                <w:sz w:val="20"/>
                <w:szCs w:val="20"/>
                <w:lang w:eastAsia="es-PE"/>
              </w:rPr>
              <w:t xml:space="preserve">las 11:00 horas, en la </w:t>
            </w:r>
            <w:r w:rsidR="00884970" w:rsidRPr="00884970">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auto"/>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rPr>
              <w:t xml:space="preserve">01 de Junio </w:t>
            </w:r>
            <w:r w:rsidRPr="00884970">
              <w:rPr>
                <w:rFonts w:ascii="Arial" w:hAnsi="Arial" w:cs="Arial"/>
                <w:color w:val="000000"/>
                <w:sz w:val="20"/>
                <w:szCs w:val="20"/>
                <w:lang w:eastAsia="es-PE"/>
              </w:rPr>
              <w:t xml:space="preserve">de 2017 </w:t>
            </w:r>
            <w:r w:rsidRPr="00884970">
              <w:rPr>
                <w:rFonts w:ascii="Arial" w:hAnsi="Arial" w:cs="Arial"/>
                <w:color w:val="000000"/>
                <w:sz w:val="20"/>
                <w:szCs w:val="20"/>
              </w:rPr>
              <w:t xml:space="preserve"> </w:t>
            </w:r>
            <w:r w:rsidRPr="00884970">
              <w:rPr>
                <w:rFonts w:ascii="Arial" w:hAnsi="Arial" w:cs="Arial"/>
                <w:color w:val="000000"/>
                <w:sz w:val="20"/>
                <w:szCs w:val="20"/>
                <w:lang w:eastAsia="es-PE"/>
              </w:rPr>
              <w:t xml:space="preserve">a partir de las </w:t>
            </w:r>
            <w:r w:rsidRPr="00884970">
              <w:rPr>
                <w:rFonts w:ascii="Arial" w:hAnsi="Arial" w:cs="Arial"/>
                <w:color w:val="000000"/>
                <w:sz w:val="20"/>
                <w:szCs w:val="20"/>
                <w:lang w:eastAsia="es-PE"/>
              </w:rPr>
              <w:lastRenderedPageBreak/>
              <w:t xml:space="preserve">16:30 horas en las marquesinas informativas y en la página Web </w:t>
            </w:r>
          </w:p>
        </w:tc>
        <w:tc>
          <w:tcPr>
            <w:tcW w:w="1663" w:type="dxa"/>
            <w:tcBorders>
              <w:top w:val="single" w:sz="4" w:space="0" w:color="auto"/>
              <w:left w:val="single" w:sz="4" w:space="0" w:color="auto"/>
              <w:bottom w:val="single" w:sz="4" w:space="0" w:color="auto"/>
              <w:right w:val="single" w:sz="4" w:space="0" w:color="auto"/>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lastRenderedPageBreak/>
              <w:t>ORRHH</w:t>
            </w:r>
          </w:p>
        </w:tc>
      </w:tr>
      <w:tr w:rsidR="00C7505D" w:rsidRPr="006C1739" w:rsidTr="00AD4CF6">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15</w:t>
            </w:r>
          </w:p>
        </w:tc>
        <w:tc>
          <w:tcPr>
            <w:tcW w:w="3031" w:type="dxa"/>
            <w:tcBorders>
              <w:top w:val="single" w:sz="4" w:space="0" w:color="auto"/>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p>
        </w:tc>
        <w:tc>
          <w:tcPr>
            <w:tcW w:w="1663" w:type="dxa"/>
            <w:tcBorders>
              <w:top w:val="single" w:sz="4" w:space="0" w:color="auto"/>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lastRenderedPageBreak/>
              <w:t>SUSCRIPCIÓN Y REGISTRO DEL CONTRATO</w:t>
            </w:r>
          </w:p>
        </w:tc>
      </w:tr>
      <w:tr w:rsidR="00C7505D" w:rsidRPr="006C1739" w:rsidTr="00C7505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sz w:val="20"/>
                <w:szCs w:val="20"/>
              </w:rPr>
              <w:t>Del 02 al 08</w:t>
            </w:r>
            <w:r w:rsidRPr="00884970">
              <w:rPr>
                <w:rFonts w:ascii="Arial" w:hAnsi="Arial" w:cs="Arial"/>
                <w:color w:val="000000"/>
                <w:sz w:val="20"/>
                <w:szCs w:val="20"/>
              </w:rPr>
              <w:t xml:space="preserve"> de junio </w:t>
            </w:r>
            <w:r w:rsidRPr="00884970">
              <w:rPr>
                <w:rFonts w:ascii="Arial" w:hAnsi="Arial" w:cs="Arial"/>
                <w:sz w:val="20"/>
                <w:szCs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552C8E">
      <w:pPr>
        <w:suppressAutoHyphens/>
        <w:spacing w:after="0" w:line="240" w:lineRule="auto"/>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552C8E"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AB61F4"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lastRenderedPageBreak/>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59C" w:rsidRDefault="009F659C">
      <w:pPr>
        <w:spacing w:after="0" w:line="240" w:lineRule="auto"/>
      </w:pPr>
      <w:r>
        <w:separator/>
      </w:r>
    </w:p>
  </w:endnote>
  <w:endnote w:type="continuationSeparator" w:id="1">
    <w:p w:rsidR="009F659C" w:rsidRDefault="009F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5D" w:rsidRDefault="0065090B" w:rsidP="00485933">
    <w:pPr>
      <w:pStyle w:val="Piedepgina"/>
      <w:framePr w:wrap="around" w:vAnchor="text" w:hAnchor="margin" w:xAlign="right" w:y="1"/>
      <w:rPr>
        <w:rStyle w:val="Nmerodepgina"/>
      </w:rPr>
    </w:pPr>
    <w:r>
      <w:rPr>
        <w:rStyle w:val="Nmerodepgina"/>
      </w:rPr>
      <w:fldChar w:fldCharType="begin"/>
    </w:r>
    <w:r w:rsidR="00C7505D">
      <w:rPr>
        <w:rStyle w:val="Nmerodepgina"/>
      </w:rPr>
      <w:instrText xml:space="preserve">PAGE  </w:instrText>
    </w:r>
    <w:r>
      <w:rPr>
        <w:rStyle w:val="Nmerodepgina"/>
      </w:rPr>
      <w:fldChar w:fldCharType="end"/>
    </w:r>
  </w:p>
  <w:p w:rsidR="00C7505D" w:rsidRDefault="00C7505D"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5D" w:rsidRDefault="00C7505D"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59C" w:rsidRDefault="009F659C">
      <w:pPr>
        <w:spacing w:after="0" w:line="240" w:lineRule="auto"/>
      </w:pPr>
      <w:r>
        <w:separator/>
      </w:r>
    </w:p>
  </w:footnote>
  <w:footnote w:type="continuationSeparator" w:id="1">
    <w:p w:rsidR="009F659C" w:rsidRDefault="009F6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nsid w:val="0000000D"/>
    <w:multiLevelType w:val="multilevel"/>
    <w:tmpl w:val="0000000D"/>
    <w:lvl w:ilvl="0">
      <w:start w:val="1"/>
      <w:numFmt w:val="decimal"/>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72C1B09"/>
    <w:multiLevelType w:val="hybridMultilevel"/>
    <w:tmpl w:val="B7B2A2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nsid w:val="630F0309"/>
    <w:multiLevelType w:val="multilevel"/>
    <w:tmpl w:val="32346FBE"/>
    <w:lvl w:ilvl="0">
      <w:start w:val="1"/>
      <w:numFmt w:val="lowerLetter"/>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1">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3">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30"/>
  </w:num>
  <w:num w:numId="3">
    <w:abstractNumId w:val="19"/>
  </w:num>
  <w:num w:numId="4">
    <w:abstractNumId w:val="11"/>
  </w:num>
  <w:num w:numId="5">
    <w:abstractNumId w:val="20"/>
  </w:num>
  <w:num w:numId="6">
    <w:abstractNumId w:val="15"/>
  </w:num>
  <w:num w:numId="7">
    <w:abstractNumId w:val="21"/>
  </w:num>
  <w:num w:numId="8">
    <w:abstractNumId w:val="14"/>
  </w:num>
  <w:num w:numId="9">
    <w:abstractNumId w:val="16"/>
  </w:num>
  <w:num w:numId="10">
    <w:abstractNumId w:val="25"/>
  </w:num>
  <w:num w:numId="11">
    <w:abstractNumId w:val="7"/>
  </w:num>
  <w:num w:numId="12">
    <w:abstractNumId w:val="33"/>
  </w:num>
  <w:num w:numId="13">
    <w:abstractNumId w:val="23"/>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2"/>
  </w:num>
  <w:num w:numId="27">
    <w:abstractNumId w:val="29"/>
  </w:num>
  <w:num w:numId="28">
    <w:abstractNumId w:val="26"/>
  </w:num>
  <w:num w:numId="29">
    <w:abstractNumId w:val="1"/>
  </w:num>
  <w:num w:numId="30">
    <w:abstractNumId w:val="4"/>
  </w:num>
  <w:num w:numId="31">
    <w:abstractNumId w:val="5"/>
  </w:num>
  <w:num w:numId="32">
    <w:abstractNumId w:val="0"/>
  </w:num>
  <w:num w:numId="33">
    <w:abstractNumId w:val="10"/>
  </w:num>
  <w:num w:numId="34">
    <w:abstractNumId w:val="5"/>
    <w:lvlOverride w:ilvl="0">
      <w:startOverride w:val="1"/>
    </w:lvlOverride>
  </w:num>
  <w:num w:numId="35">
    <w:abstractNumId w:val="2"/>
  </w:num>
  <w:num w:numId="36">
    <w:abstractNumId w:val="3"/>
  </w:num>
  <w:num w:numId="37">
    <w:abstractNumId w:val="2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43418"/>
    <w:rsid w:val="000460BF"/>
    <w:rsid w:val="00046312"/>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23155"/>
    <w:rsid w:val="001234A2"/>
    <w:rsid w:val="00125B04"/>
    <w:rsid w:val="001461F7"/>
    <w:rsid w:val="00146E3C"/>
    <w:rsid w:val="00151CE5"/>
    <w:rsid w:val="001621FE"/>
    <w:rsid w:val="0017233F"/>
    <w:rsid w:val="0017360E"/>
    <w:rsid w:val="00182094"/>
    <w:rsid w:val="00182176"/>
    <w:rsid w:val="00185F48"/>
    <w:rsid w:val="001922EF"/>
    <w:rsid w:val="001A0AD4"/>
    <w:rsid w:val="001A1B95"/>
    <w:rsid w:val="00202706"/>
    <w:rsid w:val="002029FF"/>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6C88"/>
    <w:rsid w:val="00302A72"/>
    <w:rsid w:val="00311342"/>
    <w:rsid w:val="00315870"/>
    <w:rsid w:val="003178E5"/>
    <w:rsid w:val="00345C5F"/>
    <w:rsid w:val="00350DD3"/>
    <w:rsid w:val="00356CDC"/>
    <w:rsid w:val="0036338E"/>
    <w:rsid w:val="00364C5D"/>
    <w:rsid w:val="003868B7"/>
    <w:rsid w:val="00390A97"/>
    <w:rsid w:val="003B0D5F"/>
    <w:rsid w:val="003B7268"/>
    <w:rsid w:val="003C6FA5"/>
    <w:rsid w:val="003F0586"/>
    <w:rsid w:val="0040568B"/>
    <w:rsid w:val="00410ECD"/>
    <w:rsid w:val="00416F72"/>
    <w:rsid w:val="00422FDB"/>
    <w:rsid w:val="004265CD"/>
    <w:rsid w:val="004338DA"/>
    <w:rsid w:val="00470A17"/>
    <w:rsid w:val="004711A9"/>
    <w:rsid w:val="00485933"/>
    <w:rsid w:val="0049309C"/>
    <w:rsid w:val="004959AA"/>
    <w:rsid w:val="004962EC"/>
    <w:rsid w:val="004A1068"/>
    <w:rsid w:val="004A23D4"/>
    <w:rsid w:val="004A6670"/>
    <w:rsid w:val="004A71E4"/>
    <w:rsid w:val="004B395A"/>
    <w:rsid w:val="004C62AD"/>
    <w:rsid w:val="004D0CC4"/>
    <w:rsid w:val="004F4E20"/>
    <w:rsid w:val="00520C0A"/>
    <w:rsid w:val="0054725B"/>
    <w:rsid w:val="0055196C"/>
    <w:rsid w:val="00552C8E"/>
    <w:rsid w:val="00562EBE"/>
    <w:rsid w:val="0056601B"/>
    <w:rsid w:val="00574DB7"/>
    <w:rsid w:val="005821E8"/>
    <w:rsid w:val="00583FCF"/>
    <w:rsid w:val="00587FB8"/>
    <w:rsid w:val="005B0202"/>
    <w:rsid w:val="005B5C0B"/>
    <w:rsid w:val="005C1F0F"/>
    <w:rsid w:val="005C2D0B"/>
    <w:rsid w:val="005D6290"/>
    <w:rsid w:val="005F1B2F"/>
    <w:rsid w:val="005F76E6"/>
    <w:rsid w:val="005F7E2F"/>
    <w:rsid w:val="00601EE0"/>
    <w:rsid w:val="0060433C"/>
    <w:rsid w:val="00607509"/>
    <w:rsid w:val="00611F4C"/>
    <w:rsid w:val="006120C7"/>
    <w:rsid w:val="006142B2"/>
    <w:rsid w:val="006160D3"/>
    <w:rsid w:val="00622520"/>
    <w:rsid w:val="00622AC0"/>
    <w:rsid w:val="00647952"/>
    <w:rsid w:val="00650865"/>
    <w:rsid w:val="0065090B"/>
    <w:rsid w:val="006530ED"/>
    <w:rsid w:val="00654D7F"/>
    <w:rsid w:val="00655838"/>
    <w:rsid w:val="006675FC"/>
    <w:rsid w:val="00681308"/>
    <w:rsid w:val="0068143F"/>
    <w:rsid w:val="00682855"/>
    <w:rsid w:val="006846B3"/>
    <w:rsid w:val="00695300"/>
    <w:rsid w:val="006A23E2"/>
    <w:rsid w:val="006A722F"/>
    <w:rsid w:val="006A7633"/>
    <w:rsid w:val="006B6720"/>
    <w:rsid w:val="006C1739"/>
    <w:rsid w:val="006D4277"/>
    <w:rsid w:val="006E4999"/>
    <w:rsid w:val="006F0156"/>
    <w:rsid w:val="006F17F4"/>
    <w:rsid w:val="006F2778"/>
    <w:rsid w:val="007061E2"/>
    <w:rsid w:val="007064C8"/>
    <w:rsid w:val="00715B89"/>
    <w:rsid w:val="007214EC"/>
    <w:rsid w:val="0072407D"/>
    <w:rsid w:val="00736ADC"/>
    <w:rsid w:val="00740A22"/>
    <w:rsid w:val="0074317C"/>
    <w:rsid w:val="00757397"/>
    <w:rsid w:val="007824A0"/>
    <w:rsid w:val="007A0591"/>
    <w:rsid w:val="007A3D83"/>
    <w:rsid w:val="007B15BD"/>
    <w:rsid w:val="007C6FFF"/>
    <w:rsid w:val="007F6EA9"/>
    <w:rsid w:val="008144C1"/>
    <w:rsid w:val="00846C80"/>
    <w:rsid w:val="008700E4"/>
    <w:rsid w:val="00871148"/>
    <w:rsid w:val="008727BF"/>
    <w:rsid w:val="0087786E"/>
    <w:rsid w:val="00884595"/>
    <w:rsid w:val="00884970"/>
    <w:rsid w:val="00885E08"/>
    <w:rsid w:val="008A7D18"/>
    <w:rsid w:val="008C22DE"/>
    <w:rsid w:val="008D6C8E"/>
    <w:rsid w:val="008D726D"/>
    <w:rsid w:val="008E1655"/>
    <w:rsid w:val="00910AAC"/>
    <w:rsid w:val="0092094A"/>
    <w:rsid w:val="00924D08"/>
    <w:rsid w:val="00926F35"/>
    <w:rsid w:val="00931530"/>
    <w:rsid w:val="009338AD"/>
    <w:rsid w:val="0093440B"/>
    <w:rsid w:val="00935C9A"/>
    <w:rsid w:val="009549D0"/>
    <w:rsid w:val="00965F0E"/>
    <w:rsid w:val="00967E51"/>
    <w:rsid w:val="0097481D"/>
    <w:rsid w:val="00990B25"/>
    <w:rsid w:val="009A15E7"/>
    <w:rsid w:val="009B4539"/>
    <w:rsid w:val="009D3971"/>
    <w:rsid w:val="009E61B6"/>
    <w:rsid w:val="009F0A49"/>
    <w:rsid w:val="009F659C"/>
    <w:rsid w:val="00A2358A"/>
    <w:rsid w:val="00A25D3D"/>
    <w:rsid w:val="00A3072F"/>
    <w:rsid w:val="00A357F0"/>
    <w:rsid w:val="00A52FF9"/>
    <w:rsid w:val="00A561AA"/>
    <w:rsid w:val="00A729D0"/>
    <w:rsid w:val="00A73125"/>
    <w:rsid w:val="00A74557"/>
    <w:rsid w:val="00A77416"/>
    <w:rsid w:val="00A80A4E"/>
    <w:rsid w:val="00A81C10"/>
    <w:rsid w:val="00A83994"/>
    <w:rsid w:val="00A85781"/>
    <w:rsid w:val="00A94271"/>
    <w:rsid w:val="00A95BE3"/>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6307"/>
    <w:rsid w:val="00B4383F"/>
    <w:rsid w:val="00B44928"/>
    <w:rsid w:val="00B622B3"/>
    <w:rsid w:val="00B63261"/>
    <w:rsid w:val="00B63767"/>
    <w:rsid w:val="00B672B1"/>
    <w:rsid w:val="00B745F8"/>
    <w:rsid w:val="00BA040F"/>
    <w:rsid w:val="00BA4310"/>
    <w:rsid w:val="00BA4698"/>
    <w:rsid w:val="00BA4AE9"/>
    <w:rsid w:val="00BB007B"/>
    <w:rsid w:val="00BB2F82"/>
    <w:rsid w:val="00BC2E67"/>
    <w:rsid w:val="00BC510B"/>
    <w:rsid w:val="00BC6B43"/>
    <w:rsid w:val="00BC7641"/>
    <w:rsid w:val="00BC79F5"/>
    <w:rsid w:val="00BD5C59"/>
    <w:rsid w:val="00BE0E65"/>
    <w:rsid w:val="00BE5064"/>
    <w:rsid w:val="00C00E3B"/>
    <w:rsid w:val="00C01913"/>
    <w:rsid w:val="00C04661"/>
    <w:rsid w:val="00C06AEB"/>
    <w:rsid w:val="00C3123C"/>
    <w:rsid w:val="00C362DB"/>
    <w:rsid w:val="00C62503"/>
    <w:rsid w:val="00C7505D"/>
    <w:rsid w:val="00C77B42"/>
    <w:rsid w:val="00C95FC5"/>
    <w:rsid w:val="00CC69A9"/>
    <w:rsid w:val="00CD21BE"/>
    <w:rsid w:val="00CD24D2"/>
    <w:rsid w:val="00CF29DD"/>
    <w:rsid w:val="00CF387B"/>
    <w:rsid w:val="00D02515"/>
    <w:rsid w:val="00D12B1D"/>
    <w:rsid w:val="00D20350"/>
    <w:rsid w:val="00D27D7A"/>
    <w:rsid w:val="00D33CF7"/>
    <w:rsid w:val="00D405EF"/>
    <w:rsid w:val="00D56ADF"/>
    <w:rsid w:val="00D63256"/>
    <w:rsid w:val="00D654B3"/>
    <w:rsid w:val="00D70708"/>
    <w:rsid w:val="00D7656B"/>
    <w:rsid w:val="00D82E73"/>
    <w:rsid w:val="00D83DA0"/>
    <w:rsid w:val="00D952CC"/>
    <w:rsid w:val="00DA2321"/>
    <w:rsid w:val="00DA366F"/>
    <w:rsid w:val="00DA7BD9"/>
    <w:rsid w:val="00DD0DD4"/>
    <w:rsid w:val="00DD1864"/>
    <w:rsid w:val="00DD7E17"/>
    <w:rsid w:val="00DE0114"/>
    <w:rsid w:val="00DE18EF"/>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91169"/>
    <w:rsid w:val="00E93C3C"/>
    <w:rsid w:val="00EA2861"/>
    <w:rsid w:val="00EA6DE8"/>
    <w:rsid w:val="00EC0E16"/>
    <w:rsid w:val="00EC18F6"/>
    <w:rsid w:val="00EC384D"/>
    <w:rsid w:val="00ED2549"/>
    <w:rsid w:val="00ED71AA"/>
    <w:rsid w:val="00EE313B"/>
    <w:rsid w:val="00EE6E60"/>
    <w:rsid w:val="00F02C63"/>
    <w:rsid w:val="00F17639"/>
    <w:rsid w:val="00F177E1"/>
    <w:rsid w:val="00F235E0"/>
    <w:rsid w:val="00F27672"/>
    <w:rsid w:val="00F36E79"/>
    <w:rsid w:val="00F4197B"/>
    <w:rsid w:val="00F527E5"/>
    <w:rsid w:val="00F52F0E"/>
    <w:rsid w:val="00F56044"/>
    <w:rsid w:val="00F724BE"/>
    <w:rsid w:val="00F77922"/>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0E34-4FEE-4572-8A61-0A3B8230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7</Pages>
  <Words>2359</Words>
  <Characters>12977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227</cp:revision>
  <cp:lastPrinted>2017-04-28T16:13:00Z</cp:lastPrinted>
  <dcterms:created xsi:type="dcterms:W3CDTF">2017-02-20T21:40:00Z</dcterms:created>
  <dcterms:modified xsi:type="dcterms:W3CDTF">2017-05-30T21:04:00Z</dcterms:modified>
</cp:coreProperties>
</file>