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3F371D8C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8D447" w:rsidR="00226715" w:rsidRPr="006F7EEE" w:rsidRDefault="006E7F92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CAJAMARCA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A2845DD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 xml:space="preserve">P.S. </w:t>
      </w:r>
      <w:r w:rsidRPr="000004A7">
        <w:rPr>
          <w:rFonts w:ascii="Arial" w:hAnsi="Arial" w:cs="Arial"/>
          <w:b/>
        </w:rPr>
        <w:t>00</w:t>
      </w:r>
      <w:r w:rsidR="007306DB">
        <w:rPr>
          <w:rFonts w:ascii="Arial" w:hAnsi="Arial" w:cs="Arial"/>
          <w:b/>
        </w:rPr>
        <w:t>4</w:t>
      </w:r>
      <w:r w:rsidR="006E7F92" w:rsidRPr="000004A7">
        <w:rPr>
          <w:rFonts w:ascii="Arial" w:hAnsi="Arial" w:cs="Arial"/>
          <w:b/>
        </w:rPr>
        <w:t>-CA</w:t>
      </w:r>
      <w:r w:rsidR="006E7F92">
        <w:rPr>
          <w:rFonts w:ascii="Arial" w:hAnsi="Arial" w:cs="Arial"/>
          <w:b/>
        </w:rPr>
        <w:t>S-RACAJ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AF2154E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</w:t>
      </w:r>
      <w:r w:rsidR="006E7F92">
        <w:rPr>
          <w:rFonts w:ascii="Arial" w:hAnsi="Arial" w:cs="Arial"/>
        </w:rPr>
        <w:t xml:space="preserve">Cajamarca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206B72" w:rsidRPr="006F7EEE" w14:paraId="6C912E72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291F6940" w14:textId="73400064" w:rsidR="00206B72" w:rsidRPr="005B1442" w:rsidRDefault="00686DC5" w:rsidP="001355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Médico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57DD0" w14:textId="1F34773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86BEF" w14:textId="78F24A6A" w:rsidR="00206B72" w:rsidRDefault="00D04BAF" w:rsidP="00AB370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</w:t>
            </w:r>
            <w:r w:rsidR="009312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1ME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-</w:t>
            </w:r>
            <w:r w:rsidR="00206B7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15B5B" w14:textId="2DCBFF4B" w:rsidR="00206B72" w:rsidRPr="005E2A23" w:rsidRDefault="00AB3709" w:rsidP="00AB370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D04BA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A05A" w14:textId="11469A8A" w:rsidR="00206B72" w:rsidRPr="005E2A23" w:rsidRDefault="00A4761D" w:rsidP="00492CC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2C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</w:t>
            </w:r>
            <w:r w:rsidR="00AB370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/. 8</w:t>
            </w:r>
            <w:r w:rsidR="00206B72" w:rsidRPr="00492C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,000</w:t>
            </w:r>
            <w:r w:rsidR="00AB370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.</w:t>
            </w:r>
            <w:r w:rsidR="00206B72" w:rsidRPr="00492C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00</w:t>
            </w:r>
          </w:p>
        </w:tc>
        <w:tc>
          <w:tcPr>
            <w:tcW w:w="1701" w:type="dxa"/>
            <w:vAlign w:val="center"/>
          </w:tcPr>
          <w:p w14:paraId="392684EC" w14:textId="390A7A13" w:rsidR="00206B72" w:rsidRPr="005E2A23" w:rsidRDefault="00874D30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 Essalud Ca</w:t>
            </w:r>
            <w:r w:rsidR="004350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  <w:tc>
          <w:tcPr>
            <w:tcW w:w="1559" w:type="dxa"/>
            <w:vAlign w:val="center"/>
          </w:tcPr>
          <w:p w14:paraId="15C61E9D" w14:textId="484C826E" w:rsidR="00206B72" w:rsidRPr="005E2A23" w:rsidRDefault="008716DD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Ca</w:t>
            </w:r>
            <w:r w:rsidR="00874D3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</w:tr>
      <w:tr w:rsidR="00F76788" w:rsidRPr="006F7EEE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F76788" w:rsidRPr="006F7EEE" w:rsidRDefault="00F76788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11227F83" w:rsidR="00F76788" w:rsidRPr="005E2A23" w:rsidRDefault="00D04BAF" w:rsidP="00AB3709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AB3709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D635061" w:rsidR="00226715" w:rsidRPr="006F7EEE" w:rsidRDefault="0039383F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Cajamarca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CA44DC1" w:rsidR="00226715" w:rsidRPr="006F7EEE" w:rsidRDefault="00CD5E76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Cajamarca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41EC8C8E" w:rsidR="00226715" w:rsidRPr="006F7EEE" w:rsidRDefault="00905C49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BC4C364" w14:textId="77777777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426006AB" w14:textId="77777777" w:rsidR="009312C1" w:rsidRDefault="009312C1" w:rsidP="009312C1">
      <w:pPr>
        <w:pStyle w:val="Sangradetextonormal"/>
        <w:ind w:left="426" w:firstLine="0"/>
        <w:jc w:val="both"/>
        <w:outlineLvl w:val="0"/>
        <w:rPr>
          <w:rFonts w:ascii="Arial" w:hAnsi="Arial" w:cs="Arial"/>
          <w:b/>
        </w:rPr>
      </w:pPr>
    </w:p>
    <w:p w14:paraId="59E5ADB8" w14:textId="74CD097F" w:rsidR="009312C1" w:rsidRPr="006F7EEE" w:rsidRDefault="009312C1" w:rsidP="009312C1">
      <w:pPr>
        <w:pStyle w:val="Sangradetextonormal"/>
        <w:ind w:left="426" w:firstLine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MEDICO GENERAL (</w:t>
      </w:r>
      <w:r w:rsidRPr="009312C1">
        <w:rPr>
          <w:rFonts w:ascii="Arial" w:hAnsi="Arial" w:cs="Arial"/>
          <w:b/>
        </w:rPr>
        <w:t>P1ME-001</w:t>
      </w:r>
      <w:r>
        <w:rPr>
          <w:rFonts w:ascii="Arial" w:hAnsi="Arial" w:cs="Arial"/>
          <w:b/>
        </w:rPr>
        <w:t>)</w:t>
      </w:r>
    </w:p>
    <w:p w14:paraId="20FF2581" w14:textId="774E86AC" w:rsidR="009312C1" w:rsidRDefault="005D4B94" w:rsidP="00D04BA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F66186" w:rsidRPr="00014534" w14:paraId="2B3F1B3B" w14:textId="77777777" w:rsidTr="000808CC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55C22D79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5576A9A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55A16225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F66186" w:rsidRPr="00014534" w14:paraId="759BC9BD" w14:textId="77777777" w:rsidTr="000808CC">
        <w:tc>
          <w:tcPr>
            <w:tcW w:w="2842" w:type="dxa"/>
          </w:tcPr>
          <w:p w14:paraId="2F046E97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36D9F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153A3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27D1D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16A6C3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86FE3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94AC7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6A30A" w14:textId="77777777" w:rsidR="00F66186" w:rsidRPr="00CB2782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97BF1" w14:textId="77777777" w:rsidR="00F66186" w:rsidRPr="00CB2782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78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14F4A711" w14:textId="77777777" w:rsidR="00F66186" w:rsidRPr="00CB2782" w:rsidRDefault="00F66186" w:rsidP="000808CC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08B9FAD7" w14:textId="77777777" w:rsidR="00F66186" w:rsidRPr="00CB2782" w:rsidRDefault="00F66186" w:rsidP="000808CC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1D8BE67" w14:textId="77777777" w:rsidR="00F66186" w:rsidRPr="00CB2782" w:rsidRDefault="00F66186" w:rsidP="000808CC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530D6D61" w14:textId="77777777" w:rsidR="00F66186" w:rsidRPr="00CB2782" w:rsidRDefault="00F66186" w:rsidP="000808CC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4529F4A9" w14:textId="77777777" w:rsidR="00F66186" w:rsidRPr="00CB2782" w:rsidRDefault="00F66186" w:rsidP="000808CC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F66186" w:rsidRPr="00014534" w14:paraId="30F0907E" w14:textId="77777777" w:rsidTr="000808CC">
        <w:tc>
          <w:tcPr>
            <w:tcW w:w="2842" w:type="dxa"/>
            <w:vAlign w:val="center"/>
          </w:tcPr>
          <w:p w14:paraId="74974966" w14:textId="77777777" w:rsidR="00F66186" w:rsidRPr="00CB2782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78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6AE7C411" w14:textId="418D1AB4" w:rsidR="00F66186" w:rsidRPr="006A1F5E" w:rsidRDefault="00F66186" w:rsidP="00C52667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620"/>
              </w:tabs>
              <w:ind w:left="207" w:hanging="21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A1F5E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="006A1F5E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</w:t>
            </w:r>
            <w:r w:rsidRPr="006A1F5E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  <w:p w14:paraId="58599D4F" w14:textId="77777777" w:rsidR="00F66186" w:rsidRPr="00CB2782" w:rsidRDefault="00F66186" w:rsidP="0093678D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lastRenderedPageBreak/>
              <w:t>De preferencia, la experiencia debe haber sido desarrollada en entidades de salud o en aquellas cuyas actividades estén relacionadas con la actividad prestadora y/o aseguradora.</w:t>
            </w:r>
            <w:r w:rsidRPr="00CB2782">
              <w:rPr>
                <w:rFonts w:ascii="Arial" w:hAnsi="Arial" w:cs="Arial"/>
                <w:color w:val="000000"/>
              </w:rPr>
              <w:t xml:space="preserve"> </w:t>
            </w:r>
            <w:r w:rsidRPr="00CB278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00F4D784" w14:textId="77777777" w:rsidR="00F66186" w:rsidRPr="00CB2782" w:rsidRDefault="00F66186" w:rsidP="0093678D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BFC8113" w14:textId="77777777" w:rsidR="00F66186" w:rsidRPr="00CB2782" w:rsidRDefault="00F66186" w:rsidP="0093678D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F66186" w:rsidRPr="00014534" w14:paraId="40337387" w14:textId="77777777" w:rsidTr="000808CC">
        <w:tc>
          <w:tcPr>
            <w:tcW w:w="2842" w:type="dxa"/>
          </w:tcPr>
          <w:p w14:paraId="17E407DE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0E9E2D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25D6E59D" w14:textId="299E5C09" w:rsidR="00F66186" w:rsidRPr="00CB2782" w:rsidRDefault="00F66186" w:rsidP="006A1F5E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capacitación y/o actividades de actualización profesional afines al cargo convocado, como mínimo de 80 horas realizadas a partir del año 2016 a la fecha. </w:t>
            </w:r>
            <w:r w:rsidR="006A1F5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).</w:t>
            </w:r>
          </w:p>
        </w:tc>
      </w:tr>
      <w:tr w:rsidR="00F66186" w:rsidRPr="00014534" w14:paraId="79AACE20" w14:textId="77777777" w:rsidTr="000808CC">
        <w:trPr>
          <w:trHeight w:val="591"/>
        </w:trPr>
        <w:tc>
          <w:tcPr>
            <w:tcW w:w="2842" w:type="dxa"/>
          </w:tcPr>
          <w:p w14:paraId="10E3E46D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11BEF009" w14:textId="77777777" w:rsidR="00F66186" w:rsidRPr="00CB2782" w:rsidRDefault="00F66186" w:rsidP="000808CC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CB2782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CB2782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CB2782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650B32DA" w14:textId="77777777" w:rsidR="00F66186" w:rsidRPr="00CB2782" w:rsidRDefault="00F66186" w:rsidP="000808CC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CB2782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F66186" w:rsidRPr="00014534" w14:paraId="64A6C797" w14:textId="77777777" w:rsidTr="000808CC">
        <w:trPr>
          <w:trHeight w:val="591"/>
        </w:trPr>
        <w:tc>
          <w:tcPr>
            <w:tcW w:w="2842" w:type="dxa"/>
          </w:tcPr>
          <w:p w14:paraId="28B2A846" w14:textId="77777777" w:rsidR="00F66186" w:rsidRPr="00014534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E48A3" w14:textId="77777777" w:rsidR="00F66186" w:rsidRPr="00014534" w:rsidRDefault="00F66186" w:rsidP="000808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592CC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0BBD6013" w14:textId="77777777" w:rsidR="00F66186" w:rsidRPr="00014534" w:rsidRDefault="00F66186" w:rsidP="000808CC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B1B62B6" w14:textId="77777777" w:rsidR="00F66186" w:rsidRPr="00014534" w:rsidRDefault="00F66186" w:rsidP="000808CC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F66186" w:rsidRPr="00014534" w14:paraId="162CB42F" w14:textId="77777777" w:rsidTr="000808CC">
        <w:trPr>
          <w:trHeight w:val="376"/>
        </w:trPr>
        <w:tc>
          <w:tcPr>
            <w:tcW w:w="2842" w:type="dxa"/>
            <w:vAlign w:val="center"/>
          </w:tcPr>
          <w:p w14:paraId="6D43E636" w14:textId="77777777" w:rsidR="00F66186" w:rsidRPr="00014534" w:rsidRDefault="00F66186" w:rsidP="000808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60E39735" w14:textId="77777777" w:rsidR="00F66186" w:rsidRPr="00014534" w:rsidRDefault="00F66186" w:rsidP="000808CC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2EF02B7A" w14:textId="765E32EA" w:rsidR="00226715" w:rsidRPr="00F66186" w:rsidRDefault="005D4B94" w:rsidP="00F6618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F66186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6A89D1CC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F37D02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F37D02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F37D02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F37D02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F37D02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2EFD6929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</w:t>
      </w:r>
      <w:r w:rsidR="00507826">
        <w:rPr>
          <w:rFonts w:ascii="Arial" w:hAnsi="Arial" w:cs="Arial"/>
          <w:b/>
          <w:sz w:val="20"/>
          <w:szCs w:val="20"/>
        </w:rPr>
        <w:t xml:space="preserve">04, </w:t>
      </w:r>
      <w:r>
        <w:rPr>
          <w:rFonts w:ascii="Arial" w:hAnsi="Arial" w:cs="Arial"/>
          <w:b/>
          <w:sz w:val="20"/>
          <w:szCs w:val="20"/>
        </w:rPr>
        <w:t xml:space="preserve">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P.S. 001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ACAJ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117895B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consignada en los Formatos 01, 02, 03,</w:t>
      </w:r>
      <w:r w:rsidR="00507826">
        <w:rPr>
          <w:rFonts w:ascii="Arial" w:hAnsi="Arial" w:cs="Arial"/>
          <w:sz w:val="20"/>
          <w:szCs w:val="20"/>
        </w:rPr>
        <w:t xml:space="preserve"> 04,</w:t>
      </w:r>
      <w:r w:rsidRPr="006F7EEE">
        <w:rPr>
          <w:rFonts w:ascii="Arial" w:hAnsi="Arial" w:cs="Arial"/>
          <w:sz w:val="20"/>
          <w:szCs w:val="20"/>
        </w:rPr>
        <w:t xml:space="preserve">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507826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A3326CA" w14:textId="257EEB72" w:rsidR="00507826" w:rsidRPr="00507826" w:rsidRDefault="00EF6A79" w:rsidP="00507826">
      <w:pPr>
        <w:pStyle w:val="Sinespaciado"/>
        <w:ind w:left="720"/>
        <w:jc w:val="both"/>
        <w:rPr>
          <w:rStyle w:val="Hipervnculo"/>
          <w:rFonts w:ascii="Arial" w:hAnsi="Arial" w:cs="Arial"/>
        </w:rPr>
      </w:pPr>
      <w:hyperlink r:id="rId8">
        <w:r w:rsidR="00507826" w:rsidRPr="00507826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EF6A7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E29294" w14:textId="77777777" w:rsidR="00507826" w:rsidRPr="00507826" w:rsidRDefault="00226715" w:rsidP="00507826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lastRenderedPageBreak/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7A3D7C73" w14:textId="661E1054" w:rsidR="00507826" w:rsidRPr="00507826" w:rsidRDefault="00507826" w:rsidP="00507826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507826">
        <w:rPr>
          <w:rFonts w:ascii="Arial" w:eastAsia="Arial" w:hAnsi="Arial" w:cs="Arial"/>
          <w:color w:val="000000"/>
          <w:sz w:val="20"/>
          <w:szCs w:val="20"/>
        </w:rPr>
        <w:t>Residentado</w:t>
      </w:r>
      <w:proofErr w:type="spellEnd"/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 Médico</w:t>
      </w:r>
      <w:r w:rsidRPr="0050782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0782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(Formato 4)</w:t>
      </w:r>
      <w:r w:rsidRPr="0050782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de corresponder </w:t>
      </w:r>
      <w:hyperlink r:id="rId11">
        <w:r w:rsidRPr="0050782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EF6A7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3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F37D02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F37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2132B2FD" w:rsidR="00226715" w:rsidRPr="006F7EEE" w:rsidRDefault="00226715" w:rsidP="00457F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 a los correos electrónicos de la </w:t>
            </w:r>
            <w:r w:rsidR="00457F24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4CC98B63" w14:textId="4980E1A9" w:rsidR="007A6423" w:rsidRPr="00CB2782" w:rsidRDefault="00D41E5C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AB3709"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23</w:t>
            </w:r>
            <w:r w:rsidR="007A6423"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="00AB3709"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26</w:t>
            </w:r>
            <w:r w:rsidR="007A6423"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</w:t>
            </w:r>
            <w:r w:rsidR="0001488A"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226715" w:rsidRPr="0064040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640408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6A346A60" w14:textId="6AF53878" w:rsidR="00226715" w:rsidRPr="00B00C1C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bookmarkStart w:id="1" w:name="_GoBack"/>
            <w:r w:rsidRPr="00B00C1C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 (hasta las 16:00 horas)</w:t>
            </w:r>
          </w:p>
          <w:bookmarkEnd w:id="1"/>
          <w:p w14:paraId="77E1C801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03343CF" w:rsidR="00226715" w:rsidRPr="006F7EEE" w:rsidRDefault="00CD5E76" w:rsidP="00F37D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CB278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5ECC2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2334C8F9" w:rsidR="00226715" w:rsidRPr="00640408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408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AB3709" w:rsidRPr="00640408"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="008B063D" w:rsidRPr="0064040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40408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01488A" w:rsidRPr="00640408">
              <w:rPr>
                <w:rFonts w:ascii="Arial" w:hAnsi="Arial" w:cs="Arial"/>
                <w:sz w:val="18"/>
                <w:szCs w:val="18"/>
                <w:lang w:val="es-MX"/>
              </w:rPr>
              <w:t>marzo</w:t>
            </w:r>
            <w:r w:rsidRPr="0064040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640408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64040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0408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EF6A79" w:rsidP="00F3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56BEF8C8" w:rsidR="00226715" w:rsidRPr="006F7EEE" w:rsidRDefault="00CD5E76" w:rsidP="00F3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F37D02">
        <w:tc>
          <w:tcPr>
            <w:tcW w:w="425" w:type="dxa"/>
            <w:vAlign w:val="center"/>
          </w:tcPr>
          <w:p w14:paraId="6C1F76E9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F76C97F" w:rsidR="00226715" w:rsidRPr="006F7EEE" w:rsidRDefault="00CD5E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2E00B069" w:rsidR="00226715" w:rsidRPr="000A6CE3" w:rsidRDefault="00CD5E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13B22F2B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17175110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="00507826">
        <w:rPr>
          <w:rFonts w:ascii="Arial" w:hAnsi="Arial" w:cs="Arial"/>
        </w:rPr>
        <w:t>, 4</w:t>
      </w:r>
      <w:r w:rsidR="00A736DF">
        <w:rPr>
          <w:rFonts w:ascii="Arial" w:hAnsi="Arial" w:cs="Arial"/>
        </w:rPr>
        <w:t>,</w:t>
      </w:r>
      <w:r w:rsidRPr="006F7EEE">
        <w:rPr>
          <w:rFonts w:ascii="Arial" w:hAnsi="Arial" w:cs="Arial"/>
        </w:rPr>
        <w:t xml:space="preserve"> 5</w:t>
      </w:r>
      <w:r w:rsidR="00A736DF">
        <w:rPr>
          <w:rFonts w:ascii="Arial" w:hAnsi="Arial" w:cs="Arial"/>
        </w:rPr>
        <w:t xml:space="preserve"> y 6</w:t>
      </w:r>
      <w:r w:rsidRPr="006F7EEE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lastRenderedPageBreak/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9F752E4" w14:textId="3033C8E6" w:rsidR="00457F24" w:rsidRDefault="00457F24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0CA3726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6767DC43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507826">
        <w:rPr>
          <w:rFonts w:ascii="Arial" w:hAnsi="Arial" w:cs="Arial"/>
          <w:sz w:val="20"/>
          <w:szCs w:val="20"/>
        </w:rPr>
        <w:t>, 04</w:t>
      </w:r>
      <w:r w:rsidR="00A736DF">
        <w:rPr>
          <w:rFonts w:ascii="Arial" w:hAnsi="Arial" w:cs="Arial"/>
          <w:sz w:val="20"/>
          <w:szCs w:val="20"/>
        </w:rPr>
        <w:t>, 05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</w:t>
      </w:r>
      <w:r w:rsidR="00A736DF">
        <w:rPr>
          <w:rFonts w:ascii="Arial" w:hAnsi="Arial" w:cs="Arial"/>
          <w:sz w:val="20"/>
          <w:szCs w:val="20"/>
        </w:rPr>
        <w:t>6</w:t>
      </w:r>
      <w:r w:rsidRPr="00014534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F37D0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F37D02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033A400B" w:rsidR="00226715" w:rsidRPr="004F6E12" w:rsidRDefault="00226715" w:rsidP="00457F2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457F24">
              <w:rPr>
                <w:rFonts w:ascii="Arial" w:hAnsi="Arial" w:cs="Arial"/>
                <w:b/>
                <w:bCs/>
                <w:color w:val="000000"/>
                <w:lang w:eastAsia="es-PE"/>
              </w:rPr>
              <w:t>CAJAMARCA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440ED094" w:rsidR="00226715" w:rsidRPr="008B063D" w:rsidRDefault="00EF6A79" w:rsidP="008B063D">
            <w:pPr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hyperlink r:id="rId16" w:history="1">
              <w:r w:rsidR="00CB2782" w:rsidRPr="00CB2782">
                <w:rPr>
                  <w:rStyle w:val="Hipervnculo"/>
                  <w:rFonts w:ascii="Arial" w:hAnsi="Arial" w:cs="Arial"/>
                  <w:sz w:val="24"/>
                  <w:szCs w:val="24"/>
                </w:rPr>
                <w:t>cesaressalud6@gmail.com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F37D02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5A04A" w14:textId="77777777" w:rsidR="00EF6A79" w:rsidRDefault="00EF6A79">
      <w:r>
        <w:separator/>
      </w:r>
    </w:p>
  </w:endnote>
  <w:endnote w:type="continuationSeparator" w:id="0">
    <w:p w14:paraId="774301C9" w14:textId="77777777" w:rsidR="00EF6A79" w:rsidRDefault="00E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F37D02" w:rsidRDefault="00F37D02" w:rsidP="00F37D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F37D02" w:rsidRDefault="00F37D02" w:rsidP="00F37D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F37D02" w:rsidRDefault="00F37D02" w:rsidP="00F37D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F5F9" w14:textId="77777777" w:rsidR="00EF6A79" w:rsidRDefault="00EF6A79">
      <w:r>
        <w:separator/>
      </w:r>
    </w:p>
  </w:footnote>
  <w:footnote w:type="continuationSeparator" w:id="0">
    <w:p w14:paraId="614031D4" w14:textId="77777777" w:rsidR="00EF6A79" w:rsidRDefault="00EF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F37D02" w:rsidRDefault="00F37D02" w:rsidP="00F37D0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F37D02" w:rsidRDefault="00F37D02" w:rsidP="00F37D02">
    <w:pPr>
      <w:jc w:val="center"/>
      <w:rPr>
        <w:rFonts w:ascii="Arial" w:hAnsi="Arial" w:cs="Arial"/>
        <w:sz w:val="18"/>
        <w:szCs w:val="18"/>
      </w:rPr>
    </w:pPr>
  </w:p>
  <w:p w14:paraId="712C80AB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F37D02" w:rsidRDefault="00F37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04A7"/>
    <w:rsid w:val="0001488A"/>
    <w:rsid w:val="00051213"/>
    <w:rsid w:val="00075F08"/>
    <w:rsid w:val="000919A2"/>
    <w:rsid w:val="000C6AE1"/>
    <w:rsid w:val="000D05EB"/>
    <w:rsid w:val="00104EF0"/>
    <w:rsid w:val="0013554B"/>
    <w:rsid w:val="001468BA"/>
    <w:rsid w:val="0015506C"/>
    <w:rsid w:val="0017451E"/>
    <w:rsid w:val="00174955"/>
    <w:rsid w:val="001778C1"/>
    <w:rsid w:val="001853C5"/>
    <w:rsid w:val="001A19F0"/>
    <w:rsid w:val="001A5BA3"/>
    <w:rsid w:val="001B3F22"/>
    <w:rsid w:val="001C24EC"/>
    <w:rsid w:val="001E3F20"/>
    <w:rsid w:val="001F77ED"/>
    <w:rsid w:val="00201E97"/>
    <w:rsid w:val="00206B72"/>
    <w:rsid w:val="00212D9B"/>
    <w:rsid w:val="00214F8A"/>
    <w:rsid w:val="00226715"/>
    <w:rsid w:val="002830FF"/>
    <w:rsid w:val="0029065F"/>
    <w:rsid w:val="00292054"/>
    <w:rsid w:val="002A3F7A"/>
    <w:rsid w:val="002B2305"/>
    <w:rsid w:val="002F50F4"/>
    <w:rsid w:val="003062C4"/>
    <w:rsid w:val="003455E1"/>
    <w:rsid w:val="003607B1"/>
    <w:rsid w:val="00367CAE"/>
    <w:rsid w:val="0039383F"/>
    <w:rsid w:val="003A4918"/>
    <w:rsid w:val="003D0D66"/>
    <w:rsid w:val="003D445B"/>
    <w:rsid w:val="003F1EDB"/>
    <w:rsid w:val="003F5D08"/>
    <w:rsid w:val="003F7FAC"/>
    <w:rsid w:val="0040551D"/>
    <w:rsid w:val="00414890"/>
    <w:rsid w:val="004215FB"/>
    <w:rsid w:val="00432C61"/>
    <w:rsid w:val="00434D3C"/>
    <w:rsid w:val="004350ED"/>
    <w:rsid w:val="00442B12"/>
    <w:rsid w:val="00457F24"/>
    <w:rsid w:val="00492CC4"/>
    <w:rsid w:val="004C3C8C"/>
    <w:rsid w:val="00507826"/>
    <w:rsid w:val="0052048E"/>
    <w:rsid w:val="0053422A"/>
    <w:rsid w:val="00550C82"/>
    <w:rsid w:val="0055266C"/>
    <w:rsid w:val="00580EF3"/>
    <w:rsid w:val="005B202C"/>
    <w:rsid w:val="005D4B94"/>
    <w:rsid w:val="005D71BC"/>
    <w:rsid w:val="005E17A0"/>
    <w:rsid w:val="005E2A23"/>
    <w:rsid w:val="005F1465"/>
    <w:rsid w:val="00606B54"/>
    <w:rsid w:val="00620CE9"/>
    <w:rsid w:val="0062234C"/>
    <w:rsid w:val="006275CF"/>
    <w:rsid w:val="00640408"/>
    <w:rsid w:val="00677897"/>
    <w:rsid w:val="00686DC5"/>
    <w:rsid w:val="006A06F4"/>
    <w:rsid w:val="006A1F5E"/>
    <w:rsid w:val="006E7F92"/>
    <w:rsid w:val="00716AC4"/>
    <w:rsid w:val="007306DB"/>
    <w:rsid w:val="007421B8"/>
    <w:rsid w:val="00757629"/>
    <w:rsid w:val="00767566"/>
    <w:rsid w:val="007A6423"/>
    <w:rsid w:val="007B3CB9"/>
    <w:rsid w:val="007D6C9E"/>
    <w:rsid w:val="00801AC6"/>
    <w:rsid w:val="0083068A"/>
    <w:rsid w:val="00852580"/>
    <w:rsid w:val="00861A54"/>
    <w:rsid w:val="00861CF1"/>
    <w:rsid w:val="008716DD"/>
    <w:rsid w:val="00872162"/>
    <w:rsid w:val="00874D30"/>
    <w:rsid w:val="008B063D"/>
    <w:rsid w:val="008B45D4"/>
    <w:rsid w:val="008D1ACE"/>
    <w:rsid w:val="008E2A52"/>
    <w:rsid w:val="008E4CCE"/>
    <w:rsid w:val="00904381"/>
    <w:rsid w:val="00904A1D"/>
    <w:rsid w:val="00905C49"/>
    <w:rsid w:val="00920840"/>
    <w:rsid w:val="009312C1"/>
    <w:rsid w:val="0093678D"/>
    <w:rsid w:val="00940F2C"/>
    <w:rsid w:val="00941EEB"/>
    <w:rsid w:val="0098016C"/>
    <w:rsid w:val="00983DCB"/>
    <w:rsid w:val="009B2C23"/>
    <w:rsid w:val="009C7244"/>
    <w:rsid w:val="009F1B02"/>
    <w:rsid w:val="009F45C0"/>
    <w:rsid w:val="00A4761D"/>
    <w:rsid w:val="00A61A1F"/>
    <w:rsid w:val="00A736DF"/>
    <w:rsid w:val="00AB3709"/>
    <w:rsid w:val="00AB4123"/>
    <w:rsid w:val="00AD14DE"/>
    <w:rsid w:val="00B00C1C"/>
    <w:rsid w:val="00B315B6"/>
    <w:rsid w:val="00B35CC5"/>
    <w:rsid w:val="00B835C7"/>
    <w:rsid w:val="00B83D11"/>
    <w:rsid w:val="00BB2640"/>
    <w:rsid w:val="00C13F78"/>
    <w:rsid w:val="00C47613"/>
    <w:rsid w:val="00C642B3"/>
    <w:rsid w:val="00C7432B"/>
    <w:rsid w:val="00C83AE3"/>
    <w:rsid w:val="00C904E4"/>
    <w:rsid w:val="00CB2782"/>
    <w:rsid w:val="00CD36D5"/>
    <w:rsid w:val="00CD5E76"/>
    <w:rsid w:val="00D04AFA"/>
    <w:rsid w:val="00D04BAF"/>
    <w:rsid w:val="00D208B2"/>
    <w:rsid w:val="00D22B5E"/>
    <w:rsid w:val="00D411A0"/>
    <w:rsid w:val="00D41E5C"/>
    <w:rsid w:val="00D4266D"/>
    <w:rsid w:val="00D45617"/>
    <w:rsid w:val="00D56179"/>
    <w:rsid w:val="00D7699D"/>
    <w:rsid w:val="00DB242B"/>
    <w:rsid w:val="00DD4CB9"/>
    <w:rsid w:val="00DE3B8A"/>
    <w:rsid w:val="00E164AE"/>
    <w:rsid w:val="00E477E2"/>
    <w:rsid w:val="00E96D4D"/>
    <w:rsid w:val="00E97749"/>
    <w:rsid w:val="00EC64B4"/>
    <w:rsid w:val="00ED658B"/>
    <w:rsid w:val="00EF6A79"/>
    <w:rsid w:val="00F06783"/>
    <w:rsid w:val="00F103FC"/>
    <w:rsid w:val="00F37D02"/>
    <w:rsid w:val="00F4208D"/>
    <w:rsid w:val="00F66186"/>
    <w:rsid w:val="00F76788"/>
    <w:rsid w:val="00F80EE7"/>
    <w:rsid w:val="00F96B75"/>
    <w:rsid w:val="00FC087E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saressalud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BFA0-F2E2-42D2-8205-C5F1C83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2431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Egocheaga Sedano Pilar July</cp:lastModifiedBy>
  <cp:revision>5</cp:revision>
  <dcterms:created xsi:type="dcterms:W3CDTF">2021-03-23T20:37:00Z</dcterms:created>
  <dcterms:modified xsi:type="dcterms:W3CDTF">2021-03-23T21:07:00Z</dcterms:modified>
</cp:coreProperties>
</file>