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SEGURO SOCIAL DE SALUD (ESSALUD)</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u w:val="single"/>
          <w:lang w:eastAsia="en-US"/>
        </w:rPr>
      </w:pPr>
      <w:r w:rsidRPr="0002674E">
        <w:rPr>
          <w:rFonts w:eastAsiaTheme="minorHAnsi" w:cs="Arial"/>
          <w:b/>
          <w:sz w:val="20"/>
          <w:u w:val="single"/>
          <w:lang w:eastAsia="en-US"/>
        </w:rPr>
        <w:t>AVISO DE CONVOCATORIA PARA CONTRATACIÓN ADMINISTRATIVA DE SERVICIOS (CAS)</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RED ASISTENCIAL APURÍMAC</w:t>
      </w:r>
    </w:p>
    <w:p w:rsidR="0002674E" w:rsidRPr="0002674E" w:rsidRDefault="0002674E" w:rsidP="0002674E">
      <w:pPr>
        <w:jc w:val="center"/>
        <w:rPr>
          <w:rFonts w:eastAsiaTheme="minorHAnsi" w:cs="Arial"/>
          <w:b/>
          <w:sz w:val="20"/>
          <w:lang w:eastAsia="en-US"/>
        </w:rPr>
      </w:pPr>
    </w:p>
    <w:p w:rsidR="0002674E" w:rsidRPr="0002674E" w:rsidRDefault="00AD6E19" w:rsidP="0002674E">
      <w:pPr>
        <w:jc w:val="center"/>
        <w:rPr>
          <w:rFonts w:eastAsiaTheme="minorHAnsi" w:cs="Arial"/>
          <w:b/>
          <w:sz w:val="20"/>
          <w:lang w:eastAsia="en-US"/>
        </w:rPr>
      </w:pPr>
      <w:r>
        <w:rPr>
          <w:rFonts w:eastAsiaTheme="minorHAnsi" w:cs="Arial"/>
          <w:b/>
          <w:sz w:val="20"/>
          <w:lang w:eastAsia="en-US"/>
        </w:rPr>
        <w:t>CÓDIGO DE PROCESO: P.S. 004</w:t>
      </w:r>
      <w:r w:rsidR="00AA6668">
        <w:rPr>
          <w:rFonts w:eastAsiaTheme="minorHAnsi" w:cs="Arial"/>
          <w:b/>
          <w:sz w:val="20"/>
          <w:lang w:eastAsia="en-US"/>
        </w:rPr>
        <w:t>-CAS-RAAPU-2018</w:t>
      </w:r>
    </w:p>
    <w:p w:rsidR="0002674E" w:rsidRPr="0002674E" w:rsidRDefault="0002674E" w:rsidP="0002674E">
      <w:pPr>
        <w:ind w:left="360"/>
        <w:contextualSpacing/>
        <w:jc w:val="both"/>
        <w:rPr>
          <w:sz w:val="20"/>
        </w:rPr>
      </w:pPr>
    </w:p>
    <w:p w:rsidR="0002674E" w:rsidRPr="0002674E" w:rsidRDefault="0002674E" w:rsidP="00C514B0">
      <w:pPr>
        <w:numPr>
          <w:ilvl w:val="0"/>
          <w:numId w:val="20"/>
        </w:numPr>
        <w:tabs>
          <w:tab w:val="num" w:pos="360"/>
        </w:tabs>
        <w:suppressAutoHyphens/>
        <w:ind w:left="426" w:hanging="426"/>
        <w:rPr>
          <w:rFonts w:eastAsia="Times New Roman" w:cs="Arial"/>
          <w:b/>
          <w:sz w:val="20"/>
          <w:lang w:eastAsia="ar-SA"/>
        </w:rPr>
      </w:pPr>
      <w:r w:rsidRPr="0002674E">
        <w:rPr>
          <w:rFonts w:eastAsia="Times New Roman" w:cs="Arial"/>
          <w:b/>
          <w:sz w:val="20"/>
          <w:lang w:eastAsia="ar-SA"/>
        </w:rPr>
        <w:t>GENERALIDADES</w:t>
      </w:r>
    </w:p>
    <w:p w:rsidR="0002674E" w:rsidRPr="0002674E" w:rsidRDefault="0002674E" w:rsidP="0002674E">
      <w:pPr>
        <w:suppressAutoHyphens/>
        <w:ind w:left="426" w:hanging="425"/>
        <w:jc w:val="both"/>
        <w:rPr>
          <w:rFonts w:eastAsia="Times New Roman" w:cs="Arial"/>
          <w:b/>
          <w:sz w:val="20"/>
          <w:lang w:eastAsia="ar-SA"/>
        </w:rPr>
      </w:pPr>
    </w:p>
    <w:p w:rsidR="0002674E" w:rsidRPr="0002674E" w:rsidRDefault="0002674E" w:rsidP="00C514B0">
      <w:pPr>
        <w:numPr>
          <w:ilvl w:val="0"/>
          <w:numId w:val="21"/>
        </w:numPr>
        <w:suppressAutoHyphens/>
        <w:ind w:left="728" w:hanging="378"/>
        <w:rPr>
          <w:rFonts w:eastAsia="Times New Roman" w:cs="Arial"/>
          <w:b/>
          <w:sz w:val="20"/>
          <w:lang w:eastAsia="ar-SA"/>
        </w:rPr>
      </w:pPr>
      <w:r w:rsidRPr="0002674E">
        <w:rPr>
          <w:rFonts w:eastAsia="Times New Roman" w:cs="Arial"/>
          <w:b/>
          <w:sz w:val="20"/>
          <w:lang w:eastAsia="ar-SA"/>
        </w:rPr>
        <w:t>Objeto de la Convocatoria</w:t>
      </w:r>
    </w:p>
    <w:p w:rsidR="0002674E" w:rsidRPr="0002674E" w:rsidRDefault="0002674E" w:rsidP="00A26F39">
      <w:pPr>
        <w:suppressAutoHyphens/>
        <w:ind w:left="775" w:hanging="425"/>
        <w:jc w:val="both"/>
        <w:rPr>
          <w:rFonts w:eastAsia="Times New Roman" w:cs="Arial"/>
          <w:sz w:val="20"/>
          <w:lang w:eastAsia="ar-SA"/>
        </w:rPr>
      </w:pPr>
    </w:p>
    <w:p w:rsidR="0002674E" w:rsidRDefault="0002674E" w:rsidP="0002674E">
      <w:pPr>
        <w:suppressAutoHyphens/>
        <w:ind w:left="644" w:hanging="56"/>
        <w:jc w:val="both"/>
        <w:rPr>
          <w:rFonts w:eastAsia="Times New Roman" w:cs="Arial"/>
          <w:sz w:val="20"/>
          <w:lang w:eastAsia="ar-SA"/>
        </w:rPr>
      </w:pPr>
      <w:r w:rsidRPr="0002674E">
        <w:rPr>
          <w:rFonts w:eastAsia="Times New Roman" w:cs="Arial"/>
          <w:sz w:val="20"/>
          <w:lang w:eastAsia="ar-SA"/>
        </w:rPr>
        <w:t xml:space="preserve">  Contratar los siguientes </w:t>
      </w:r>
      <w:r w:rsidR="00D502C8">
        <w:rPr>
          <w:rFonts w:eastAsia="Times New Roman" w:cs="Arial"/>
          <w:sz w:val="20"/>
          <w:lang w:eastAsia="ar-SA"/>
        </w:rPr>
        <w:t>Servicio</w:t>
      </w:r>
      <w:r w:rsidRPr="0002674E">
        <w:rPr>
          <w:rFonts w:eastAsia="Times New Roman" w:cs="Arial"/>
          <w:sz w:val="20"/>
          <w:lang w:eastAsia="ar-SA"/>
        </w:rPr>
        <w:t xml:space="preserve"> </w:t>
      </w:r>
      <w:r w:rsidR="007C3EA6">
        <w:rPr>
          <w:rFonts w:eastAsia="Times New Roman" w:cs="Arial"/>
          <w:sz w:val="20"/>
          <w:lang w:eastAsia="ar-SA"/>
        </w:rPr>
        <w:t xml:space="preserve">por Suplencia </w:t>
      </w:r>
      <w:r w:rsidRPr="0002674E">
        <w:rPr>
          <w:rFonts w:eastAsia="Times New Roman" w:cs="Arial"/>
          <w:sz w:val="20"/>
          <w:lang w:eastAsia="ar-SA"/>
        </w:rPr>
        <w:t>de la Red Asistencial Apurímac:</w:t>
      </w:r>
    </w:p>
    <w:p w:rsidR="0002674E" w:rsidRPr="0002674E" w:rsidRDefault="0002674E" w:rsidP="0002674E">
      <w:pPr>
        <w:suppressAutoHyphens/>
        <w:ind w:left="644" w:hanging="56"/>
        <w:jc w:val="both"/>
        <w:rPr>
          <w:rFonts w:eastAsia="Times New Roman" w:cs="Arial"/>
          <w:sz w:val="20"/>
          <w:lang w:eastAsia="ar-SA"/>
        </w:rPr>
      </w:pPr>
    </w:p>
    <w:tbl>
      <w:tblPr>
        <w:tblStyle w:val="Tablaconcuadrcula"/>
        <w:tblW w:w="8614" w:type="dxa"/>
        <w:tblInd w:w="170" w:type="dxa"/>
        <w:tblLayout w:type="fixed"/>
        <w:tblCellMar>
          <w:left w:w="28" w:type="dxa"/>
          <w:right w:w="28" w:type="dxa"/>
        </w:tblCellMar>
        <w:tblLook w:val="04A0" w:firstRow="1" w:lastRow="0" w:firstColumn="1" w:lastColumn="0" w:noHBand="0" w:noVBand="1"/>
      </w:tblPr>
      <w:tblGrid>
        <w:gridCol w:w="1526"/>
        <w:gridCol w:w="1276"/>
        <w:gridCol w:w="1134"/>
        <w:gridCol w:w="1559"/>
        <w:gridCol w:w="1560"/>
        <w:gridCol w:w="1559"/>
      </w:tblGrid>
      <w:tr w:rsidR="007F79D9" w:rsidRPr="00182B6F" w:rsidTr="00DC2D05">
        <w:trPr>
          <w:trHeight w:val="657"/>
        </w:trPr>
        <w:tc>
          <w:tcPr>
            <w:tcW w:w="1526" w:type="dxa"/>
            <w:shd w:val="clear" w:color="auto" w:fill="F2F2F2" w:themeFill="background1" w:themeFillShade="F2"/>
            <w:vAlign w:val="center"/>
          </w:tcPr>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PUESTO / SERVICIO</w:t>
            </w:r>
          </w:p>
        </w:tc>
        <w:tc>
          <w:tcPr>
            <w:tcW w:w="1276" w:type="dxa"/>
            <w:shd w:val="clear" w:color="auto" w:fill="F2F2F2" w:themeFill="background1" w:themeFillShade="F2"/>
            <w:vAlign w:val="center"/>
          </w:tcPr>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CÓDIGO</w:t>
            </w:r>
          </w:p>
        </w:tc>
        <w:tc>
          <w:tcPr>
            <w:tcW w:w="1134" w:type="dxa"/>
            <w:shd w:val="clear" w:color="auto" w:fill="F2F2F2" w:themeFill="background1" w:themeFillShade="F2"/>
            <w:vAlign w:val="center"/>
          </w:tcPr>
          <w:p w:rsidR="007F79D9" w:rsidRPr="00F12A4A" w:rsidRDefault="007F79D9" w:rsidP="00A218EE">
            <w:pPr>
              <w:pStyle w:val="Sinespaciado"/>
              <w:jc w:val="center"/>
              <w:rPr>
                <w:rFonts w:ascii="Arial" w:hAnsi="Arial" w:cs="Arial"/>
                <w:b/>
                <w:sz w:val="18"/>
                <w:szCs w:val="18"/>
              </w:rPr>
            </w:pPr>
            <w:r w:rsidRPr="00F12A4A">
              <w:rPr>
                <w:rFonts w:ascii="Arial" w:hAnsi="Arial" w:cs="Arial"/>
                <w:b/>
                <w:sz w:val="18"/>
                <w:szCs w:val="18"/>
              </w:rPr>
              <w:t>CANTIDAD</w:t>
            </w:r>
          </w:p>
        </w:tc>
        <w:tc>
          <w:tcPr>
            <w:tcW w:w="1559" w:type="dxa"/>
            <w:shd w:val="clear" w:color="auto" w:fill="F2F2F2" w:themeFill="background1" w:themeFillShade="F2"/>
            <w:vAlign w:val="center"/>
          </w:tcPr>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RETRIBUCIÓN</w:t>
            </w:r>
          </w:p>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 xml:space="preserve">MENSUAL </w:t>
            </w:r>
          </w:p>
        </w:tc>
        <w:tc>
          <w:tcPr>
            <w:tcW w:w="1560" w:type="dxa"/>
            <w:shd w:val="clear" w:color="auto" w:fill="F2F2F2" w:themeFill="background1" w:themeFillShade="F2"/>
            <w:vAlign w:val="center"/>
          </w:tcPr>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ÁREA CONTRATANTE</w:t>
            </w:r>
          </w:p>
        </w:tc>
        <w:tc>
          <w:tcPr>
            <w:tcW w:w="1559" w:type="dxa"/>
            <w:shd w:val="clear" w:color="auto" w:fill="F2F2F2" w:themeFill="background1" w:themeFillShade="F2"/>
            <w:vAlign w:val="center"/>
          </w:tcPr>
          <w:p w:rsidR="007F79D9" w:rsidRPr="00F12A4A" w:rsidRDefault="007F79D9" w:rsidP="00E44AA5">
            <w:pPr>
              <w:pStyle w:val="Sinespaciado"/>
              <w:jc w:val="center"/>
              <w:rPr>
                <w:rFonts w:ascii="Arial" w:hAnsi="Arial" w:cs="Arial"/>
                <w:b/>
                <w:sz w:val="18"/>
                <w:szCs w:val="18"/>
              </w:rPr>
            </w:pPr>
            <w:r w:rsidRPr="00F12A4A">
              <w:rPr>
                <w:rFonts w:ascii="Arial" w:hAnsi="Arial" w:cs="Arial"/>
                <w:b/>
                <w:sz w:val="18"/>
                <w:szCs w:val="18"/>
              </w:rPr>
              <w:t>DEPENDENCIA</w:t>
            </w:r>
          </w:p>
        </w:tc>
      </w:tr>
      <w:tr w:rsidR="00F12A4A" w:rsidRPr="00182B6F" w:rsidTr="008E5C6D">
        <w:trPr>
          <w:trHeight w:val="791"/>
        </w:trPr>
        <w:tc>
          <w:tcPr>
            <w:tcW w:w="1526" w:type="dxa"/>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Enfermera(o)</w:t>
            </w:r>
          </w:p>
        </w:tc>
        <w:tc>
          <w:tcPr>
            <w:tcW w:w="1276" w:type="dxa"/>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P2EN-001</w:t>
            </w:r>
          </w:p>
        </w:tc>
        <w:tc>
          <w:tcPr>
            <w:tcW w:w="1134" w:type="dxa"/>
            <w:tcBorders>
              <w:bottom w:val="single" w:sz="4" w:space="0" w:color="auto"/>
            </w:tcBorders>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01</w:t>
            </w:r>
          </w:p>
        </w:tc>
        <w:tc>
          <w:tcPr>
            <w:tcW w:w="1559" w:type="dxa"/>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S/. 3,400.00</w:t>
            </w:r>
          </w:p>
        </w:tc>
        <w:tc>
          <w:tcPr>
            <w:tcW w:w="1560" w:type="dxa"/>
            <w:vAlign w:val="center"/>
          </w:tcPr>
          <w:p w:rsidR="00F12A4A" w:rsidRPr="00DC2D05" w:rsidRDefault="00F12A4A" w:rsidP="00F12A4A">
            <w:pPr>
              <w:pStyle w:val="Sinespaciado"/>
              <w:jc w:val="center"/>
              <w:rPr>
                <w:rFonts w:ascii="Arial" w:hAnsi="Arial" w:cs="Arial"/>
                <w:sz w:val="20"/>
                <w:szCs w:val="20"/>
              </w:rPr>
            </w:pPr>
          </w:p>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Hospital II</w:t>
            </w:r>
          </w:p>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Abancay</w:t>
            </w:r>
          </w:p>
          <w:p w:rsidR="00F12A4A" w:rsidRPr="00DC2D05" w:rsidRDefault="00F12A4A" w:rsidP="00F12A4A">
            <w:pPr>
              <w:pStyle w:val="Sinespaciado"/>
              <w:jc w:val="center"/>
              <w:rPr>
                <w:rFonts w:ascii="Arial" w:hAnsi="Arial" w:cs="Arial"/>
                <w:sz w:val="20"/>
                <w:szCs w:val="20"/>
              </w:rPr>
            </w:pPr>
          </w:p>
        </w:tc>
        <w:tc>
          <w:tcPr>
            <w:tcW w:w="1559" w:type="dxa"/>
            <w:vMerge w:val="restart"/>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 xml:space="preserve">Red Asistencial </w:t>
            </w:r>
            <w:r w:rsidR="00847D4F" w:rsidRPr="00DC2D05">
              <w:rPr>
                <w:rFonts w:ascii="Arial" w:hAnsi="Arial" w:cs="Arial"/>
                <w:sz w:val="20"/>
                <w:szCs w:val="20"/>
              </w:rPr>
              <w:t>Apurímac</w:t>
            </w:r>
          </w:p>
        </w:tc>
      </w:tr>
      <w:tr w:rsidR="00F12A4A" w:rsidRPr="00182B6F" w:rsidTr="00DC2D05">
        <w:trPr>
          <w:trHeight w:val="846"/>
        </w:trPr>
        <w:tc>
          <w:tcPr>
            <w:tcW w:w="1526" w:type="dxa"/>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Digitador</w:t>
            </w:r>
          </w:p>
        </w:tc>
        <w:tc>
          <w:tcPr>
            <w:tcW w:w="1276" w:type="dxa"/>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T3DIG-002</w:t>
            </w:r>
          </w:p>
        </w:tc>
        <w:tc>
          <w:tcPr>
            <w:tcW w:w="1134" w:type="dxa"/>
            <w:tcBorders>
              <w:bottom w:val="single" w:sz="4" w:space="0" w:color="auto"/>
            </w:tcBorders>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01</w:t>
            </w:r>
          </w:p>
        </w:tc>
        <w:tc>
          <w:tcPr>
            <w:tcW w:w="1559" w:type="dxa"/>
            <w:tcBorders>
              <w:bottom w:val="single" w:sz="4" w:space="0" w:color="auto"/>
            </w:tcBorders>
            <w:vAlign w:val="center"/>
          </w:tcPr>
          <w:p w:rsidR="00F12A4A" w:rsidRPr="00BE52C5" w:rsidRDefault="00F12A4A" w:rsidP="00E04B52">
            <w:pPr>
              <w:pStyle w:val="Sinespaciado"/>
              <w:jc w:val="center"/>
              <w:rPr>
                <w:rFonts w:ascii="Arial" w:hAnsi="Arial" w:cs="Arial"/>
                <w:color w:val="0D0D0D" w:themeColor="text1" w:themeTint="F2"/>
                <w:sz w:val="20"/>
                <w:szCs w:val="20"/>
              </w:rPr>
            </w:pPr>
            <w:r w:rsidRPr="00BE52C5">
              <w:rPr>
                <w:rFonts w:ascii="Arial" w:hAnsi="Arial" w:cs="Arial"/>
                <w:color w:val="0D0D0D" w:themeColor="text1" w:themeTint="F2"/>
                <w:sz w:val="20"/>
                <w:szCs w:val="20"/>
              </w:rPr>
              <w:t>S/. 1,</w:t>
            </w:r>
            <w:r w:rsidR="00E04B52" w:rsidRPr="00BE52C5">
              <w:rPr>
                <w:rFonts w:ascii="Arial" w:hAnsi="Arial" w:cs="Arial"/>
                <w:color w:val="0D0D0D" w:themeColor="text1" w:themeTint="F2"/>
                <w:sz w:val="20"/>
                <w:szCs w:val="20"/>
              </w:rPr>
              <w:t>200</w:t>
            </w:r>
            <w:r w:rsidRPr="00BE52C5">
              <w:rPr>
                <w:rFonts w:ascii="Arial" w:hAnsi="Arial" w:cs="Arial"/>
                <w:color w:val="0D0D0D" w:themeColor="text1" w:themeTint="F2"/>
                <w:sz w:val="20"/>
                <w:szCs w:val="20"/>
              </w:rPr>
              <w:t>.00</w:t>
            </w:r>
          </w:p>
        </w:tc>
        <w:tc>
          <w:tcPr>
            <w:tcW w:w="1560" w:type="dxa"/>
            <w:tcBorders>
              <w:bottom w:val="single" w:sz="4" w:space="0" w:color="auto"/>
            </w:tcBorders>
            <w:vAlign w:val="center"/>
          </w:tcPr>
          <w:p w:rsidR="00F12A4A" w:rsidRPr="00BE52C5" w:rsidRDefault="00F12A4A" w:rsidP="00F12A4A">
            <w:pPr>
              <w:jc w:val="center"/>
              <w:rPr>
                <w:rFonts w:cs="Arial"/>
                <w:color w:val="0D0D0D" w:themeColor="text1" w:themeTint="F2"/>
                <w:sz w:val="20"/>
              </w:rPr>
            </w:pPr>
            <w:r w:rsidRPr="00BE52C5">
              <w:rPr>
                <w:rFonts w:cs="Arial"/>
                <w:color w:val="0D0D0D" w:themeColor="text1" w:themeTint="F2"/>
                <w:sz w:val="20"/>
              </w:rPr>
              <w:t xml:space="preserve">CAP II Chincheros </w:t>
            </w:r>
          </w:p>
        </w:tc>
        <w:tc>
          <w:tcPr>
            <w:tcW w:w="1559" w:type="dxa"/>
            <w:vMerge/>
            <w:vAlign w:val="center"/>
          </w:tcPr>
          <w:p w:rsidR="00F12A4A" w:rsidRPr="00DC2D05" w:rsidRDefault="00F12A4A" w:rsidP="00F12A4A">
            <w:pPr>
              <w:pStyle w:val="Sinespaciado"/>
              <w:jc w:val="center"/>
              <w:rPr>
                <w:rFonts w:ascii="Arial" w:hAnsi="Arial" w:cs="Arial"/>
                <w:sz w:val="20"/>
                <w:szCs w:val="20"/>
              </w:rPr>
            </w:pPr>
          </w:p>
        </w:tc>
      </w:tr>
      <w:tr w:rsidR="00F12A4A" w:rsidRPr="00182B6F" w:rsidTr="00DC2D05">
        <w:trPr>
          <w:trHeight w:val="308"/>
        </w:trPr>
        <w:tc>
          <w:tcPr>
            <w:tcW w:w="2802" w:type="dxa"/>
            <w:gridSpan w:val="2"/>
            <w:vAlign w:val="center"/>
          </w:tcPr>
          <w:p w:rsidR="00F12A4A" w:rsidRPr="00DC2D05" w:rsidRDefault="00F12A4A" w:rsidP="00F12A4A">
            <w:pPr>
              <w:pStyle w:val="Sinespaciado"/>
              <w:jc w:val="center"/>
              <w:rPr>
                <w:rFonts w:ascii="Arial" w:hAnsi="Arial" w:cs="Arial"/>
                <w:sz w:val="20"/>
                <w:szCs w:val="20"/>
              </w:rPr>
            </w:pPr>
            <w:r w:rsidRPr="00DC2D05">
              <w:rPr>
                <w:rFonts w:ascii="Arial" w:hAnsi="Arial" w:cs="Arial"/>
                <w:sz w:val="20"/>
                <w:szCs w:val="20"/>
              </w:rPr>
              <w:t>Total</w:t>
            </w:r>
          </w:p>
        </w:tc>
        <w:tc>
          <w:tcPr>
            <w:tcW w:w="5812" w:type="dxa"/>
            <w:gridSpan w:val="4"/>
            <w:tcBorders>
              <w:bottom w:val="single" w:sz="4" w:space="0" w:color="auto"/>
            </w:tcBorders>
            <w:vAlign w:val="center"/>
          </w:tcPr>
          <w:p w:rsidR="00F12A4A" w:rsidRPr="00DC2D05" w:rsidRDefault="00DC2D05" w:rsidP="00F12A4A">
            <w:pPr>
              <w:pStyle w:val="Sinespaciado"/>
              <w:rPr>
                <w:rFonts w:ascii="Arial" w:hAnsi="Arial" w:cs="Arial"/>
                <w:sz w:val="20"/>
                <w:szCs w:val="20"/>
              </w:rPr>
            </w:pPr>
            <w:r>
              <w:rPr>
                <w:rFonts w:ascii="Arial" w:hAnsi="Arial" w:cs="Arial"/>
                <w:sz w:val="20"/>
                <w:szCs w:val="20"/>
              </w:rPr>
              <w:t xml:space="preserve">       </w:t>
            </w:r>
            <w:r w:rsidR="00F12A4A" w:rsidRPr="00DC2D05">
              <w:rPr>
                <w:rFonts w:ascii="Arial" w:hAnsi="Arial" w:cs="Arial"/>
                <w:sz w:val="20"/>
                <w:szCs w:val="20"/>
              </w:rPr>
              <w:t>02</w:t>
            </w:r>
          </w:p>
        </w:tc>
      </w:tr>
    </w:tbl>
    <w:p w:rsidR="00AA6668" w:rsidRDefault="00AA6668" w:rsidP="00014383">
      <w:pPr>
        <w:pStyle w:val="Prrafodelista1"/>
        <w:ind w:left="0"/>
        <w:jc w:val="both"/>
      </w:pPr>
    </w:p>
    <w:p w:rsidR="0002674E" w:rsidRPr="0002674E" w:rsidRDefault="0002674E" w:rsidP="00C514B0">
      <w:pPr>
        <w:numPr>
          <w:ilvl w:val="0"/>
          <w:numId w:val="21"/>
        </w:numPr>
        <w:suppressAutoHyphens/>
        <w:ind w:left="700" w:hanging="378"/>
        <w:jc w:val="both"/>
        <w:rPr>
          <w:rFonts w:eastAsia="Times New Roman" w:cs="Arial"/>
          <w:b/>
          <w:sz w:val="20"/>
          <w:szCs w:val="22"/>
          <w:lang w:eastAsia="ar-SA"/>
        </w:rPr>
      </w:pPr>
      <w:r w:rsidRPr="0002674E">
        <w:rPr>
          <w:rFonts w:eastAsia="Times New Roman" w:cs="Arial"/>
          <w:b/>
          <w:sz w:val="20"/>
          <w:szCs w:val="22"/>
          <w:lang w:eastAsia="ar-SA"/>
        </w:rPr>
        <w:t>Dependencia, unidad orgánica y/o área solicitante</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Red Asistencial Apurímac.</w:t>
      </w:r>
    </w:p>
    <w:p w:rsidR="0002674E" w:rsidRPr="0002674E" w:rsidRDefault="0002674E" w:rsidP="0002674E">
      <w:pPr>
        <w:suppressAutoHyphens/>
        <w:ind w:left="720"/>
        <w:jc w:val="both"/>
        <w:rPr>
          <w:rFonts w:eastAsia="Times New Roman" w:cs="Arial"/>
          <w:sz w:val="20"/>
          <w:lang w:eastAsia="ar-SA"/>
        </w:rPr>
      </w:pPr>
    </w:p>
    <w:p w:rsidR="0002674E" w:rsidRPr="0002674E" w:rsidRDefault="0002674E" w:rsidP="00C514B0">
      <w:pPr>
        <w:numPr>
          <w:ilvl w:val="0"/>
          <w:numId w:val="21"/>
        </w:numPr>
        <w:suppressAutoHyphens/>
        <w:ind w:left="672" w:hanging="336"/>
        <w:jc w:val="both"/>
        <w:rPr>
          <w:rFonts w:eastAsia="Times New Roman" w:cs="Arial"/>
          <w:b/>
          <w:sz w:val="20"/>
          <w:lang w:eastAsia="ar-SA"/>
        </w:rPr>
      </w:pPr>
      <w:r w:rsidRPr="0002674E">
        <w:rPr>
          <w:rFonts w:eastAsia="Times New Roman" w:cs="Arial"/>
          <w:b/>
          <w:sz w:val="20"/>
          <w:lang w:eastAsia="ar-SA"/>
        </w:rPr>
        <w:t>Dependencia encargada de realizar el proceso de contratación</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Unidad de Recursos Humanos de la Red Asistencial Apurímac.</w:t>
      </w:r>
    </w:p>
    <w:p w:rsidR="007F159E" w:rsidRPr="0002674E" w:rsidRDefault="007F159E" w:rsidP="0002674E">
      <w:pPr>
        <w:suppressAutoHyphens/>
        <w:ind w:left="708" w:firstLine="708"/>
        <w:jc w:val="both"/>
        <w:rPr>
          <w:rFonts w:eastAsia="Times New Roman" w:cs="Arial"/>
          <w:sz w:val="20"/>
          <w:lang w:eastAsia="ar-SA"/>
        </w:rPr>
      </w:pPr>
    </w:p>
    <w:p w:rsidR="0002674E" w:rsidRPr="0002674E" w:rsidRDefault="0002674E" w:rsidP="00C514B0">
      <w:pPr>
        <w:numPr>
          <w:ilvl w:val="0"/>
          <w:numId w:val="21"/>
        </w:numPr>
        <w:suppressAutoHyphens/>
        <w:ind w:left="714" w:hanging="378"/>
        <w:jc w:val="both"/>
        <w:rPr>
          <w:rFonts w:eastAsia="Times New Roman" w:cs="Arial"/>
          <w:b/>
          <w:sz w:val="20"/>
          <w:lang w:eastAsia="ar-SA"/>
        </w:rPr>
      </w:pPr>
      <w:r w:rsidRPr="0002674E">
        <w:rPr>
          <w:rFonts w:eastAsia="Times New Roman" w:cs="Arial"/>
          <w:b/>
          <w:sz w:val="20"/>
          <w:lang w:eastAsia="ar-SA"/>
        </w:rPr>
        <w:t>Base Legal</w:t>
      </w:r>
    </w:p>
    <w:p w:rsidR="0002674E" w:rsidRPr="0002674E" w:rsidRDefault="0002674E" w:rsidP="0002674E">
      <w:pPr>
        <w:suppressAutoHyphens/>
        <w:ind w:left="360"/>
        <w:jc w:val="both"/>
        <w:rPr>
          <w:rFonts w:eastAsia="Times New Roman" w:cs="Arial"/>
          <w:b/>
          <w:sz w:val="20"/>
          <w:lang w:eastAsia="ar-SA"/>
        </w:rPr>
      </w:pP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Nº 29973 – Ley General de la Personas con Discapacidad.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Ley N° 23330-“Ley del Servicio Rural y Urbano Marginal de Salud-SERUMS” y su Reglamento (Decreto Supremo N° 005-97-SA)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02674E">
          <w:rPr>
            <w:rFonts w:eastAsia="Times New Roman" w:cs="Arial"/>
            <w:sz w:val="20"/>
            <w:lang w:eastAsia="ar-SA"/>
          </w:rPr>
          <w:t>la Administración Pública.</w:t>
        </w:r>
      </w:smartTag>
      <w:r w:rsidRPr="0002674E">
        <w:rPr>
          <w:rFonts w:eastAsia="Times New Roman" w:cs="Arial"/>
          <w:sz w:val="20"/>
          <w:lang w:eastAsia="ar-SA"/>
        </w:rPr>
        <w:t xml:space="preserve">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02674E">
          <w:rPr>
            <w:rFonts w:eastAsia="Times New Roman" w:cs="Arial"/>
            <w:sz w:val="20"/>
            <w:lang w:eastAsia="ar-SA"/>
          </w:rPr>
          <w:t>la Beca</w:t>
        </w:r>
      </w:smartTag>
      <w:r w:rsidRPr="0002674E">
        <w:rPr>
          <w:rFonts w:eastAsia="Times New Roman" w:cs="Arial"/>
          <w:sz w:val="20"/>
          <w:lang w:eastAsia="ar-SA"/>
        </w:rPr>
        <w:t xml:space="preserve"> “Haya de </w:t>
      </w:r>
      <w:smartTag w:uri="urn:schemas-microsoft-com:office:smarttags" w:element="PersonName">
        <w:smartTagPr>
          <w:attr w:name="ProductID" w:val="la Torre"/>
        </w:smartTagPr>
        <w:r w:rsidRPr="0002674E">
          <w:rPr>
            <w:rFonts w:eastAsia="Times New Roman" w:cs="Arial"/>
            <w:sz w:val="20"/>
            <w:lang w:eastAsia="ar-SA"/>
          </w:rPr>
          <w:t>la Torre</w:t>
        </w:r>
      </w:smartTag>
      <w:r w:rsidRPr="0002674E">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Otras disposiciones que resulten aplicables al Contrato Administrativo de Servicios. </w:t>
      </w:r>
    </w:p>
    <w:p w:rsidR="0002674E" w:rsidRPr="0002674E" w:rsidRDefault="0002674E" w:rsidP="0002674E">
      <w:pPr>
        <w:contextualSpacing/>
        <w:jc w:val="both"/>
        <w:rPr>
          <w:sz w:val="20"/>
        </w:rPr>
      </w:pPr>
    </w:p>
    <w:p w:rsidR="00853F54" w:rsidRPr="00853F54" w:rsidRDefault="00853F54" w:rsidP="00C514B0">
      <w:pPr>
        <w:numPr>
          <w:ilvl w:val="0"/>
          <w:numId w:val="20"/>
        </w:numPr>
        <w:tabs>
          <w:tab w:val="num" w:pos="336"/>
        </w:tabs>
        <w:suppressAutoHyphens/>
        <w:ind w:hanging="706"/>
        <w:jc w:val="both"/>
        <w:outlineLvl w:val="0"/>
        <w:rPr>
          <w:rFonts w:eastAsia="Times New Roman" w:cs="Arial"/>
          <w:b/>
          <w:sz w:val="20"/>
          <w:lang w:val="es-ES_tradnl" w:eastAsia="es-ES_tradnl"/>
        </w:rPr>
      </w:pPr>
      <w:r w:rsidRPr="00853F54">
        <w:rPr>
          <w:rFonts w:eastAsia="Times New Roman" w:cs="Arial"/>
          <w:b/>
          <w:sz w:val="20"/>
          <w:lang w:val="es-ES_tradnl" w:eastAsia="es-ES_tradnl"/>
        </w:rPr>
        <w:t>PERFIL DE LOS PUESTOS</w:t>
      </w:r>
    </w:p>
    <w:p w:rsidR="003661BE" w:rsidRDefault="005F45C2" w:rsidP="005F45C2">
      <w:pPr>
        <w:pStyle w:val="Sinespaciado"/>
        <w:rPr>
          <w:rFonts w:ascii="Arial" w:hAnsi="Arial" w:cs="Arial"/>
          <w:b/>
          <w:sz w:val="20"/>
        </w:rPr>
      </w:pPr>
      <w:r>
        <w:rPr>
          <w:rFonts w:ascii="Arial" w:hAnsi="Arial" w:cs="Arial"/>
          <w:b/>
          <w:sz w:val="20"/>
        </w:rPr>
        <w:t xml:space="preserve">  </w:t>
      </w:r>
    </w:p>
    <w:p w:rsidR="00777CA2" w:rsidRDefault="003661BE" w:rsidP="005F45C2">
      <w:pPr>
        <w:pStyle w:val="Sinespaciado"/>
        <w:rPr>
          <w:rFonts w:ascii="Arial" w:hAnsi="Arial" w:cs="Arial"/>
          <w:b/>
          <w:sz w:val="20"/>
        </w:rPr>
      </w:pPr>
      <w:r>
        <w:rPr>
          <w:rFonts w:ascii="Arial" w:hAnsi="Arial" w:cs="Arial"/>
          <w:b/>
          <w:sz w:val="20"/>
        </w:rPr>
        <w:t xml:space="preserve">  </w:t>
      </w:r>
      <w:r w:rsidR="00BA005C">
        <w:rPr>
          <w:rFonts w:ascii="Arial" w:hAnsi="Arial" w:cs="Arial"/>
          <w:b/>
          <w:sz w:val="20"/>
        </w:rPr>
        <w:t xml:space="preserve"> </w:t>
      </w:r>
      <w:r w:rsidR="00C556F1">
        <w:rPr>
          <w:rFonts w:ascii="Arial" w:hAnsi="Arial" w:cs="Arial"/>
          <w:b/>
          <w:sz w:val="20"/>
        </w:rPr>
        <w:t xml:space="preserve">   </w:t>
      </w:r>
      <w:r w:rsidR="006B715F">
        <w:rPr>
          <w:rFonts w:ascii="Arial" w:hAnsi="Arial" w:cs="Arial"/>
          <w:b/>
          <w:sz w:val="20"/>
        </w:rPr>
        <w:t>ENFERMERA(O)</w:t>
      </w:r>
      <w:r w:rsidR="003F331F" w:rsidRPr="00484681">
        <w:rPr>
          <w:rFonts w:ascii="Arial" w:hAnsi="Arial" w:cs="Arial"/>
          <w:b/>
          <w:sz w:val="20"/>
        </w:rPr>
        <w:t xml:space="preserve"> (</w:t>
      </w:r>
      <w:r w:rsidR="006B715F">
        <w:rPr>
          <w:rFonts w:ascii="Arial" w:hAnsi="Arial" w:cs="Arial"/>
          <w:b/>
          <w:sz w:val="20"/>
        </w:rPr>
        <w:t>P2EN</w:t>
      </w:r>
      <w:r w:rsidR="00014383" w:rsidRPr="00484681">
        <w:rPr>
          <w:rFonts w:ascii="Arial" w:hAnsi="Arial" w:cs="Arial"/>
          <w:b/>
          <w:sz w:val="20"/>
        </w:rPr>
        <w:t>-0</w:t>
      </w:r>
      <w:r w:rsidR="006B715F">
        <w:rPr>
          <w:rFonts w:ascii="Arial" w:hAnsi="Arial" w:cs="Arial"/>
          <w:b/>
          <w:sz w:val="20"/>
        </w:rPr>
        <w:t>01</w:t>
      </w:r>
      <w:r w:rsidR="00014383" w:rsidRPr="00484681">
        <w:rPr>
          <w:rFonts w:ascii="Arial" w:hAnsi="Arial" w:cs="Arial"/>
          <w:b/>
          <w:sz w:val="20"/>
        </w:rPr>
        <w:t>)</w:t>
      </w:r>
    </w:p>
    <w:p w:rsidR="005F45C2" w:rsidRPr="00484681" w:rsidRDefault="005F45C2" w:rsidP="005F45C2">
      <w:pPr>
        <w:pStyle w:val="Sinespaciado"/>
        <w:rPr>
          <w:rFonts w:ascii="Arial" w:hAnsi="Arial" w:cs="Arial"/>
          <w:b/>
          <w:sz w:val="20"/>
        </w:rPr>
      </w:pP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61"/>
      </w:tblGrid>
      <w:tr w:rsidR="00014383" w:rsidRPr="00CF2A70" w:rsidTr="003661BE">
        <w:trPr>
          <w:trHeight w:val="404"/>
        </w:trPr>
        <w:tc>
          <w:tcPr>
            <w:tcW w:w="2923" w:type="dxa"/>
            <w:shd w:val="clear" w:color="auto" w:fill="F2F2F2" w:themeFill="background1" w:themeFillShade="F2"/>
            <w:vAlign w:val="center"/>
          </w:tcPr>
          <w:p w:rsidR="00014383" w:rsidRPr="00653C6D" w:rsidRDefault="00014383" w:rsidP="00F06541">
            <w:pPr>
              <w:jc w:val="center"/>
              <w:rPr>
                <w:rFonts w:cs="Arial"/>
                <w:b/>
                <w:sz w:val="18"/>
                <w:szCs w:val="18"/>
              </w:rPr>
            </w:pPr>
            <w:r w:rsidRPr="00653C6D">
              <w:rPr>
                <w:rFonts w:cs="Arial"/>
                <w:b/>
                <w:sz w:val="18"/>
                <w:szCs w:val="18"/>
              </w:rPr>
              <w:t>REQUISITOS</w:t>
            </w:r>
            <w:r w:rsidR="00F06541">
              <w:rPr>
                <w:rFonts w:cs="Arial"/>
                <w:b/>
                <w:sz w:val="18"/>
                <w:szCs w:val="18"/>
              </w:rPr>
              <w:t xml:space="preserve"> </w:t>
            </w:r>
            <w:r w:rsidRPr="00653C6D">
              <w:rPr>
                <w:rFonts w:cs="Arial"/>
                <w:b/>
                <w:sz w:val="18"/>
                <w:szCs w:val="18"/>
              </w:rPr>
              <w:t>ESPECÍFICOS</w:t>
            </w:r>
          </w:p>
        </w:tc>
        <w:tc>
          <w:tcPr>
            <w:tcW w:w="6061" w:type="dxa"/>
            <w:shd w:val="clear" w:color="auto" w:fill="F2F2F2" w:themeFill="background1" w:themeFillShade="F2"/>
            <w:vAlign w:val="center"/>
          </w:tcPr>
          <w:p w:rsidR="00014383" w:rsidRPr="00653C6D" w:rsidRDefault="00014383" w:rsidP="00E44AA5">
            <w:pPr>
              <w:jc w:val="center"/>
              <w:rPr>
                <w:rFonts w:cs="Arial"/>
                <w:b/>
                <w:sz w:val="18"/>
                <w:szCs w:val="18"/>
              </w:rPr>
            </w:pPr>
            <w:r w:rsidRPr="00653C6D">
              <w:rPr>
                <w:rFonts w:cs="Arial"/>
                <w:b/>
                <w:sz w:val="18"/>
                <w:szCs w:val="18"/>
              </w:rPr>
              <w:t>DETALLE</w:t>
            </w:r>
          </w:p>
        </w:tc>
      </w:tr>
      <w:tr w:rsidR="00014383" w:rsidRPr="00E72A38" w:rsidTr="003661BE">
        <w:tc>
          <w:tcPr>
            <w:tcW w:w="2923" w:type="dxa"/>
            <w:tcBorders>
              <w:bottom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t>Formación General</w:t>
            </w:r>
          </w:p>
        </w:tc>
        <w:tc>
          <w:tcPr>
            <w:tcW w:w="6061" w:type="dxa"/>
            <w:tcBorders>
              <w:bottom w:val="single" w:sz="4" w:space="0" w:color="auto"/>
            </w:tcBorders>
          </w:tcPr>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Presentar copia simple de Título Profesional Universitario de </w:t>
            </w:r>
            <w:r w:rsidR="006931EA">
              <w:rPr>
                <w:color w:val="000000"/>
                <w:sz w:val="20"/>
                <w:szCs w:val="20"/>
              </w:rPr>
              <w:lastRenderedPageBreak/>
              <w:t>Enfermera(o)</w:t>
            </w:r>
            <w:r w:rsidR="007253F4">
              <w:rPr>
                <w:color w:val="000000"/>
                <w:sz w:val="20"/>
                <w:szCs w:val="20"/>
              </w:rPr>
              <w:t xml:space="preserve"> </w:t>
            </w:r>
            <w:r w:rsidRPr="00114A4B">
              <w:rPr>
                <w:color w:val="000000"/>
                <w:sz w:val="20"/>
                <w:szCs w:val="20"/>
              </w:rPr>
              <w:t xml:space="preserve">y Resolución del SERUMS correspondiente a la profesión. </w:t>
            </w:r>
            <w:r w:rsidRPr="00114A4B">
              <w:rPr>
                <w:b/>
                <w:color w:val="000000"/>
                <w:sz w:val="20"/>
                <w:szCs w:val="20"/>
              </w:rPr>
              <w:t>(Indispensable)</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Contar con colegiatura y habilitación profesional vigente. </w:t>
            </w:r>
            <w:r w:rsidRPr="00114A4B">
              <w:rPr>
                <w:b/>
                <w:color w:val="000000"/>
                <w:sz w:val="20"/>
                <w:szCs w:val="20"/>
              </w:rPr>
              <w:t>(Indispensable)</w:t>
            </w:r>
          </w:p>
        </w:tc>
      </w:tr>
      <w:tr w:rsidR="00014383" w:rsidRPr="00976A6E" w:rsidTr="003661BE">
        <w:tc>
          <w:tcPr>
            <w:tcW w:w="2923" w:type="dxa"/>
            <w:tcBorders>
              <w:bottom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lastRenderedPageBreak/>
              <w:t>Experiencia Laboral</w:t>
            </w:r>
          </w:p>
        </w:tc>
        <w:tc>
          <w:tcPr>
            <w:tcW w:w="6061" w:type="dxa"/>
            <w:tcBorders>
              <w:bottom w:val="single" w:sz="4" w:space="0" w:color="auto"/>
            </w:tcBorders>
          </w:tcPr>
          <w:p w:rsidR="00014383" w:rsidRPr="00114A4B" w:rsidRDefault="00014383" w:rsidP="00114A4B">
            <w:pPr>
              <w:pStyle w:val="Prrafodelista"/>
              <w:ind w:left="367"/>
              <w:jc w:val="both"/>
              <w:rPr>
                <w:color w:val="000000"/>
                <w:sz w:val="20"/>
                <w:szCs w:val="20"/>
              </w:rPr>
            </w:pPr>
            <w:r w:rsidRPr="00114A4B">
              <w:rPr>
                <w:b/>
                <w:color w:val="000000"/>
                <w:sz w:val="20"/>
                <w:szCs w:val="20"/>
              </w:rPr>
              <w:t>EXPERIENCIA GENERAL</w:t>
            </w:r>
            <w:r w:rsidRPr="00114A4B">
              <w:rPr>
                <w:color w:val="000000"/>
                <w:sz w:val="20"/>
                <w:szCs w:val="20"/>
              </w:rPr>
              <w:t>:</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experiencia laboral mínima de dos (02) años (incluyendo el SERUMS). </w:t>
            </w:r>
            <w:r w:rsidRPr="00B24094">
              <w:rPr>
                <w:b/>
                <w:color w:val="000000"/>
                <w:sz w:val="20"/>
                <w:szCs w:val="20"/>
              </w:rPr>
              <w:t>(Indispensable)</w:t>
            </w:r>
            <w:r w:rsidRPr="00114A4B">
              <w:rPr>
                <w:color w:val="000000"/>
                <w:sz w:val="20"/>
                <w:szCs w:val="20"/>
              </w:rPr>
              <w:t xml:space="preserve"> </w:t>
            </w:r>
          </w:p>
          <w:p w:rsidR="00014383" w:rsidRPr="00114A4B" w:rsidRDefault="00014383" w:rsidP="00114A4B">
            <w:pPr>
              <w:pStyle w:val="Prrafodelista"/>
              <w:ind w:left="367"/>
              <w:jc w:val="both"/>
              <w:rPr>
                <w:b/>
                <w:color w:val="000000"/>
                <w:sz w:val="20"/>
                <w:szCs w:val="20"/>
              </w:rPr>
            </w:pPr>
            <w:r w:rsidRPr="00114A4B">
              <w:rPr>
                <w:b/>
                <w:color w:val="000000"/>
                <w:sz w:val="20"/>
                <w:szCs w:val="20"/>
              </w:rPr>
              <w:t>EXPERIENCIA ESPECÍFICA:</w:t>
            </w:r>
          </w:p>
          <w:p w:rsidR="00014383" w:rsidRPr="00B24094" w:rsidRDefault="00014383" w:rsidP="00C514B0">
            <w:pPr>
              <w:pStyle w:val="Prrafodelista"/>
              <w:numPr>
                <w:ilvl w:val="0"/>
                <w:numId w:val="13"/>
              </w:numPr>
              <w:tabs>
                <w:tab w:val="clear" w:pos="720"/>
                <w:tab w:val="num" w:pos="337"/>
              </w:tabs>
              <w:ind w:left="367" w:hanging="284"/>
              <w:jc w:val="both"/>
              <w:rPr>
                <w:b/>
                <w:color w:val="000000"/>
                <w:sz w:val="20"/>
                <w:szCs w:val="20"/>
              </w:rPr>
            </w:pPr>
            <w:r w:rsidRPr="00114A4B">
              <w:rPr>
                <w:color w:val="000000"/>
                <w:sz w:val="20"/>
                <w:szCs w:val="20"/>
              </w:rPr>
              <w:t xml:space="preserve">Acreditar un (01) año en el desempeño de funciones afines a la profesión y/o puesto, con posterioridad a la obtención del título profesional y excluyendo el SERUMS. </w:t>
            </w:r>
            <w:r w:rsidRPr="00B24094">
              <w:rPr>
                <w:b/>
                <w:color w:val="000000"/>
                <w:sz w:val="20"/>
                <w:szCs w:val="20"/>
              </w:rPr>
              <w:t>(Indispensable)</w:t>
            </w:r>
          </w:p>
          <w:p w:rsidR="00014383" w:rsidRPr="000E13E7" w:rsidRDefault="00014383" w:rsidP="00114A4B">
            <w:pPr>
              <w:pStyle w:val="Prrafodelista"/>
              <w:ind w:left="367"/>
              <w:jc w:val="both"/>
              <w:rPr>
                <w:b/>
                <w:color w:val="000000"/>
                <w:sz w:val="20"/>
                <w:szCs w:val="20"/>
              </w:rPr>
            </w:pPr>
            <w:r w:rsidRPr="000E13E7">
              <w:rPr>
                <w:b/>
                <w:color w:val="000000"/>
                <w:sz w:val="20"/>
                <w:szCs w:val="20"/>
              </w:rPr>
              <w:t>EXPERIENCIA EN EL SECTOR PÚBLICO:</w:t>
            </w:r>
          </w:p>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un (01) año. </w:t>
            </w:r>
            <w:r w:rsidRPr="004445B8">
              <w:rPr>
                <w:b/>
                <w:color w:val="000000"/>
                <w:sz w:val="20"/>
                <w:szCs w:val="20"/>
              </w:rPr>
              <w:t>(Indispensable)</w:t>
            </w:r>
          </w:p>
          <w:p w:rsidR="00847C93" w:rsidRPr="00114A4B" w:rsidRDefault="00847C93" w:rsidP="00114A4B">
            <w:pPr>
              <w:pStyle w:val="Prrafodelista"/>
              <w:ind w:left="367"/>
              <w:jc w:val="both"/>
              <w:rPr>
                <w:color w:val="000000"/>
                <w:sz w:val="20"/>
                <w:szCs w:val="20"/>
              </w:rPr>
            </w:pPr>
          </w:p>
          <w:p w:rsidR="00014383" w:rsidRPr="00114A4B" w:rsidRDefault="00014383" w:rsidP="00114A4B">
            <w:pPr>
              <w:pStyle w:val="Prrafodelista"/>
              <w:ind w:left="367"/>
              <w:jc w:val="both"/>
              <w:rPr>
                <w:color w:val="000000"/>
                <w:sz w:val="20"/>
                <w:szCs w:val="20"/>
              </w:rPr>
            </w:pPr>
            <w:r w:rsidRPr="00114A4B">
              <w:rPr>
                <w:color w:val="00000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14383" w:rsidRPr="00114A4B" w:rsidRDefault="00014383" w:rsidP="00C87159">
            <w:pPr>
              <w:pStyle w:val="Prrafodelista"/>
              <w:ind w:left="367"/>
              <w:jc w:val="both"/>
              <w:rPr>
                <w:color w:val="000000"/>
                <w:sz w:val="20"/>
                <w:szCs w:val="20"/>
              </w:rPr>
            </w:pPr>
            <w:r w:rsidRPr="00114A4B">
              <w:rPr>
                <w:color w:val="000000"/>
                <w:sz w:val="20"/>
                <w:szCs w:val="20"/>
              </w:rPr>
              <w:t>No se considerará como experiencia laboral: Trabajos Ad Honorem, en domicilio, ni Pasantías.</w:t>
            </w:r>
          </w:p>
        </w:tc>
      </w:tr>
      <w:tr w:rsidR="00014383" w:rsidRPr="00976A6E" w:rsidTr="003661BE">
        <w:trPr>
          <w:trHeight w:val="345"/>
        </w:trPr>
        <w:tc>
          <w:tcPr>
            <w:tcW w:w="2923" w:type="dxa"/>
            <w:tcBorders>
              <w:top w:val="single" w:sz="4" w:space="0" w:color="auto"/>
            </w:tcBorders>
            <w:vAlign w:val="center"/>
          </w:tcPr>
          <w:p w:rsidR="00014383" w:rsidRPr="00976A6E" w:rsidRDefault="00014383" w:rsidP="00E44AA5">
            <w:pPr>
              <w:jc w:val="center"/>
              <w:rPr>
                <w:rFonts w:cs="Arial"/>
                <w:b/>
                <w:sz w:val="18"/>
                <w:szCs w:val="18"/>
              </w:rPr>
            </w:pPr>
            <w:r w:rsidRPr="00976A6E">
              <w:rPr>
                <w:rFonts w:cs="Arial"/>
                <w:b/>
                <w:sz w:val="18"/>
                <w:szCs w:val="18"/>
              </w:rPr>
              <w:t>Capacitación</w:t>
            </w:r>
          </w:p>
        </w:tc>
        <w:tc>
          <w:tcPr>
            <w:tcW w:w="6061" w:type="dxa"/>
            <w:tcBorders>
              <w:top w:val="single" w:sz="4" w:space="0" w:color="auto"/>
            </w:tcBorders>
          </w:tcPr>
          <w:p w:rsidR="00014383" w:rsidRPr="00114A4B" w:rsidRDefault="00C210B8"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Acreditar capacitación y/o actividades de actualización profesional afines al servicio convocado, como </w:t>
            </w:r>
            <w:r w:rsidR="00FE0139" w:rsidRPr="00114A4B">
              <w:rPr>
                <w:color w:val="000000"/>
                <w:sz w:val="20"/>
                <w:szCs w:val="20"/>
              </w:rPr>
              <w:t>mínimo de 1</w:t>
            </w:r>
            <w:r w:rsidR="00D452FB" w:rsidRPr="00114A4B">
              <w:rPr>
                <w:color w:val="000000"/>
                <w:sz w:val="20"/>
                <w:szCs w:val="20"/>
              </w:rPr>
              <w:t>0</w:t>
            </w:r>
            <w:r w:rsidR="00FE0139" w:rsidRPr="00114A4B">
              <w:rPr>
                <w:color w:val="000000"/>
                <w:sz w:val="20"/>
                <w:szCs w:val="20"/>
              </w:rPr>
              <w:t>0</w:t>
            </w:r>
            <w:r w:rsidRPr="00114A4B">
              <w:rPr>
                <w:color w:val="000000"/>
                <w:sz w:val="20"/>
                <w:szCs w:val="20"/>
              </w:rPr>
              <w:t xml:space="preserve"> horas, </w:t>
            </w:r>
            <w:r w:rsidR="00860168" w:rsidRPr="00114A4B">
              <w:rPr>
                <w:color w:val="000000"/>
                <w:sz w:val="20"/>
                <w:szCs w:val="20"/>
              </w:rPr>
              <w:t>realizadas a partir del año 2013</w:t>
            </w:r>
            <w:r w:rsidRPr="00114A4B">
              <w:rPr>
                <w:color w:val="000000"/>
                <w:sz w:val="20"/>
                <w:szCs w:val="20"/>
              </w:rPr>
              <w:t xml:space="preserve"> a la fecha. </w:t>
            </w:r>
            <w:r w:rsidRPr="00C87159">
              <w:rPr>
                <w:b/>
                <w:color w:val="000000"/>
                <w:sz w:val="20"/>
                <w:szCs w:val="20"/>
              </w:rPr>
              <w:t>(Indispensable)</w:t>
            </w:r>
          </w:p>
        </w:tc>
      </w:tr>
      <w:tr w:rsidR="00014383" w:rsidRPr="00976A6E" w:rsidTr="003661BE">
        <w:trPr>
          <w:trHeight w:val="308"/>
        </w:trPr>
        <w:tc>
          <w:tcPr>
            <w:tcW w:w="2923" w:type="dxa"/>
            <w:vAlign w:val="center"/>
          </w:tcPr>
          <w:p w:rsidR="00014383" w:rsidRPr="00976A6E" w:rsidRDefault="00014383" w:rsidP="00E44AA5">
            <w:pPr>
              <w:jc w:val="center"/>
              <w:rPr>
                <w:rFonts w:cs="Arial"/>
                <w:b/>
                <w:sz w:val="18"/>
                <w:szCs w:val="18"/>
              </w:rPr>
            </w:pPr>
            <w:r w:rsidRPr="00976A6E">
              <w:rPr>
                <w:rFonts w:cs="Arial"/>
                <w:b/>
                <w:sz w:val="18"/>
                <w:szCs w:val="18"/>
              </w:rPr>
              <w:t>Conocimientos complementarios para el cargo</w:t>
            </w:r>
          </w:p>
        </w:tc>
        <w:tc>
          <w:tcPr>
            <w:tcW w:w="6061" w:type="dxa"/>
          </w:tcPr>
          <w:p w:rsidR="00014383" w:rsidRPr="00114A4B" w:rsidRDefault="00014383" w:rsidP="00C514B0">
            <w:pPr>
              <w:pStyle w:val="Prrafodelista"/>
              <w:numPr>
                <w:ilvl w:val="0"/>
                <w:numId w:val="13"/>
              </w:numPr>
              <w:tabs>
                <w:tab w:val="clear" w:pos="720"/>
                <w:tab w:val="num" w:pos="337"/>
              </w:tabs>
              <w:ind w:left="367" w:hanging="284"/>
              <w:jc w:val="both"/>
              <w:rPr>
                <w:color w:val="000000"/>
                <w:sz w:val="20"/>
                <w:szCs w:val="20"/>
              </w:rPr>
            </w:pPr>
            <w:r w:rsidRPr="00114A4B">
              <w:rPr>
                <w:color w:val="000000"/>
                <w:sz w:val="20"/>
                <w:szCs w:val="20"/>
              </w:rPr>
              <w:t xml:space="preserve">Manejo de Ofimática: Word, Excel, Power Point, Internet a nivel Básico. </w:t>
            </w:r>
            <w:r w:rsidRPr="00B24094">
              <w:rPr>
                <w:b/>
                <w:color w:val="000000"/>
                <w:sz w:val="20"/>
                <w:szCs w:val="20"/>
              </w:rPr>
              <w:t>(Indispensable)</w:t>
            </w:r>
          </w:p>
        </w:tc>
      </w:tr>
      <w:tr w:rsidR="00014383" w:rsidRPr="00F33C9C" w:rsidTr="003661BE">
        <w:trPr>
          <w:trHeight w:val="150"/>
        </w:trPr>
        <w:tc>
          <w:tcPr>
            <w:tcW w:w="2923" w:type="dxa"/>
            <w:vAlign w:val="center"/>
          </w:tcPr>
          <w:p w:rsidR="00014383" w:rsidRPr="00F33C9C" w:rsidRDefault="00014383" w:rsidP="00E44AA5">
            <w:pPr>
              <w:jc w:val="center"/>
              <w:rPr>
                <w:rFonts w:cs="Arial"/>
                <w:b/>
                <w:sz w:val="18"/>
                <w:szCs w:val="18"/>
              </w:rPr>
            </w:pPr>
            <w:r w:rsidRPr="00F33C9C">
              <w:rPr>
                <w:rFonts w:cs="Arial"/>
                <w:b/>
                <w:sz w:val="18"/>
                <w:szCs w:val="18"/>
              </w:rPr>
              <w:t>Habilidades o Competencias</w:t>
            </w:r>
          </w:p>
        </w:tc>
        <w:tc>
          <w:tcPr>
            <w:tcW w:w="6061" w:type="dxa"/>
          </w:tcPr>
          <w:p w:rsidR="00014383" w:rsidRPr="00114A4B" w:rsidRDefault="00014383" w:rsidP="00C87159">
            <w:pPr>
              <w:pStyle w:val="Prrafodelista"/>
              <w:ind w:left="367"/>
              <w:jc w:val="both"/>
              <w:rPr>
                <w:color w:val="000000"/>
                <w:sz w:val="20"/>
                <w:szCs w:val="20"/>
              </w:rPr>
            </w:pPr>
            <w:r w:rsidRPr="00C87159">
              <w:rPr>
                <w:b/>
                <w:color w:val="000000"/>
                <w:sz w:val="20"/>
                <w:szCs w:val="20"/>
              </w:rPr>
              <w:t>GENÉRICAS:</w:t>
            </w:r>
            <w:r w:rsidRPr="00114A4B">
              <w:rPr>
                <w:color w:val="000000"/>
                <w:sz w:val="20"/>
                <w:szCs w:val="20"/>
              </w:rPr>
              <w:t xml:space="preserve"> Actitud de servicio, ética e integridad, compromiso y responsabilidad, orientación a resultados, trabajo en equipo.</w:t>
            </w:r>
          </w:p>
          <w:p w:rsidR="00014383" w:rsidRPr="00114A4B" w:rsidRDefault="00014383" w:rsidP="00C87159">
            <w:pPr>
              <w:pStyle w:val="Prrafodelista"/>
              <w:ind w:left="367"/>
              <w:jc w:val="both"/>
              <w:rPr>
                <w:color w:val="000000"/>
                <w:sz w:val="20"/>
                <w:szCs w:val="20"/>
              </w:rPr>
            </w:pPr>
            <w:r w:rsidRPr="00C87159">
              <w:rPr>
                <w:b/>
                <w:color w:val="000000"/>
                <w:sz w:val="20"/>
                <w:szCs w:val="20"/>
              </w:rPr>
              <w:t>ESPECÍFICAS:</w:t>
            </w:r>
            <w:r w:rsidRPr="00114A4B">
              <w:rPr>
                <w:color w:val="000000"/>
                <w:sz w:val="20"/>
                <w:szCs w:val="20"/>
              </w:rPr>
              <w:t xml:space="preserve"> Pensamiento estratégico, comunicación efectiva, planificación y organización, capacidad de análisis y capacidad de respuesta al cambio.</w:t>
            </w:r>
          </w:p>
        </w:tc>
      </w:tr>
      <w:tr w:rsidR="008E264D" w:rsidRPr="00F33C9C" w:rsidTr="003661BE">
        <w:trPr>
          <w:trHeight w:val="378"/>
        </w:trPr>
        <w:tc>
          <w:tcPr>
            <w:tcW w:w="2923" w:type="dxa"/>
            <w:vAlign w:val="center"/>
          </w:tcPr>
          <w:p w:rsidR="008E264D" w:rsidRPr="00CF0CC8" w:rsidRDefault="008E264D" w:rsidP="008E264D">
            <w:pPr>
              <w:jc w:val="center"/>
              <w:rPr>
                <w:rFonts w:cs="Arial"/>
                <w:b/>
                <w:sz w:val="19"/>
                <w:szCs w:val="19"/>
              </w:rPr>
            </w:pPr>
            <w:r w:rsidRPr="00CF0CC8">
              <w:rPr>
                <w:rFonts w:cs="Arial"/>
                <w:b/>
                <w:sz w:val="19"/>
                <w:szCs w:val="19"/>
              </w:rPr>
              <w:t>Motivo de Contratación</w:t>
            </w:r>
          </w:p>
        </w:tc>
        <w:tc>
          <w:tcPr>
            <w:tcW w:w="6061" w:type="dxa"/>
            <w:vAlign w:val="center"/>
          </w:tcPr>
          <w:p w:rsidR="008E264D" w:rsidRPr="00114A4B" w:rsidRDefault="00C87159" w:rsidP="007C3EA6">
            <w:pPr>
              <w:pStyle w:val="Prrafodelista"/>
              <w:numPr>
                <w:ilvl w:val="0"/>
                <w:numId w:val="13"/>
              </w:numPr>
              <w:tabs>
                <w:tab w:val="clear" w:pos="720"/>
                <w:tab w:val="num" w:pos="337"/>
              </w:tabs>
              <w:ind w:left="367" w:hanging="284"/>
              <w:jc w:val="both"/>
              <w:rPr>
                <w:color w:val="000000"/>
                <w:sz w:val="20"/>
                <w:szCs w:val="20"/>
              </w:rPr>
            </w:pPr>
            <w:r>
              <w:rPr>
                <w:color w:val="000000"/>
                <w:sz w:val="20"/>
                <w:szCs w:val="20"/>
              </w:rPr>
              <w:t xml:space="preserve"> </w:t>
            </w:r>
            <w:r w:rsidR="00DC2D05">
              <w:rPr>
                <w:color w:val="000000"/>
                <w:sz w:val="20"/>
                <w:szCs w:val="20"/>
              </w:rPr>
              <w:t xml:space="preserve">CAS </w:t>
            </w:r>
            <w:r w:rsidR="008E264D" w:rsidRPr="00114A4B">
              <w:rPr>
                <w:color w:val="000000"/>
                <w:sz w:val="20"/>
                <w:szCs w:val="20"/>
              </w:rPr>
              <w:t xml:space="preserve">Por </w:t>
            </w:r>
            <w:r w:rsidR="007C3EA6">
              <w:rPr>
                <w:color w:val="000000"/>
                <w:sz w:val="20"/>
                <w:szCs w:val="20"/>
              </w:rPr>
              <w:t>Suplencia</w:t>
            </w:r>
            <w:r w:rsidR="008E264D" w:rsidRPr="00114A4B">
              <w:rPr>
                <w:color w:val="000000"/>
                <w:sz w:val="20"/>
                <w:szCs w:val="20"/>
              </w:rPr>
              <w:t>.</w:t>
            </w:r>
          </w:p>
        </w:tc>
      </w:tr>
    </w:tbl>
    <w:p w:rsidR="00E032D4" w:rsidRDefault="00EE7E38" w:rsidP="002627E8">
      <w:pPr>
        <w:tabs>
          <w:tab w:val="left" w:pos="284"/>
        </w:tabs>
        <w:rPr>
          <w:rFonts w:cs="Arial"/>
          <w:color w:val="000000" w:themeColor="text1"/>
          <w:sz w:val="18"/>
          <w:szCs w:val="18"/>
          <w:highlight w:val="yellow"/>
        </w:rPr>
      </w:pPr>
      <w:r w:rsidRPr="002300C6">
        <w:rPr>
          <w:rFonts w:cs="Arial"/>
          <w:b/>
          <w:sz w:val="20"/>
          <w:lang w:val="es-MX"/>
        </w:rPr>
        <w:t xml:space="preserve"> </w:t>
      </w:r>
      <w:r w:rsidR="00C556F1">
        <w:rPr>
          <w:rFonts w:cs="Arial"/>
          <w:b/>
          <w:sz w:val="20"/>
          <w:lang w:val="es-MX"/>
        </w:rPr>
        <w:t xml:space="preserve">   </w:t>
      </w:r>
    </w:p>
    <w:p w:rsidR="00E31E8A" w:rsidRDefault="000C3470" w:rsidP="00E31E8A">
      <w:pPr>
        <w:pStyle w:val="Sinespaciado"/>
        <w:jc w:val="both"/>
        <w:rPr>
          <w:rFonts w:ascii="Arial" w:hAnsi="Arial" w:cs="Arial"/>
          <w:b/>
          <w:sz w:val="20"/>
        </w:rPr>
      </w:pPr>
      <w:r>
        <w:rPr>
          <w:rFonts w:ascii="Arial" w:hAnsi="Arial" w:cs="Arial"/>
          <w:b/>
          <w:sz w:val="20"/>
          <w:szCs w:val="20"/>
        </w:rPr>
        <w:t xml:space="preserve">     </w:t>
      </w:r>
      <w:r w:rsidR="00E31E8A">
        <w:rPr>
          <w:rFonts w:ascii="Arial" w:hAnsi="Arial" w:cs="Arial"/>
          <w:b/>
          <w:sz w:val="20"/>
          <w:szCs w:val="20"/>
        </w:rPr>
        <w:t xml:space="preserve">DIGITADOR ASISTENCIAL </w:t>
      </w:r>
      <w:r w:rsidR="00E31E8A" w:rsidRPr="00484681">
        <w:rPr>
          <w:rFonts w:ascii="Arial" w:hAnsi="Arial" w:cs="Arial"/>
          <w:b/>
          <w:sz w:val="20"/>
        </w:rPr>
        <w:t>(</w:t>
      </w:r>
      <w:r w:rsidR="00E31E8A">
        <w:rPr>
          <w:rFonts w:ascii="Arial" w:hAnsi="Arial" w:cs="Arial"/>
          <w:b/>
          <w:sz w:val="20"/>
        </w:rPr>
        <w:t>T3DIA</w:t>
      </w:r>
      <w:r w:rsidR="00E31E8A" w:rsidRPr="00484681">
        <w:rPr>
          <w:rFonts w:ascii="Arial" w:hAnsi="Arial" w:cs="Arial"/>
          <w:b/>
          <w:sz w:val="20"/>
        </w:rPr>
        <w:t>-0</w:t>
      </w:r>
      <w:r w:rsidR="00E31E8A">
        <w:rPr>
          <w:rFonts w:ascii="Arial" w:hAnsi="Arial" w:cs="Arial"/>
          <w:b/>
          <w:sz w:val="20"/>
        </w:rPr>
        <w:t>02</w:t>
      </w:r>
      <w:r w:rsidR="00E31E8A" w:rsidRPr="00484681">
        <w:rPr>
          <w:rFonts w:ascii="Arial" w:hAnsi="Arial" w:cs="Arial"/>
          <w:b/>
          <w:sz w:val="20"/>
        </w:rPr>
        <w:t>)</w:t>
      </w:r>
    </w:p>
    <w:p w:rsidR="00E31E8A" w:rsidRPr="00484681" w:rsidRDefault="00E31E8A" w:rsidP="00E31E8A">
      <w:pPr>
        <w:pStyle w:val="Sinespaciado"/>
        <w:rPr>
          <w:rFonts w:ascii="Arial" w:hAnsi="Arial" w:cs="Arial"/>
          <w:b/>
          <w:sz w:val="20"/>
        </w:rPr>
      </w:pP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061"/>
      </w:tblGrid>
      <w:tr w:rsidR="00E31E8A" w:rsidRPr="00CF2A70" w:rsidTr="005F55F9">
        <w:trPr>
          <w:trHeight w:val="504"/>
        </w:trPr>
        <w:tc>
          <w:tcPr>
            <w:tcW w:w="2923" w:type="dxa"/>
            <w:shd w:val="clear" w:color="auto" w:fill="F2F2F2" w:themeFill="background1" w:themeFillShade="F2"/>
            <w:vAlign w:val="center"/>
          </w:tcPr>
          <w:p w:rsidR="00E31E8A" w:rsidRPr="00653C6D" w:rsidRDefault="00E31E8A" w:rsidP="003E7687">
            <w:pPr>
              <w:jc w:val="center"/>
              <w:rPr>
                <w:rFonts w:cs="Arial"/>
                <w:b/>
                <w:sz w:val="18"/>
                <w:szCs w:val="18"/>
              </w:rPr>
            </w:pPr>
            <w:r w:rsidRPr="00653C6D">
              <w:rPr>
                <w:rFonts w:cs="Arial"/>
                <w:b/>
                <w:sz w:val="18"/>
                <w:szCs w:val="18"/>
              </w:rPr>
              <w:t>REQUISITOS</w:t>
            </w:r>
            <w:r>
              <w:rPr>
                <w:rFonts w:cs="Arial"/>
                <w:b/>
                <w:sz w:val="18"/>
                <w:szCs w:val="18"/>
              </w:rPr>
              <w:t xml:space="preserve"> </w:t>
            </w:r>
            <w:r w:rsidRPr="00653C6D">
              <w:rPr>
                <w:rFonts w:cs="Arial"/>
                <w:b/>
                <w:sz w:val="18"/>
                <w:szCs w:val="18"/>
              </w:rPr>
              <w:t>ESPECÍFICOS</w:t>
            </w:r>
          </w:p>
        </w:tc>
        <w:tc>
          <w:tcPr>
            <w:tcW w:w="6061" w:type="dxa"/>
            <w:shd w:val="clear" w:color="auto" w:fill="F2F2F2" w:themeFill="background1" w:themeFillShade="F2"/>
            <w:vAlign w:val="center"/>
          </w:tcPr>
          <w:p w:rsidR="00E31E8A" w:rsidRPr="00653C6D" w:rsidRDefault="00E31E8A" w:rsidP="003E7687">
            <w:pPr>
              <w:jc w:val="center"/>
              <w:rPr>
                <w:rFonts w:cs="Arial"/>
                <w:b/>
                <w:sz w:val="18"/>
                <w:szCs w:val="18"/>
              </w:rPr>
            </w:pPr>
            <w:r w:rsidRPr="00653C6D">
              <w:rPr>
                <w:rFonts w:cs="Arial"/>
                <w:b/>
                <w:sz w:val="18"/>
                <w:szCs w:val="18"/>
              </w:rPr>
              <w:t>DETALLE</w:t>
            </w:r>
          </w:p>
        </w:tc>
      </w:tr>
      <w:tr w:rsidR="00236733" w:rsidRPr="00E72A38" w:rsidTr="005F55F9">
        <w:tc>
          <w:tcPr>
            <w:tcW w:w="2923" w:type="dxa"/>
            <w:tcBorders>
              <w:bottom w:val="single" w:sz="4" w:space="0" w:color="auto"/>
            </w:tcBorders>
            <w:vAlign w:val="center"/>
          </w:tcPr>
          <w:p w:rsidR="00236733" w:rsidRPr="00976A6E" w:rsidRDefault="00236733" w:rsidP="00236733">
            <w:pPr>
              <w:jc w:val="center"/>
              <w:rPr>
                <w:rFonts w:cs="Arial"/>
                <w:b/>
                <w:sz w:val="18"/>
                <w:szCs w:val="18"/>
              </w:rPr>
            </w:pPr>
            <w:r w:rsidRPr="00976A6E">
              <w:rPr>
                <w:rFonts w:cs="Arial"/>
                <w:b/>
                <w:sz w:val="18"/>
                <w:szCs w:val="18"/>
              </w:rPr>
              <w:t>Formación General</w:t>
            </w:r>
          </w:p>
        </w:tc>
        <w:tc>
          <w:tcPr>
            <w:tcW w:w="6061" w:type="dxa"/>
            <w:tcBorders>
              <w:bottom w:val="single" w:sz="4" w:space="0" w:color="auto"/>
            </w:tcBorders>
          </w:tcPr>
          <w:p w:rsidR="00A45746" w:rsidRPr="00236733" w:rsidRDefault="00236733" w:rsidP="005F55F9">
            <w:pPr>
              <w:widowControl w:val="0"/>
              <w:numPr>
                <w:ilvl w:val="0"/>
                <w:numId w:val="23"/>
              </w:numPr>
              <w:tabs>
                <w:tab w:val="clear" w:pos="720"/>
              </w:tabs>
              <w:suppressAutoHyphens/>
              <w:ind w:left="343" w:hanging="283"/>
              <w:jc w:val="both"/>
              <w:rPr>
                <w:rFonts w:cs="Arial"/>
                <w:sz w:val="20"/>
                <w:lang w:val="es-MX"/>
              </w:rPr>
            </w:pPr>
            <w:r w:rsidRPr="00A45746">
              <w:rPr>
                <w:rFonts w:cs="Arial"/>
                <w:sz w:val="20"/>
              </w:rPr>
              <w:t xml:space="preserve">Presentar copia simple de la constancia de egresado en Computación </w:t>
            </w:r>
            <w:r w:rsidR="00A45746" w:rsidRPr="00A45746">
              <w:rPr>
                <w:rFonts w:cs="Arial"/>
                <w:sz w:val="20"/>
              </w:rPr>
              <w:t>e</w:t>
            </w:r>
            <w:r w:rsidRPr="00A45746">
              <w:rPr>
                <w:rFonts w:cs="Arial"/>
                <w:sz w:val="20"/>
              </w:rPr>
              <w:t xml:space="preserve"> </w:t>
            </w:r>
            <w:r w:rsidR="00A45746" w:rsidRPr="00A45746">
              <w:rPr>
                <w:rFonts w:cs="Arial"/>
                <w:sz w:val="20"/>
              </w:rPr>
              <w:t>Informática</w:t>
            </w:r>
            <w:r w:rsidRPr="00A45746">
              <w:rPr>
                <w:rFonts w:cs="Arial"/>
                <w:sz w:val="20"/>
              </w:rPr>
              <w:t xml:space="preserve">, expedido por un Instituto Superior Tecnológico (mínimo 03 años de estudios) o </w:t>
            </w:r>
            <w:r w:rsidR="005F55F9">
              <w:rPr>
                <w:rFonts w:cs="Arial"/>
                <w:sz w:val="20"/>
              </w:rPr>
              <w:t xml:space="preserve">equivalente a </w:t>
            </w:r>
            <w:r w:rsidRPr="00A45746">
              <w:rPr>
                <w:rFonts w:cs="Arial"/>
                <w:sz w:val="20"/>
              </w:rPr>
              <w:t>seis (06) ciclos</w:t>
            </w:r>
            <w:r w:rsidR="005F55F9">
              <w:rPr>
                <w:rFonts w:cs="Arial"/>
                <w:sz w:val="20"/>
              </w:rPr>
              <w:t xml:space="preserve"> profesionales universitarios en la especialidad de</w:t>
            </w:r>
            <w:r w:rsidRPr="00A45746">
              <w:rPr>
                <w:rFonts w:cs="Arial"/>
                <w:sz w:val="20"/>
              </w:rPr>
              <w:t xml:space="preserve"> Ingeniería Informática o </w:t>
            </w:r>
            <w:r w:rsidR="00A45746" w:rsidRPr="00A45746">
              <w:rPr>
                <w:rFonts w:cs="Arial"/>
                <w:sz w:val="20"/>
              </w:rPr>
              <w:t>Computación</w:t>
            </w:r>
            <w:r w:rsidR="005F55F9">
              <w:rPr>
                <w:rFonts w:cs="Arial"/>
                <w:sz w:val="20"/>
              </w:rPr>
              <w:t xml:space="preserve">. </w:t>
            </w:r>
            <w:r w:rsidR="005F55F9" w:rsidRPr="005F55F9">
              <w:rPr>
                <w:rFonts w:cs="Arial"/>
                <w:b/>
                <w:sz w:val="20"/>
              </w:rPr>
              <w:t>(</w:t>
            </w:r>
            <w:r w:rsidRPr="005F55F9">
              <w:rPr>
                <w:rFonts w:cs="Arial"/>
                <w:b/>
                <w:sz w:val="20"/>
                <w:lang w:val="es-MX"/>
              </w:rPr>
              <w:t>Indispensable)</w:t>
            </w:r>
          </w:p>
        </w:tc>
      </w:tr>
      <w:tr w:rsidR="00236733" w:rsidRPr="00976A6E" w:rsidTr="005F55F9">
        <w:tc>
          <w:tcPr>
            <w:tcW w:w="2923" w:type="dxa"/>
            <w:tcBorders>
              <w:bottom w:val="single" w:sz="4" w:space="0" w:color="auto"/>
            </w:tcBorders>
            <w:vAlign w:val="center"/>
          </w:tcPr>
          <w:p w:rsidR="00236733" w:rsidRPr="00976A6E" w:rsidRDefault="00236733" w:rsidP="00236733">
            <w:pPr>
              <w:jc w:val="center"/>
              <w:rPr>
                <w:rFonts w:cs="Arial"/>
                <w:b/>
                <w:sz w:val="18"/>
                <w:szCs w:val="18"/>
              </w:rPr>
            </w:pPr>
            <w:r w:rsidRPr="00976A6E">
              <w:rPr>
                <w:rFonts w:cs="Arial"/>
                <w:b/>
                <w:sz w:val="18"/>
                <w:szCs w:val="18"/>
              </w:rPr>
              <w:t>Experiencia Laboral</w:t>
            </w:r>
          </w:p>
        </w:tc>
        <w:tc>
          <w:tcPr>
            <w:tcW w:w="6061" w:type="dxa"/>
            <w:tcBorders>
              <w:bottom w:val="single" w:sz="4" w:space="0" w:color="auto"/>
            </w:tcBorders>
            <w:vAlign w:val="center"/>
          </w:tcPr>
          <w:p w:rsidR="00236733" w:rsidRPr="00916FCF" w:rsidRDefault="00236733" w:rsidP="00916FCF">
            <w:pPr>
              <w:widowControl w:val="0"/>
              <w:numPr>
                <w:ilvl w:val="0"/>
                <w:numId w:val="23"/>
              </w:numPr>
              <w:tabs>
                <w:tab w:val="clear" w:pos="720"/>
              </w:tabs>
              <w:suppressAutoHyphens/>
              <w:ind w:left="343" w:hanging="283"/>
              <w:jc w:val="both"/>
              <w:rPr>
                <w:rFonts w:cs="Arial"/>
                <w:b/>
                <w:sz w:val="20"/>
              </w:rPr>
            </w:pPr>
            <w:r w:rsidRPr="00236733">
              <w:rPr>
                <w:rFonts w:cs="Arial"/>
                <w:sz w:val="20"/>
              </w:rPr>
              <w:t xml:space="preserve">Acreditar </w:t>
            </w:r>
            <w:r w:rsidR="00916FCF">
              <w:rPr>
                <w:rFonts w:cs="Arial"/>
                <w:sz w:val="20"/>
              </w:rPr>
              <w:t>experiencia laboral mínima de un (01) año en el desempeño de funciones afines al servicio, con posterioridad a la formación requerida</w:t>
            </w:r>
            <w:r w:rsidR="00916FCF" w:rsidRPr="00916FCF">
              <w:rPr>
                <w:rFonts w:cs="Arial"/>
                <w:b/>
                <w:sz w:val="20"/>
              </w:rPr>
              <w:t xml:space="preserve">. </w:t>
            </w:r>
            <w:r w:rsidRPr="00916FCF">
              <w:rPr>
                <w:rFonts w:cs="Arial"/>
                <w:b/>
                <w:sz w:val="20"/>
              </w:rPr>
              <w:t xml:space="preserve"> (Indispensable)</w:t>
            </w:r>
          </w:p>
          <w:p w:rsidR="00A45746" w:rsidRDefault="00A45746" w:rsidP="00A45746">
            <w:pPr>
              <w:jc w:val="both"/>
              <w:rPr>
                <w:rFonts w:cs="Arial"/>
                <w:b/>
                <w:sz w:val="20"/>
                <w:lang w:val="es-MX"/>
              </w:rPr>
            </w:pPr>
          </w:p>
          <w:p w:rsidR="00793865" w:rsidRPr="00114A4B" w:rsidRDefault="00793865" w:rsidP="00793865">
            <w:pPr>
              <w:pStyle w:val="Prrafodelista"/>
              <w:ind w:left="367"/>
              <w:jc w:val="both"/>
              <w:rPr>
                <w:color w:val="000000"/>
                <w:sz w:val="20"/>
                <w:szCs w:val="20"/>
              </w:rPr>
            </w:pPr>
            <w:r w:rsidRPr="00114A4B">
              <w:rPr>
                <w:color w:val="00000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36733" w:rsidRPr="00236733" w:rsidRDefault="00793865" w:rsidP="00793865">
            <w:pPr>
              <w:ind w:left="343"/>
              <w:jc w:val="both"/>
              <w:rPr>
                <w:rFonts w:cs="Arial"/>
                <w:sz w:val="20"/>
                <w:lang w:val="es-MX"/>
              </w:rPr>
            </w:pPr>
            <w:r w:rsidRPr="00114A4B">
              <w:rPr>
                <w:color w:val="000000"/>
                <w:sz w:val="20"/>
              </w:rPr>
              <w:t>No se considerará como experiencia laboral: Trabajos Ad Honorem, en domicilio, ni Pasantías.</w:t>
            </w:r>
          </w:p>
        </w:tc>
      </w:tr>
      <w:tr w:rsidR="00236733" w:rsidRPr="00976A6E" w:rsidTr="005F55F9">
        <w:trPr>
          <w:trHeight w:val="345"/>
        </w:trPr>
        <w:tc>
          <w:tcPr>
            <w:tcW w:w="2923" w:type="dxa"/>
            <w:tcBorders>
              <w:top w:val="single" w:sz="4" w:space="0" w:color="auto"/>
            </w:tcBorders>
            <w:vAlign w:val="center"/>
          </w:tcPr>
          <w:p w:rsidR="00236733" w:rsidRPr="00976A6E" w:rsidRDefault="00236733" w:rsidP="00236733">
            <w:pPr>
              <w:jc w:val="center"/>
              <w:rPr>
                <w:rFonts w:cs="Arial"/>
                <w:b/>
                <w:sz w:val="18"/>
                <w:szCs w:val="18"/>
              </w:rPr>
            </w:pPr>
            <w:r w:rsidRPr="00976A6E">
              <w:rPr>
                <w:rFonts w:cs="Arial"/>
                <w:b/>
                <w:sz w:val="18"/>
                <w:szCs w:val="18"/>
              </w:rPr>
              <w:lastRenderedPageBreak/>
              <w:t>Capacitación</w:t>
            </w:r>
          </w:p>
        </w:tc>
        <w:tc>
          <w:tcPr>
            <w:tcW w:w="6061" w:type="dxa"/>
            <w:tcBorders>
              <w:top w:val="single" w:sz="4" w:space="0" w:color="auto"/>
            </w:tcBorders>
            <w:vAlign w:val="center"/>
          </w:tcPr>
          <w:p w:rsidR="00236733" w:rsidRPr="00236733" w:rsidRDefault="00236733" w:rsidP="00236733">
            <w:pPr>
              <w:pStyle w:val="Prrafodelista"/>
              <w:numPr>
                <w:ilvl w:val="0"/>
                <w:numId w:val="34"/>
              </w:numPr>
              <w:spacing w:after="200" w:line="276" w:lineRule="auto"/>
              <w:contextualSpacing/>
              <w:jc w:val="both"/>
              <w:rPr>
                <w:b/>
                <w:sz w:val="20"/>
                <w:szCs w:val="20"/>
              </w:rPr>
            </w:pPr>
            <w:r w:rsidRPr="00236733">
              <w:rPr>
                <w:sz w:val="20"/>
                <w:szCs w:val="20"/>
              </w:rPr>
              <w:t>Acreditar capacitación o actividades de actualización acreditadas afines al puesto, equivalentes a 20 horas, realizadas a partir del año 2013 a la fecha, con posterioridad al cumplimiento de los requisitos de formación general (</w:t>
            </w:r>
            <w:r w:rsidRPr="00236733">
              <w:rPr>
                <w:b/>
                <w:sz w:val="20"/>
                <w:szCs w:val="20"/>
              </w:rPr>
              <w:t>indispensable).</w:t>
            </w:r>
          </w:p>
        </w:tc>
      </w:tr>
      <w:tr w:rsidR="00236733" w:rsidRPr="00976A6E" w:rsidTr="005F55F9">
        <w:trPr>
          <w:trHeight w:val="308"/>
        </w:trPr>
        <w:tc>
          <w:tcPr>
            <w:tcW w:w="2923" w:type="dxa"/>
            <w:vAlign w:val="center"/>
          </w:tcPr>
          <w:p w:rsidR="00236733" w:rsidRPr="00976A6E" w:rsidRDefault="00236733" w:rsidP="00236733">
            <w:pPr>
              <w:jc w:val="center"/>
              <w:rPr>
                <w:rFonts w:cs="Arial"/>
                <w:b/>
                <w:sz w:val="18"/>
                <w:szCs w:val="18"/>
              </w:rPr>
            </w:pPr>
            <w:r w:rsidRPr="00976A6E">
              <w:rPr>
                <w:rFonts w:cs="Arial"/>
                <w:b/>
                <w:sz w:val="18"/>
                <w:szCs w:val="18"/>
              </w:rPr>
              <w:t>Conocimientos complementarios para el cargo</w:t>
            </w:r>
          </w:p>
        </w:tc>
        <w:tc>
          <w:tcPr>
            <w:tcW w:w="6061" w:type="dxa"/>
            <w:vAlign w:val="center"/>
          </w:tcPr>
          <w:p w:rsidR="00236733" w:rsidRPr="00236733" w:rsidRDefault="00236733" w:rsidP="00236733">
            <w:pPr>
              <w:numPr>
                <w:ilvl w:val="0"/>
                <w:numId w:val="35"/>
              </w:numPr>
              <w:jc w:val="both"/>
              <w:rPr>
                <w:rFonts w:cs="Arial"/>
                <w:sz w:val="20"/>
              </w:rPr>
            </w:pPr>
            <w:r w:rsidRPr="00236733">
              <w:rPr>
                <w:rFonts w:cs="Arial"/>
                <w:sz w:val="20"/>
              </w:rPr>
              <w:t>Manejo de Ofimática: Word, Excel, Power Point, Internet a nivel Básico. (</w:t>
            </w:r>
            <w:r w:rsidRPr="00236733">
              <w:rPr>
                <w:rFonts w:cs="Arial"/>
                <w:b/>
                <w:sz w:val="20"/>
              </w:rPr>
              <w:t>Indispensable)</w:t>
            </w:r>
          </w:p>
        </w:tc>
      </w:tr>
      <w:tr w:rsidR="00236733" w:rsidRPr="00F33C9C" w:rsidTr="005F55F9">
        <w:trPr>
          <w:trHeight w:val="150"/>
        </w:trPr>
        <w:tc>
          <w:tcPr>
            <w:tcW w:w="2923" w:type="dxa"/>
            <w:vAlign w:val="center"/>
          </w:tcPr>
          <w:p w:rsidR="00236733" w:rsidRPr="00F33C9C" w:rsidRDefault="00236733" w:rsidP="00236733">
            <w:pPr>
              <w:jc w:val="center"/>
              <w:rPr>
                <w:rFonts w:cs="Arial"/>
                <w:b/>
                <w:sz w:val="18"/>
                <w:szCs w:val="18"/>
              </w:rPr>
            </w:pPr>
            <w:r w:rsidRPr="00F33C9C">
              <w:rPr>
                <w:rFonts w:cs="Arial"/>
                <w:b/>
                <w:sz w:val="18"/>
                <w:szCs w:val="18"/>
              </w:rPr>
              <w:t>Habilidades o Competencias</w:t>
            </w:r>
          </w:p>
        </w:tc>
        <w:tc>
          <w:tcPr>
            <w:tcW w:w="6061" w:type="dxa"/>
          </w:tcPr>
          <w:p w:rsidR="00236733" w:rsidRPr="00236733" w:rsidRDefault="00236733" w:rsidP="00236733">
            <w:pPr>
              <w:ind w:left="343"/>
              <w:jc w:val="both"/>
              <w:rPr>
                <w:rFonts w:cs="Arial"/>
                <w:sz w:val="20"/>
              </w:rPr>
            </w:pPr>
            <w:r w:rsidRPr="00236733">
              <w:rPr>
                <w:rFonts w:cs="Arial"/>
                <w:b/>
                <w:bCs/>
                <w:sz w:val="20"/>
              </w:rPr>
              <w:t>GENÉRICAS:</w:t>
            </w:r>
            <w:r w:rsidRPr="00236733">
              <w:rPr>
                <w:rFonts w:cs="Arial"/>
                <w:sz w:val="20"/>
              </w:rPr>
              <w:t xml:space="preserve"> Actitud de servicio, ética e integridad, compromiso y responsabilidad, orientación a resultados, trabajo en equipo.</w:t>
            </w:r>
          </w:p>
          <w:p w:rsidR="00236733" w:rsidRPr="00236733" w:rsidRDefault="00236733" w:rsidP="00236733">
            <w:pPr>
              <w:ind w:left="343"/>
              <w:jc w:val="both"/>
              <w:rPr>
                <w:rFonts w:cs="Arial"/>
                <w:sz w:val="20"/>
              </w:rPr>
            </w:pPr>
            <w:r w:rsidRPr="00236733">
              <w:rPr>
                <w:rFonts w:cs="Arial"/>
                <w:b/>
                <w:bCs/>
                <w:sz w:val="20"/>
              </w:rPr>
              <w:t>ESPECÍFICAS:</w:t>
            </w:r>
            <w:r w:rsidRPr="00236733">
              <w:rPr>
                <w:rFonts w:cs="Arial"/>
                <w:sz w:val="20"/>
              </w:rPr>
              <w:t xml:space="preserve"> Pensamiento estratégico, comunicación efectiva, planificación y organización, capacidad de análisis y capacidad de respuesta al cambio.</w:t>
            </w:r>
          </w:p>
        </w:tc>
      </w:tr>
      <w:tr w:rsidR="001355A3" w:rsidRPr="00F33C9C" w:rsidTr="005F55F9">
        <w:trPr>
          <w:trHeight w:val="378"/>
        </w:trPr>
        <w:tc>
          <w:tcPr>
            <w:tcW w:w="2923" w:type="dxa"/>
            <w:vAlign w:val="center"/>
          </w:tcPr>
          <w:p w:rsidR="001355A3" w:rsidRPr="00CF0CC8" w:rsidRDefault="001355A3" w:rsidP="001355A3">
            <w:pPr>
              <w:jc w:val="center"/>
              <w:rPr>
                <w:rFonts w:cs="Arial"/>
                <w:b/>
                <w:sz w:val="19"/>
                <w:szCs w:val="19"/>
              </w:rPr>
            </w:pPr>
            <w:r w:rsidRPr="00CF0CC8">
              <w:rPr>
                <w:rFonts w:cs="Arial"/>
                <w:b/>
                <w:sz w:val="19"/>
                <w:szCs w:val="19"/>
              </w:rPr>
              <w:t>Motivo de Contratación</w:t>
            </w:r>
          </w:p>
        </w:tc>
        <w:tc>
          <w:tcPr>
            <w:tcW w:w="6061" w:type="dxa"/>
            <w:vAlign w:val="center"/>
          </w:tcPr>
          <w:p w:rsidR="001355A3" w:rsidRPr="00114A4B" w:rsidRDefault="001355A3" w:rsidP="001355A3">
            <w:pPr>
              <w:pStyle w:val="Prrafodelista"/>
              <w:numPr>
                <w:ilvl w:val="0"/>
                <w:numId w:val="13"/>
              </w:numPr>
              <w:tabs>
                <w:tab w:val="clear" w:pos="720"/>
                <w:tab w:val="num" w:pos="337"/>
              </w:tabs>
              <w:ind w:left="367" w:hanging="284"/>
              <w:jc w:val="both"/>
              <w:rPr>
                <w:color w:val="000000"/>
                <w:sz w:val="20"/>
                <w:szCs w:val="20"/>
              </w:rPr>
            </w:pPr>
            <w:r>
              <w:rPr>
                <w:color w:val="000000"/>
                <w:sz w:val="20"/>
                <w:szCs w:val="20"/>
              </w:rPr>
              <w:t xml:space="preserve"> CAS </w:t>
            </w:r>
            <w:r w:rsidRPr="00114A4B">
              <w:rPr>
                <w:color w:val="000000"/>
                <w:sz w:val="20"/>
                <w:szCs w:val="20"/>
              </w:rPr>
              <w:t xml:space="preserve">Por </w:t>
            </w:r>
            <w:r>
              <w:rPr>
                <w:color w:val="000000"/>
                <w:sz w:val="20"/>
                <w:szCs w:val="20"/>
              </w:rPr>
              <w:t>Suplencia</w:t>
            </w:r>
            <w:r w:rsidRPr="00114A4B">
              <w:rPr>
                <w:color w:val="000000"/>
                <w:sz w:val="20"/>
                <w:szCs w:val="20"/>
              </w:rPr>
              <w:t>.</w:t>
            </w:r>
          </w:p>
        </w:tc>
      </w:tr>
    </w:tbl>
    <w:p w:rsidR="00E31E8A" w:rsidRDefault="00E31E8A" w:rsidP="00BF31AF">
      <w:pPr>
        <w:pStyle w:val="Sinespaciado"/>
        <w:jc w:val="both"/>
        <w:rPr>
          <w:rFonts w:ascii="Arial" w:hAnsi="Arial" w:cs="Arial"/>
          <w:b/>
          <w:sz w:val="20"/>
          <w:szCs w:val="20"/>
        </w:rPr>
      </w:pPr>
    </w:p>
    <w:p w:rsidR="00014383" w:rsidRPr="00296973" w:rsidRDefault="00014383" w:rsidP="00EF0027">
      <w:pPr>
        <w:pStyle w:val="Textoindependienteprimerasangra2"/>
        <w:ind w:firstLine="0"/>
        <w:jc w:val="both"/>
        <w:rPr>
          <w:b/>
          <w:sz w:val="16"/>
          <w:szCs w:val="16"/>
        </w:rPr>
      </w:pPr>
      <w:r w:rsidRPr="00296973">
        <w:rPr>
          <w:b/>
          <w:sz w:val="16"/>
          <w:szCs w:val="16"/>
        </w:rPr>
        <w:t>Nota: La Acreditación implica presentar copia de los documentos sustentatorios. Los postulantes que no lo hagan, serán descalificados. Los documentos presentados no serán devueltos.</w:t>
      </w:r>
      <w:r w:rsidR="00C2389F" w:rsidRPr="00296973">
        <w:rPr>
          <w:b/>
          <w:sz w:val="16"/>
          <w:szCs w:val="16"/>
        </w:rPr>
        <w:t xml:space="preserve"> </w:t>
      </w:r>
      <w:r w:rsidRPr="00296973">
        <w:rPr>
          <w:b/>
          <w:sz w:val="16"/>
          <w:szCs w:val="16"/>
        </w:rPr>
        <w:t xml:space="preserve">Para la contratación del postulante seleccionado, éste presentará la documentación original </w:t>
      </w:r>
      <w:r w:rsidR="00BF31AF" w:rsidRPr="00296973">
        <w:rPr>
          <w:b/>
          <w:sz w:val="16"/>
          <w:szCs w:val="16"/>
        </w:rPr>
        <w:t>sustentatorio</w:t>
      </w:r>
      <w:r w:rsidRPr="00296973">
        <w:rPr>
          <w:b/>
          <w:sz w:val="16"/>
          <w:szCs w:val="16"/>
        </w:rPr>
        <w:t>.</w:t>
      </w:r>
      <w:r w:rsidR="00C2389F" w:rsidRPr="00296973">
        <w:rPr>
          <w:b/>
          <w:sz w:val="16"/>
          <w:szCs w:val="16"/>
        </w:rPr>
        <w:t xml:space="preserve"> </w:t>
      </w:r>
      <w:r w:rsidRPr="00296973">
        <w:rPr>
          <w:b/>
          <w:sz w:val="16"/>
          <w:szCs w:val="16"/>
        </w:rPr>
        <w:t>El postulante seleccionado podrá ser incorporado y/o desplazado a otra dependencia, de acuerdo a las necesidades del servicio.</w:t>
      </w:r>
    </w:p>
    <w:p w:rsidR="00EF0027" w:rsidRPr="00D66A2F" w:rsidRDefault="00EF0027" w:rsidP="00D66A2F">
      <w:pPr>
        <w:pStyle w:val="Textoindependienteprimerasangra2"/>
        <w:rPr>
          <w:b/>
        </w:rPr>
      </w:pPr>
    </w:p>
    <w:p w:rsidR="00EF0027" w:rsidRPr="009E4C50" w:rsidRDefault="00B16108" w:rsidP="00B16108">
      <w:pPr>
        <w:pStyle w:val="Prrafodelista1"/>
        <w:tabs>
          <w:tab w:val="left" w:pos="284"/>
        </w:tabs>
        <w:ind w:left="0"/>
        <w:jc w:val="both"/>
        <w:rPr>
          <w:b/>
          <w:sz w:val="20"/>
        </w:rPr>
      </w:pPr>
      <w:r>
        <w:rPr>
          <w:b/>
          <w:sz w:val="20"/>
        </w:rPr>
        <w:t xml:space="preserve">III.  </w:t>
      </w:r>
      <w:r w:rsidR="00EF0027" w:rsidRPr="009E4C50">
        <w:rPr>
          <w:b/>
          <w:sz w:val="20"/>
        </w:rPr>
        <w:t>CARACTERÍSTICAS DEL PUESTO Y/O CARGO</w:t>
      </w:r>
    </w:p>
    <w:p w:rsidR="00EF0027" w:rsidRPr="007828D5" w:rsidRDefault="00EF0027" w:rsidP="00EF0027">
      <w:pPr>
        <w:pStyle w:val="Sinespaciado"/>
        <w:rPr>
          <w:rFonts w:ascii="Arial" w:hAnsi="Arial" w:cs="Arial"/>
          <w:b/>
          <w:sz w:val="18"/>
          <w:szCs w:val="20"/>
        </w:rPr>
      </w:pPr>
    </w:p>
    <w:p w:rsidR="00C21755" w:rsidRPr="008749C4" w:rsidRDefault="000E4DC9" w:rsidP="00C21755">
      <w:pPr>
        <w:ind w:left="360"/>
        <w:jc w:val="both"/>
        <w:rPr>
          <w:rFonts w:cs="Arial"/>
          <w:b/>
          <w:sz w:val="20"/>
          <w:lang w:val="es-PE"/>
        </w:rPr>
      </w:pPr>
      <w:r w:rsidRPr="008749C4">
        <w:rPr>
          <w:rFonts w:cs="Arial"/>
          <w:b/>
          <w:sz w:val="20"/>
          <w:lang w:val="es-PE"/>
        </w:rPr>
        <w:t xml:space="preserve">ENFERMERA(O) </w:t>
      </w:r>
      <w:r w:rsidR="00C21755" w:rsidRPr="008749C4">
        <w:rPr>
          <w:rFonts w:cs="Arial"/>
          <w:b/>
          <w:sz w:val="20"/>
          <w:lang w:val="es-PE"/>
        </w:rPr>
        <w:t>(</w:t>
      </w:r>
      <w:r w:rsidRPr="008749C4">
        <w:rPr>
          <w:rFonts w:cs="Arial"/>
          <w:b/>
          <w:sz w:val="20"/>
          <w:lang w:val="es-PE"/>
        </w:rPr>
        <w:t>P2EN-001</w:t>
      </w:r>
      <w:r w:rsidR="00C21755" w:rsidRPr="008749C4">
        <w:rPr>
          <w:rFonts w:cs="Arial"/>
          <w:b/>
          <w:sz w:val="20"/>
          <w:lang w:val="es-PE"/>
        </w:rPr>
        <w:t>)</w:t>
      </w:r>
    </w:p>
    <w:p w:rsidR="00C21755" w:rsidRPr="009516FA" w:rsidRDefault="00C21755" w:rsidP="00C21755">
      <w:pPr>
        <w:ind w:left="360"/>
        <w:jc w:val="both"/>
        <w:rPr>
          <w:rFonts w:cs="Arial"/>
          <w:sz w:val="20"/>
        </w:rPr>
      </w:pPr>
      <w:r w:rsidRPr="009516FA">
        <w:rPr>
          <w:rFonts w:cs="Arial"/>
          <w:sz w:val="20"/>
        </w:rPr>
        <w:t>Principales funciones a desarrollar:</w:t>
      </w:r>
    </w:p>
    <w:p w:rsidR="00C21755" w:rsidRDefault="00C21755" w:rsidP="00C21755">
      <w:pPr>
        <w:ind w:left="360"/>
        <w:jc w:val="both"/>
        <w:rPr>
          <w:rFonts w:cs="Arial"/>
          <w:sz w:val="20"/>
        </w:rPr>
      </w:pPr>
    </w:p>
    <w:p w:rsidR="00B77C41" w:rsidRPr="00167C27" w:rsidRDefault="00B77C41" w:rsidP="00B77C41">
      <w:pPr>
        <w:numPr>
          <w:ilvl w:val="0"/>
          <w:numId w:val="33"/>
        </w:numPr>
        <w:tabs>
          <w:tab w:val="clear" w:pos="644"/>
          <w:tab w:val="num" w:pos="426"/>
        </w:tabs>
        <w:ind w:left="672" w:hanging="266"/>
        <w:jc w:val="both"/>
        <w:rPr>
          <w:rFonts w:cs="Arial"/>
          <w:sz w:val="20"/>
          <w:lang w:val="es-ES_tradnl"/>
        </w:rPr>
      </w:pPr>
      <w:r w:rsidRPr="00167C27">
        <w:rPr>
          <w:rFonts w:cs="Arial"/>
          <w:sz w:val="20"/>
          <w:lang w:val="es-ES_tradnl"/>
        </w:rPr>
        <w:t>Brindar atención integral de enfermería en el cuidado del</w:t>
      </w:r>
      <w:r w:rsidR="00E31E8A">
        <w:rPr>
          <w:rFonts w:cs="Arial"/>
          <w:sz w:val="20"/>
          <w:lang w:val="es-ES_tradnl"/>
        </w:rPr>
        <w:t xml:space="preserve"> paciente en el área de su </w:t>
      </w:r>
      <w:r w:rsidRPr="00167C27">
        <w:rPr>
          <w:rFonts w:cs="Arial"/>
          <w:sz w:val="20"/>
          <w:lang w:val="es-ES_tradnl"/>
        </w:rPr>
        <w:t>competencia.</w:t>
      </w:r>
    </w:p>
    <w:p w:rsidR="00B77C41" w:rsidRPr="00B77C41" w:rsidRDefault="00B77C41" w:rsidP="00B77C41">
      <w:pPr>
        <w:pStyle w:val="Prrafodelista"/>
        <w:numPr>
          <w:ilvl w:val="0"/>
          <w:numId w:val="33"/>
        </w:numPr>
        <w:tabs>
          <w:tab w:val="clear" w:pos="644"/>
          <w:tab w:val="num" w:pos="616"/>
        </w:tabs>
        <w:ind w:hanging="238"/>
        <w:jc w:val="both"/>
        <w:rPr>
          <w:sz w:val="20"/>
          <w:lang w:val="es-ES_tradnl"/>
        </w:rPr>
      </w:pPr>
      <w:r w:rsidRPr="00B77C41">
        <w:rPr>
          <w:sz w:val="20"/>
          <w:lang w:val="es-ES_tradnl"/>
        </w:rPr>
        <w:t xml:space="preserve"> Ejecutar actividades y procedimientos de enfermería en el cuidado del paciente según protocolos y guías establecidas.</w:t>
      </w:r>
    </w:p>
    <w:p w:rsidR="00B77C41" w:rsidRPr="00167C27" w:rsidRDefault="00B77C41" w:rsidP="00B77C41">
      <w:pPr>
        <w:numPr>
          <w:ilvl w:val="0"/>
          <w:numId w:val="33"/>
        </w:numPr>
        <w:ind w:left="993" w:hanging="587"/>
        <w:jc w:val="both"/>
        <w:rPr>
          <w:rFonts w:cs="Arial"/>
          <w:sz w:val="20"/>
          <w:lang w:val="es-ES_tradnl"/>
        </w:rPr>
      </w:pPr>
      <w:r w:rsidRPr="00167C27">
        <w:rPr>
          <w:rFonts w:cs="Arial"/>
          <w:sz w:val="20"/>
          <w:lang w:val="es-ES_tradnl"/>
        </w:rPr>
        <w:t>Elaborar el plan de cuidados de enfermería, según la complejidad del daño del paciente.</w:t>
      </w:r>
    </w:p>
    <w:p w:rsidR="00B77C41" w:rsidRPr="00167C27" w:rsidRDefault="00B77C41" w:rsidP="00B77C41">
      <w:pPr>
        <w:numPr>
          <w:ilvl w:val="0"/>
          <w:numId w:val="33"/>
        </w:numPr>
        <w:ind w:hanging="238"/>
        <w:jc w:val="both"/>
        <w:rPr>
          <w:rFonts w:cs="Arial"/>
          <w:sz w:val="20"/>
          <w:lang w:val="es-ES_tradnl"/>
        </w:rPr>
      </w:pPr>
      <w:r w:rsidRPr="00167C27">
        <w:rPr>
          <w:rFonts w:cs="Arial"/>
          <w:sz w:val="20"/>
          <w:lang w:val="es-ES_tradnl"/>
        </w:rPr>
        <w:t>Ejecutar los procedimientos de enfermería, el plan terapéutico establecido por el médico aplicando guías, protocolos, y procedimientos vigentes.</w:t>
      </w:r>
    </w:p>
    <w:p w:rsidR="00B77C41" w:rsidRPr="00167C27" w:rsidRDefault="00B77C41" w:rsidP="00B77C41">
      <w:pPr>
        <w:numPr>
          <w:ilvl w:val="0"/>
          <w:numId w:val="33"/>
        </w:numPr>
        <w:ind w:left="993" w:hanging="615"/>
        <w:jc w:val="both"/>
        <w:rPr>
          <w:rFonts w:cs="Arial"/>
          <w:sz w:val="20"/>
          <w:lang w:val="es-ES_tradnl"/>
        </w:rPr>
      </w:pPr>
      <w:r w:rsidRPr="00167C27">
        <w:rPr>
          <w:rFonts w:cs="Arial"/>
          <w:sz w:val="20"/>
          <w:lang w:val="es-ES_tradnl"/>
        </w:rPr>
        <w:t>Realizar el seguimiento del cuidado del paciente en el ámbito de competencia.</w:t>
      </w:r>
    </w:p>
    <w:p w:rsidR="00B77C41" w:rsidRPr="00167C27" w:rsidRDefault="00B77C41" w:rsidP="00B77C41">
      <w:pPr>
        <w:numPr>
          <w:ilvl w:val="0"/>
          <w:numId w:val="33"/>
        </w:numPr>
        <w:ind w:left="993" w:hanging="587"/>
        <w:jc w:val="both"/>
        <w:rPr>
          <w:rFonts w:cs="Arial"/>
          <w:sz w:val="20"/>
          <w:lang w:val="es-ES_tradnl"/>
        </w:rPr>
      </w:pPr>
      <w:r w:rsidRPr="00167C27">
        <w:rPr>
          <w:rFonts w:cs="Arial"/>
          <w:sz w:val="20"/>
          <w:lang w:val="es-ES_tradnl"/>
        </w:rPr>
        <w:t>Gestionar la entrega y la aplicación de los medicamentos al paciente según indicación médica.</w:t>
      </w:r>
    </w:p>
    <w:p w:rsidR="00B77C41" w:rsidRPr="00167C27" w:rsidRDefault="00B77C41" w:rsidP="00B77C41">
      <w:pPr>
        <w:numPr>
          <w:ilvl w:val="0"/>
          <w:numId w:val="33"/>
        </w:numPr>
        <w:ind w:hanging="266"/>
        <w:jc w:val="both"/>
        <w:rPr>
          <w:rFonts w:cs="Arial"/>
          <w:sz w:val="20"/>
          <w:lang w:val="es-ES_tradnl"/>
        </w:rPr>
      </w:pPr>
      <w:r w:rsidRPr="00167C27">
        <w:rPr>
          <w:rFonts w:cs="Arial"/>
          <w:sz w:val="20"/>
          <w:lang w:val="es-ES_tradnl"/>
        </w:rPr>
        <w:t>Brindar asistencia durante la realización de los procedimientos médico quirúrgico y de apoyo al diagnóstico.</w:t>
      </w:r>
    </w:p>
    <w:p w:rsidR="00B77C41" w:rsidRPr="00167C27" w:rsidRDefault="00B77C41" w:rsidP="00B77C41">
      <w:pPr>
        <w:numPr>
          <w:ilvl w:val="0"/>
          <w:numId w:val="33"/>
        </w:numPr>
        <w:tabs>
          <w:tab w:val="clear" w:pos="644"/>
          <w:tab w:val="num" w:pos="406"/>
        </w:tabs>
        <w:ind w:left="658" w:hanging="252"/>
        <w:jc w:val="both"/>
        <w:rPr>
          <w:rFonts w:cs="Arial"/>
          <w:sz w:val="20"/>
          <w:lang w:val="es-ES_tradnl"/>
        </w:rPr>
      </w:pPr>
      <w:r w:rsidRPr="00167C27">
        <w:rPr>
          <w:rFonts w:cs="Arial"/>
          <w:sz w:val="20"/>
          <w:lang w:val="es-ES_tradnl"/>
        </w:rPr>
        <w:t>Realizar otras funciones afines al ámbito de su competencia que le asigne su jefe inmediato.</w:t>
      </w:r>
    </w:p>
    <w:p w:rsidR="009516FA" w:rsidRDefault="009516FA" w:rsidP="009516FA">
      <w:pPr>
        <w:ind w:left="426" w:hanging="426"/>
        <w:rPr>
          <w:rFonts w:cs="Arial"/>
          <w:b/>
          <w:bCs/>
          <w:sz w:val="20"/>
          <w:lang w:val="es-MX"/>
        </w:rPr>
      </w:pPr>
    </w:p>
    <w:p w:rsidR="003C47A0" w:rsidRPr="00440F3E" w:rsidRDefault="003C47A0" w:rsidP="003C47A0">
      <w:pPr>
        <w:pStyle w:val="Sinespaciado"/>
        <w:ind w:firstLine="426"/>
        <w:jc w:val="both"/>
        <w:rPr>
          <w:rFonts w:ascii="Arial" w:hAnsi="Arial" w:cs="Arial"/>
          <w:b/>
          <w:sz w:val="20"/>
          <w:szCs w:val="20"/>
        </w:rPr>
      </w:pPr>
      <w:r w:rsidRPr="00440F3E">
        <w:rPr>
          <w:rFonts w:ascii="Arial" w:hAnsi="Arial" w:cs="Arial"/>
          <w:b/>
          <w:sz w:val="20"/>
          <w:szCs w:val="20"/>
        </w:rPr>
        <w:t>DIGITADOR ASISTENCIAL (T3DIA–00</w:t>
      </w:r>
      <w:r>
        <w:rPr>
          <w:rFonts w:ascii="Arial" w:hAnsi="Arial" w:cs="Arial"/>
          <w:b/>
          <w:sz w:val="20"/>
          <w:szCs w:val="20"/>
        </w:rPr>
        <w:t>2</w:t>
      </w:r>
      <w:r w:rsidRPr="00440F3E">
        <w:rPr>
          <w:rFonts w:ascii="Arial" w:hAnsi="Arial" w:cs="Arial"/>
          <w:b/>
          <w:sz w:val="20"/>
          <w:szCs w:val="20"/>
        </w:rPr>
        <w:t>)</w:t>
      </w:r>
    </w:p>
    <w:p w:rsidR="003C47A0" w:rsidRDefault="003C47A0" w:rsidP="003C47A0">
      <w:pPr>
        <w:tabs>
          <w:tab w:val="left" w:pos="-1440"/>
        </w:tabs>
        <w:ind w:left="360" w:firstLine="66"/>
        <w:jc w:val="both"/>
        <w:rPr>
          <w:rFonts w:cs="Arial"/>
          <w:sz w:val="20"/>
        </w:rPr>
      </w:pPr>
      <w:r w:rsidRPr="003C27C5">
        <w:rPr>
          <w:rFonts w:cs="Arial"/>
          <w:sz w:val="20"/>
        </w:rPr>
        <w:t>Principales funciones a desarrollar:</w:t>
      </w:r>
    </w:p>
    <w:p w:rsidR="003C47A0" w:rsidRPr="003C27C5" w:rsidRDefault="003C47A0" w:rsidP="003C47A0">
      <w:pPr>
        <w:tabs>
          <w:tab w:val="left" w:pos="-1440"/>
        </w:tabs>
        <w:ind w:left="360" w:firstLine="66"/>
        <w:jc w:val="both"/>
        <w:rPr>
          <w:rFonts w:cs="Arial"/>
          <w:sz w:val="20"/>
        </w:rPr>
      </w:pPr>
    </w:p>
    <w:p w:rsidR="003C47A0" w:rsidRPr="003C47A0" w:rsidRDefault="003C47A0" w:rsidP="003C47A0">
      <w:pPr>
        <w:pStyle w:val="Prrafodelista"/>
        <w:numPr>
          <w:ilvl w:val="0"/>
          <w:numId w:val="37"/>
        </w:numPr>
        <w:ind w:left="644" w:hanging="218"/>
        <w:jc w:val="both"/>
        <w:rPr>
          <w:sz w:val="20"/>
          <w:lang w:val="es-ES_tradnl"/>
        </w:rPr>
      </w:pPr>
      <w:r w:rsidRPr="003C47A0">
        <w:rPr>
          <w:sz w:val="20"/>
          <w:lang w:val="es-ES_tradnl"/>
        </w:rPr>
        <w:t>Ingresar, registrar, codificar, hacer seguimiento y control de calidad de los datos, en los sistemas de información institucional y aplicativos asignados.</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Procesar la información de las prestaciones de salud en el ámbito de competencia.</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Verificar la vigencia del derecho a prestaciones asistenciales, otorgar cita/ticket de atención, emitir certificaciones mecanizadas autorizadas y brindar orientación al paciente en el ámbito de competencia.</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Registrar datos personales complementarios de los asegurados y mantener actualizada la información en la base de datos del Sistema de Información Institucional.</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Consolidar información, emitir reportes y explotar los datos registrados según indicación.</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Custodiar y mantener la confidencialidad de datos, accesos a los sistemas informáticos, información y documentos que se procesa en el ámbito de responsabilidad.</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Verificar el correcto funcionamiento de la computadora personal a su cargo, detectar los errores que señala el sistema y reportar las anomalías observadas.</w:t>
      </w:r>
    </w:p>
    <w:p w:rsidR="003C47A0" w:rsidRPr="003C47A0" w:rsidRDefault="003C47A0" w:rsidP="003C47A0">
      <w:pPr>
        <w:numPr>
          <w:ilvl w:val="0"/>
          <w:numId w:val="37"/>
        </w:numPr>
        <w:tabs>
          <w:tab w:val="num" w:pos="426"/>
        </w:tabs>
        <w:ind w:left="672" w:hanging="266"/>
        <w:jc w:val="both"/>
        <w:rPr>
          <w:rFonts w:cs="Arial"/>
          <w:sz w:val="20"/>
          <w:lang w:val="es-ES_tradnl"/>
        </w:rPr>
      </w:pPr>
      <w:r w:rsidRPr="003C47A0">
        <w:rPr>
          <w:rFonts w:cs="Arial"/>
          <w:sz w:val="20"/>
          <w:lang w:val="es-ES_tradnl"/>
        </w:rPr>
        <w:t>Velas por la seguridad y mantenimiento de los bienes asignados para el cumplimiento de sus labores.</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Investigar e innovar permanentemente las técnicas y procedimientos relacionados al campo de su especialidad.</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Participar en la implementación del sistema de control interno y la Gestión de riesgos que correspondan en el ámbito de sus funciones e informar su cumplimiento.</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Respetar y hacer respetar los derechos de los asegurados, en el marco de la política de la humanización de la atención de salud y las normas vigentes</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 xml:space="preserve">Cumplir con los principios y deberes establecidos en el Código de Ética del personal del Seguro </w:t>
      </w:r>
      <w:r w:rsidR="007F7EF0">
        <w:rPr>
          <w:sz w:val="20"/>
          <w:lang w:val="es-ES_tradnl"/>
        </w:rPr>
        <w:t xml:space="preserve"> </w:t>
      </w:r>
      <w:r w:rsidRPr="001E1BD0">
        <w:rPr>
          <w:sz w:val="20"/>
          <w:lang w:val="es-ES_tradnl"/>
        </w:rPr>
        <w:t>Social de Salud (ESSALUD) así como no incurrir en las prohibiciones contenidas en él.</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Mantener informado al jefe inmediato sobre</w:t>
      </w:r>
      <w:r w:rsidR="00BE7619">
        <w:rPr>
          <w:sz w:val="20"/>
          <w:lang w:val="es-ES_tradnl"/>
        </w:rPr>
        <w:t xml:space="preserve"> las actividades que desarrolla.</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3C47A0" w:rsidRPr="001E1BD0" w:rsidRDefault="003C47A0" w:rsidP="001E1BD0">
      <w:pPr>
        <w:pStyle w:val="Prrafodelista"/>
        <w:numPr>
          <w:ilvl w:val="0"/>
          <w:numId w:val="37"/>
        </w:numPr>
        <w:ind w:left="644" w:hanging="218"/>
        <w:jc w:val="both"/>
        <w:rPr>
          <w:sz w:val="20"/>
          <w:lang w:val="es-ES_tradnl"/>
        </w:rPr>
      </w:pPr>
      <w:r w:rsidRPr="001E1BD0">
        <w:rPr>
          <w:sz w:val="20"/>
          <w:lang w:val="es-ES_tradnl"/>
        </w:rPr>
        <w:t>Realizar otras funciones que le asigne el jefe inmediato, en el ámbito de su competencia.</w:t>
      </w:r>
    </w:p>
    <w:p w:rsidR="00EF62CC" w:rsidRDefault="007C3EA6" w:rsidP="00847D4F">
      <w:pPr>
        <w:tabs>
          <w:tab w:val="left" w:pos="284"/>
        </w:tabs>
        <w:rPr>
          <w:rFonts w:cs="Arial"/>
          <w:color w:val="000000"/>
          <w:sz w:val="20"/>
          <w:szCs w:val="18"/>
        </w:rPr>
      </w:pPr>
      <w:r>
        <w:rPr>
          <w:rFonts w:cs="Arial"/>
          <w:b/>
          <w:sz w:val="20"/>
        </w:rPr>
        <w:t xml:space="preserve">    </w:t>
      </w:r>
    </w:p>
    <w:p w:rsidR="00EF62CC" w:rsidRPr="00AE3420" w:rsidRDefault="00EF62CC" w:rsidP="000A1653">
      <w:pPr>
        <w:pStyle w:val="Sinespaciado"/>
        <w:numPr>
          <w:ilvl w:val="0"/>
          <w:numId w:val="29"/>
        </w:numPr>
        <w:tabs>
          <w:tab w:val="left" w:pos="406"/>
        </w:tabs>
        <w:ind w:hanging="1080"/>
        <w:rPr>
          <w:rFonts w:ascii="Arial" w:hAnsi="Arial" w:cs="Arial"/>
          <w:b/>
          <w:sz w:val="20"/>
          <w:szCs w:val="20"/>
          <w:lang w:eastAsia="ar-SA"/>
        </w:rPr>
      </w:pPr>
      <w:r w:rsidRPr="00AE3420">
        <w:rPr>
          <w:rFonts w:ascii="Arial" w:hAnsi="Arial" w:cs="Arial"/>
          <w:b/>
          <w:sz w:val="20"/>
          <w:szCs w:val="20"/>
        </w:rPr>
        <w:t>CONDICIONES ESENCIALES DEL CONTRATO</w:t>
      </w:r>
    </w:p>
    <w:p w:rsidR="00EF62CC" w:rsidRPr="00DE7BFC" w:rsidRDefault="00EF62CC" w:rsidP="00EF62CC">
      <w:pPr>
        <w:pStyle w:val="Sinespaciado"/>
        <w:rPr>
          <w:rFonts w:ascii="Arial" w:hAnsi="Arial" w:cs="Arial"/>
          <w:sz w:val="20"/>
          <w:szCs w:val="20"/>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58"/>
        <w:gridCol w:w="5530"/>
      </w:tblGrid>
      <w:tr w:rsidR="00EF62CC" w:rsidRPr="00DE7BFC" w:rsidTr="00D26099">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DETALLE</w:t>
            </w:r>
          </w:p>
        </w:tc>
      </w:tr>
      <w:tr w:rsidR="00EF62CC" w:rsidRPr="00DE7BFC" w:rsidTr="00626416">
        <w:trPr>
          <w:trHeight w:val="448"/>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F1180" w:rsidRPr="00626416" w:rsidRDefault="00BF1180" w:rsidP="00BF1180">
            <w:pPr>
              <w:tabs>
                <w:tab w:val="left" w:pos="162"/>
              </w:tabs>
              <w:snapToGrid w:val="0"/>
              <w:jc w:val="both"/>
              <w:rPr>
                <w:rFonts w:cs="Arial"/>
                <w:color w:val="0D0D0D" w:themeColor="text1" w:themeTint="F2"/>
                <w:sz w:val="20"/>
              </w:rPr>
            </w:pPr>
            <w:r w:rsidRPr="00BF1180">
              <w:rPr>
                <w:rFonts w:cs="Arial"/>
                <w:sz w:val="20"/>
              </w:rPr>
              <w:t>P2EN-001:</w:t>
            </w:r>
            <w:r>
              <w:rPr>
                <w:rFonts w:cs="Arial"/>
                <w:sz w:val="20"/>
              </w:rPr>
              <w:t xml:space="preserve"> hasta el </w:t>
            </w:r>
            <w:r w:rsidR="00626416" w:rsidRPr="00626416">
              <w:rPr>
                <w:rFonts w:cs="Arial"/>
                <w:color w:val="0D0D0D" w:themeColor="text1" w:themeTint="F2"/>
                <w:sz w:val="20"/>
              </w:rPr>
              <w:t>12</w:t>
            </w:r>
            <w:r w:rsidRPr="00626416">
              <w:rPr>
                <w:rFonts w:cs="Arial"/>
                <w:color w:val="0D0D0D" w:themeColor="text1" w:themeTint="F2"/>
                <w:sz w:val="20"/>
              </w:rPr>
              <w:t>.06.2018.</w:t>
            </w:r>
          </w:p>
          <w:p w:rsidR="00C7368B" w:rsidRPr="00AE3420" w:rsidRDefault="00BF1180" w:rsidP="002278E3">
            <w:pPr>
              <w:tabs>
                <w:tab w:val="left" w:pos="162"/>
              </w:tabs>
              <w:snapToGrid w:val="0"/>
              <w:jc w:val="both"/>
              <w:rPr>
                <w:rFonts w:cs="Arial"/>
                <w:sz w:val="20"/>
              </w:rPr>
            </w:pPr>
            <w:r w:rsidRPr="00626416">
              <w:rPr>
                <w:rFonts w:cs="Arial"/>
                <w:color w:val="0D0D0D" w:themeColor="text1" w:themeTint="F2"/>
                <w:sz w:val="20"/>
              </w:rPr>
              <w:t>T3DIA-002</w:t>
            </w:r>
            <w:r w:rsidRPr="00B76EF1">
              <w:rPr>
                <w:rFonts w:cs="Arial"/>
                <w:color w:val="0D0D0D" w:themeColor="text1" w:themeTint="F2"/>
                <w:sz w:val="20"/>
              </w:rPr>
              <w:t xml:space="preserve">: hasta el </w:t>
            </w:r>
            <w:r w:rsidR="002278E3" w:rsidRPr="00B76EF1">
              <w:rPr>
                <w:rFonts w:cs="Arial"/>
                <w:color w:val="0D0D0D" w:themeColor="text1" w:themeTint="F2"/>
                <w:sz w:val="20"/>
              </w:rPr>
              <w:t>21.08.</w:t>
            </w:r>
            <w:r w:rsidR="00E04B52" w:rsidRPr="00B76EF1">
              <w:rPr>
                <w:rFonts w:cs="Arial"/>
                <w:color w:val="0D0D0D" w:themeColor="text1" w:themeTint="F2"/>
                <w:sz w:val="20"/>
              </w:rPr>
              <w:t>2018.</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Disponibilidad inmediata.</w:t>
            </w:r>
          </w:p>
        </w:tc>
      </w:tr>
    </w:tbl>
    <w:p w:rsidR="00EF62CC" w:rsidRDefault="00EF62CC" w:rsidP="00EF62CC">
      <w:pPr>
        <w:pStyle w:val="Sangradetextonormal"/>
        <w:suppressAutoHyphens/>
        <w:spacing w:after="0"/>
        <w:ind w:left="1134"/>
        <w:jc w:val="both"/>
        <w:outlineLvl w:val="0"/>
        <w:rPr>
          <w:rFonts w:ascii="Arial" w:hAnsi="Arial" w:cs="Arial"/>
          <w:sz w:val="20"/>
          <w:szCs w:val="20"/>
        </w:rPr>
      </w:pPr>
    </w:p>
    <w:p w:rsidR="00EF62CC" w:rsidRPr="000A1653" w:rsidRDefault="00EF62CC" w:rsidP="000A1653">
      <w:pPr>
        <w:pStyle w:val="Prrafodelista"/>
        <w:numPr>
          <w:ilvl w:val="0"/>
          <w:numId w:val="29"/>
        </w:numPr>
        <w:ind w:left="434" w:hanging="434"/>
        <w:rPr>
          <w:b/>
          <w:sz w:val="20"/>
        </w:rPr>
      </w:pPr>
      <w:r w:rsidRPr="000A1653">
        <w:rPr>
          <w:b/>
          <w:bCs/>
          <w:sz w:val="20"/>
        </w:rPr>
        <w:t>MODALIDAD DE POSTULACION</w:t>
      </w:r>
    </w:p>
    <w:p w:rsidR="00EF62CC" w:rsidRPr="00F10E13" w:rsidRDefault="00EF62CC" w:rsidP="00EF62CC">
      <w:pPr>
        <w:tabs>
          <w:tab w:val="left" w:pos="540"/>
        </w:tabs>
        <w:ind w:left="1428"/>
        <w:rPr>
          <w:rFonts w:cs="Arial"/>
          <w:b/>
          <w:bCs/>
          <w:sz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EF62CC" w:rsidRPr="00C67659"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F62CC" w:rsidRPr="00584492" w:rsidRDefault="00EF62CC" w:rsidP="00EF62CC">
      <w:pPr>
        <w:pStyle w:val="Sinespaciado"/>
        <w:ind w:left="426"/>
        <w:jc w:val="both"/>
        <w:rPr>
          <w:rFonts w:ascii="Arial" w:hAnsi="Arial" w:cs="Arial"/>
          <w:sz w:val="20"/>
          <w:szCs w:val="20"/>
        </w:rPr>
      </w:pPr>
    </w:p>
    <w:p w:rsidR="00EF62CC" w:rsidRDefault="00EF62CC" w:rsidP="00EF62CC">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9"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3C47A0" w:rsidRDefault="003C47A0" w:rsidP="00EF62CC">
      <w:pPr>
        <w:pStyle w:val="Sinespaciado"/>
        <w:ind w:left="426"/>
        <w:jc w:val="both"/>
        <w:rPr>
          <w:rFonts w:ascii="Arial" w:hAnsi="Arial" w:cs="Arial"/>
          <w:sz w:val="20"/>
          <w:szCs w:val="20"/>
        </w:rPr>
      </w:pPr>
    </w:p>
    <w:p w:rsidR="00EF62CC" w:rsidRDefault="00EF62CC" w:rsidP="00EF62CC">
      <w:pPr>
        <w:pStyle w:val="Prrafodelista1"/>
        <w:ind w:left="360"/>
        <w:jc w:val="both"/>
        <w:rPr>
          <w:b/>
          <w:sz w:val="20"/>
        </w:rPr>
      </w:pPr>
    </w:p>
    <w:p w:rsidR="003E592A" w:rsidRDefault="003E592A" w:rsidP="003E592A">
      <w:pPr>
        <w:pStyle w:val="Ttulo4"/>
        <w:numPr>
          <w:ilvl w:val="3"/>
          <w:numId w:val="4"/>
        </w:numPr>
        <w:tabs>
          <w:tab w:val="left" w:pos="378"/>
        </w:tabs>
        <w:ind w:hanging="3666"/>
        <w:rPr>
          <w:rFonts w:cs="Arial"/>
          <w:sz w:val="20"/>
          <w:lang w:val="es-MX"/>
        </w:rPr>
      </w:pPr>
      <w:r w:rsidRPr="00EF4284">
        <w:rPr>
          <w:rFonts w:cs="Arial"/>
          <w:sz w:val="20"/>
          <w:lang w:val="es-MX"/>
        </w:rPr>
        <w:t>CRONOGRAMA Y ETAPAS DEL PROCESO</w:t>
      </w:r>
    </w:p>
    <w:p w:rsidR="003E592A" w:rsidRDefault="003E592A" w:rsidP="00D502C8">
      <w:pPr>
        <w:rPr>
          <w:lang w:val="es-MX"/>
        </w:rPr>
      </w:pPr>
    </w:p>
    <w:tbl>
      <w:tblPr>
        <w:tblW w:w="86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422"/>
        <w:gridCol w:w="1862"/>
      </w:tblGrid>
      <w:tr w:rsidR="00D502C8" w:rsidRPr="000A480A" w:rsidTr="00F7638D">
        <w:trPr>
          <w:trHeight w:val="320"/>
        </w:trPr>
        <w:tc>
          <w:tcPr>
            <w:tcW w:w="3374" w:type="dxa"/>
            <w:gridSpan w:val="2"/>
            <w:shd w:val="clear" w:color="auto" w:fill="F2F2F2"/>
            <w:vAlign w:val="center"/>
          </w:tcPr>
          <w:p w:rsidR="00D502C8" w:rsidRPr="000A480A" w:rsidRDefault="00D502C8" w:rsidP="003E7687">
            <w:pPr>
              <w:jc w:val="center"/>
              <w:rPr>
                <w:rFonts w:cs="Arial"/>
                <w:b/>
                <w:sz w:val="18"/>
                <w:szCs w:val="18"/>
                <w:lang w:val="es-MX"/>
              </w:rPr>
            </w:pPr>
            <w:r w:rsidRPr="000A480A">
              <w:rPr>
                <w:rFonts w:cs="Arial"/>
                <w:b/>
                <w:sz w:val="18"/>
                <w:szCs w:val="18"/>
                <w:lang w:val="es-MX"/>
              </w:rPr>
              <w:t>ETAPAS DEL PROCESO</w:t>
            </w:r>
          </w:p>
        </w:tc>
        <w:tc>
          <w:tcPr>
            <w:tcW w:w="3422" w:type="dxa"/>
            <w:shd w:val="clear" w:color="auto" w:fill="F2F2F2"/>
            <w:vAlign w:val="center"/>
          </w:tcPr>
          <w:p w:rsidR="00D502C8" w:rsidRPr="000A480A" w:rsidRDefault="00D502C8" w:rsidP="003E7687">
            <w:pPr>
              <w:jc w:val="center"/>
              <w:rPr>
                <w:rFonts w:cs="Arial"/>
                <w:sz w:val="18"/>
                <w:szCs w:val="18"/>
                <w:lang w:val="es-MX"/>
              </w:rPr>
            </w:pPr>
            <w:r w:rsidRPr="000A480A">
              <w:rPr>
                <w:rFonts w:cs="Arial"/>
                <w:b/>
                <w:sz w:val="18"/>
                <w:szCs w:val="18"/>
                <w:lang w:val="es-MX"/>
              </w:rPr>
              <w:t>FECHA Y HORA</w:t>
            </w:r>
          </w:p>
        </w:tc>
        <w:tc>
          <w:tcPr>
            <w:tcW w:w="1862" w:type="dxa"/>
            <w:shd w:val="clear" w:color="auto" w:fill="F2F2F2"/>
            <w:vAlign w:val="center"/>
          </w:tcPr>
          <w:p w:rsidR="00D502C8" w:rsidRPr="000A480A" w:rsidRDefault="00D502C8" w:rsidP="003E7687">
            <w:pPr>
              <w:jc w:val="center"/>
              <w:rPr>
                <w:rFonts w:cs="Arial"/>
                <w:b/>
                <w:sz w:val="18"/>
                <w:szCs w:val="18"/>
                <w:lang w:val="es-MX"/>
              </w:rPr>
            </w:pPr>
            <w:r w:rsidRPr="000A480A">
              <w:rPr>
                <w:rFonts w:cs="Arial"/>
                <w:b/>
                <w:sz w:val="18"/>
                <w:szCs w:val="18"/>
                <w:lang w:val="es-MX"/>
              </w:rPr>
              <w:t>AREA RESPONSABLE</w:t>
            </w:r>
          </w:p>
        </w:tc>
      </w:tr>
      <w:tr w:rsidR="00D502C8" w:rsidRPr="000A480A" w:rsidTr="00F7638D">
        <w:trPr>
          <w:trHeight w:val="410"/>
        </w:trPr>
        <w:tc>
          <w:tcPr>
            <w:tcW w:w="439" w:type="dxa"/>
            <w:tcBorders>
              <w:bottom w:val="single" w:sz="4" w:space="0" w:color="auto"/>
            </w:tcBorders>
            <w:vAlign w:val="center"/>
          </w:tcPr>
          <w:p w:rsidR="00D502C8" w:rsidRPr="000A480A" w:rsidRDefault="00D502C8" w:rsidP="003E7687">
            <w:pPr>
              <w:jc w:val="center"/>
              <w:rPr>
                <w:rFonts w:cs="Arial"/>
                <w:sz w:val="18"/>
                <w:szCs w:val="18"/>
                <w:lang w:val="es-MX"/>
              </w:rPr>
            </w:pPr>
            <w:r w:rsidRPr="000A480A">
              <w:rPr>
                <w:rFonts w:cs="Arial"/>
                <w:sz w:val="18"/>
                <w:szCs w:val="18"/>
                <w:lang w:val="es-MX"/>
              </w:rPr>
              <w:t>1</w:t>
            </w:r>
          </w:p>
        </w:tc>
        <w:tc>
          <w:tcPr>
            <w:tcW w:w="2935" w:type="dxa"/>
            <w:tcBorders>
              <w:bottom w:val="single" w:sz="4" w:space="0" w:color="auto"/>
            </w:tcBorders>
            <w:vAlign w:val="center"/>
          </w:tcPr>
          <w:p w:rsidR="00D502C8" w:rsidRPr="000A480A" w:rsidRDefault="00D502C8" w:rsidP="003E7687">
            <w:pPr>
              <w:jc w:val="both"/>
              <w:rPr>
                <w:rFonts w:cs="Arial"/>
                <w:sz w:val="18"/>
                <w:szCs w:val="18"/>
                <w:lang w:val="es-MX"/>
              </w:rPr>
            </w:pPr>
            <w:r w:rsidRPr="000A480A">
              <w:rPr>
                <w:rFonts w:cs="Arial"/>
                <w:sz w:val="18"/>
                <w:szCs w:val="18"/>
                <w:lang w:val="es-MX"/>
              </w:rPr>
              <w:t xml:space="preserve">Aprobación de Convocatoria </w:t>
            </w:r>
          </w:p>
        </w:tc>
        <w:tc>
          <w:tcPr>
            <w:tcW w:w="3422" w:type="dxa"/>
            <w:tcBorders>
              <w:bottom w:val="single" w:sz="4" w:space="0" w:color="auto"/>
            </w:tcBorders>
            <w:vAlign w:val="center"/>
          </w:tcPr>
          <w:p w:rsidR="00D502C8" w:rsidRPr="000A480A" w:rsidRDefault="00D502C8" w:rsidP="00D502C8">
            <w:pPr>
              <w:jc w:val="center"/>
              <w:rPr>
                <w:rFonts w:cs="Arial"/>
                <w:sz w:val="18"/>
                <w:szCs w:val="18"/>
                <w:lang w:val="es-MX"/>
              </w:rPr>
            </w:pPr>
            <w:r>
              <w:rPr>
                <w:rFonts w:cs="Arial"/>
                <w:sz w:val="18"/>
                <w:szCs w:val="18"/>
                <w:lang w:val="es-MX"/>
              </w:rPr>
              <w:t>22</w:t>
            </w:r>
            <w:r w:rsidRPr="000A480A">
              <w:rPr>
                <w:rFonts w:cs="Arial"/>
                <w:sz w:val="18"/>
                <w:szCs w:val="18"/>
                <w:lang w:val="es-MX"/>
              </w:rPr>
              <w:t xml:space="preserve"> de </w:t>
            </w:r>
            <w:r>
              <w:rPr>
                <w:rFonts w:cs="Arial"/>
                <w:sz w:val="18"/>
                <w:szCs w:val="18"/>
                <w:lang w:val="es-MX"/>
              </w:rPr>
              <w:t xml:space="preserve">Marzo </w:t>
            </w:r>
            <w:r w:rsidRPr="000A480A">
              <w:rPr>
                <w:rFonts w:cs="Arial"/>
                <w:sz w:val="18"/>
                <w:szCs w:val="18"/>
                <w:lang w:val="es-MX"/>
              </w:rPr>
              <w:t>del 201</w:t>
            </w:r>
            <w:r>
              <w:rPr>
                <w:rFonts w:cs="Arial"/>
                <w:sz w:val="18"/>
                <w:szCs w:val="18"/>
                <w:lang w:val="es-MX"/>
              </w:rPr>
              <w:t>8</w:t>
            </w:r>
          </w:p>
        </w:tc>
        <w:tc>
          <w:tcPr>
            <w:tcW w:w="1862" w:type="dxa"/>
            <w:tcBorders>
              <w:bottom w:val="single" w:sz="4" w:space="0" w:color="auto"/>
            </w:tcBorders>
            <w:vAlign w:val="center"/>
          </w:tcPr>
          <w:p w:rsidR="00D502C8" w:rsidRPr="000A480A" w:rsidRDefault="00D502C8" w:rsidP="003E7687">
            <w:pPr>
              <w:jc w:val="center"/>
              <w:rPr>
                <w:rFonts w:cs="Arial"/>
                <w:sz w:val="18"/>
                <w:szCs w:val="18"/>
                <w:lang w:val="es-MX"/>
              </w:rPr>
            </w:pPr>
            <w:r w:rsidRPr="000A480A">
              <w:rPr>
                <w:rFonts w:cs="Arial"/>
                <w:sz w:val="18"/>
                <w:szCs w:val="18"/>
                <w:lang w:val="es-MX"/>
              </w:rPr>
              <w:t>SGGI</w:t>
            </w:r>
          </w:p>
        </w:tc>
      </w:tr>
      <w:tr w:rsidR="00D502C8" w:rsidRPr="000A480A" w:rsidTr="00F7638D">
        <w:trPr>
          <w:trHeight w:val="410"/>
        </w:trPr>
        <w:tc>
          <w:tcPr>
            <w:tcW w:w="439" w:type="dxa"/>
            <w:tcBorders>
              <w:bottom w:val="single" w:sz="4" w:space="0" w:color="auto"/>
            </w:tcBorders>
            <w:vAlign w:val="center"/>
          </w:tcPr>
          <w:p w:rsidR="00D502C8" w:rsidRPr="000A480A" w:rsidRDefault="00D502C8" w:rsidP="003E7687">
            <w:pPr>
              <w:jc w:val="center"/>
              <w:rPr>
                <w:rFonts w:cs="Arial"/>
                <w:sz w:val="18"/>
                <w:szCs w:val="18"/>
                <w:lang w:val="es-MX"/>
              </w:rPr>
            </w:pPr>
            <w:r>
              <w:rPr>
                <w:rFonts w:cs="Arial"/>
                <w:sz w:val="18"/>
                <w:szCs w:val="18"/>
                <w:lang w:val="es-MX"/>
              </w:rPr>
              <w:t>2</w:t>
            </w:r>
          </w:p>
        </w:tc>
        <w:tc>
          <w:tcPr>
            <w:tcW w:w="2935" w:type="dxa"/>
            <w:tcBorders>
              <w:bottom w:val="single" w:sz="4" w:space="0" w:color="auto"/>
            </w:tcBorders>
            <w:vAlign w:val="center"/>
          </w:tcPr>
          <w:p w:rsidR="00D502C8" w:rsidRPr="000A480A" w:rsidRDefault="00D502C8" w:rsidP="003E7687">
            <w:pPr>
              <w:jc w:val="both"/>
              <w:rPr>
                <w:rFonts w:cs="Arial"/>
                <w:sz w:val="18"/>
                <w:szCs w:val="18"/>
                <w:lang w:val="es-MX"/>
              </w:rPr>
            </w:pPr>
            <w:r w:rsidRPr="000A480A">
              <w:rPr>
                <w:rFonts w:cs="Arial"/>
                <w:sz w:val="18"/>
                <w:szCs w:val="18"/>
                <w:lang w:val="es-MX"/>
              </w:rPr>
              <w:t xml:space="preserve">Publicación </w:t>
            </w:r>
            <w:r>
              <w:rPr>
                <w:rFonts w:cs="Arial"/>
                <w:sz w:val="18"/>
                <w:szCs w:val="18"/>
                <w:lang w:val="es-MX"/>
              </w:rPr>
              <w:t xml:space="preserve">de la convocatoria en el Servicio Nacional del Empleo </w:t>
            </w:r>
          </w:p>
        </w:tc>
        <w:tc>
          <w:tcPr>
            <w:tcW w:w="3422" w:type="dxa"/>
            <w:tcBorders>
              <w:bottom w:val="single" w:sz="4" w:space="0" w:color="auto"/>
            </w:tcBorders>
            <w:vAlign w:val="center"/>
          </w:tcPr>
          <w:p w:rsidR="00D502C8" w:rsidRPr="000A480A" w:rsidRDefault="00D502C8" w:rsidP="003E7687">
            <w:pPr>
              <w:jc w:val="center"/>
              <w:rPr>
                <w:rFonts w:cs="Arial"/>
                <w:sz w:val="18"/>
                <w:szCs w:val="18"/>
                <w:lang w:val="es-MX"/>
              </w:rPr>
            </w:pPr>
            <w:r>
              <w:rPr>
                <w:rFonts w:cs="Arial"/>
                <w:sz w:val="18"/>
                <w:szCs w:val="18"/>
                <w:lang w:val="es-MX"/>
              </w:rPr>
              <w:t>10 días anteriores a la convocatoria</w:t>
            </w:r>
          </w:p>
        </w:tc>
        <w:tc>
          <w:tcPr>
            <w:tcW w:w="1862" w:type="dxa"/>
            <w:tcBorders>
              <w:bottom w:val="single" w:sz="4" w:space="0" w:color="auto"/>
            </w:tcBorders>
            <w:vAlign w:val="center"/>
          </w:tcPr>
          <w:p w:rsidR="00D502C8" w:rsidRPr="000A480A" w:rsidRDefault="00D502C8" w:rsidP="003E7687">
            <w:pPr>
              <w:jc w:val="center"/>
              <w:rPr>
                <w:rFonts w:cs="Arial"/>
                <w:sz w:val="18"/>
                <w:szCs w:val="18"/>
                <w:lang w:val="es-MX"/>
              </w:rPr>
            </w:pPr>
            <w:r>
              <w:rPr>
                <w:rFonts w:cs="Arial"/>
                <w:sz w:val="18"/>
                <w:szCs w:val="18"/>
                <w:lang w:val="es-MX"/>
              </w:rPr>
              <w:t>SGGI</w:t>
            </w:r>
          </w:p>
        </w:tc>
      </w:tr>
      <w:tr w:rsidR="00D502C8" w:rsidRPr="000A480A" w:rsidTr="00F7638D">
        <w:trPr>
          <w:trHeight w:val="338"/>
        </w:trPr>
        <w:tc>
          <w:tcPr>
            <w:tcW w:w="3374" w:type="dxa"/>
            <w:gridSpan w:val="2"/>
            <w:shd w:val="clear" w:color="auto" w:fill="F2F2F2"/>
            <w:vAlign w:val="center"/>
          </w:tcPr>
          <w:p w:rsidR="00D502C8" w:rsidRPr="000A480A" w:rsidRDefault="00D502C8" w:rsidP="003E7687">
            <w:pPr>
              <w:jc w:val="both"/>
              <w:rPr>
                <w:rFonts w:cs="Arial"/>
                <w:sz w:val="18"/>
                <w:szCs w:val="18"/>
                <w:lang w:val="es-MX"/>
              </w:rPr>
            </w:pPr>
            <w:r w:rsidRPr="000A480A">
              <w:rPr>
                <w:rFonts w:cs="Arial"/>
                <w:b/>
                <w:sz w:val="18"/>
                <w:szCs w:val="18"/>
                <w:lang w:val="es-MX"/>
              </w:rPr>
              <w:t>CONVOCATORIA</w:t>
            </w:r>
          </w:p>
        </w:tc>
        <w:tc>
          <w:tcPr>
            <w:tcW w:w="5284" w:type="dxa"/>
            <w:gridSpan w:val="2"/>
            <w:shd w:val="clear" w:color="auto" w:fill="F2F2F2"/>
            <w:vAlign w:val="center"/>
          </w:tcPr>
          <w:p w:rsidR="00D502C8" w:rsidRPr="000A480A" w:rsidRDefault="00D502C8" w:rsidP="003E7687">
            <w:pPr>
              <w:jc w:val="both"/>
              <w:rPr>
                <w:rFonts w:cs="Arial"/>
                <w:sz w:val="18"/>
                <w:szCs w:val="18"/>
                <w:lang w:val="es-MX"/>
              </w:rPr>
            </w:pPr>
          </w:p>
        </w:tc>
      </w:tr>
      <w:tr w:rsidR="00D502C8" w:rsidRPr="000A480A" w:rsidTr="00F7638D">
        <w:trPr>
          <w:trHeight w:val="496"/>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3</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Publicación en la página Web institucional y marquesinas informativas</w:t>
            </w:r>
          </w:p>
        </w:tc>
        <w:tc>
          <w:tcPr>
            <w:tcW w:w="3422" w:type="dxa"/>
            <w:vAlign w:val="center"/>
          </w:tcPr>
          <w:p w:rsidR="00D502C8" w:rsidRPr="000A480A" w:rsidRDefault="002278E3" w:rsidP="00D502C8">
            <w:pPr>
              <w:jc w:val="center"/>
              <w:rPr>
                <w:rFonts w:cs="Arial"/>
                <w:sz w:val="18"/>
                <w:szCs w:val="18"/>
                <w:lang w:val="es-MX"/>
              </w:rPr>
            </w:pPr>
            <w:r>
              <w:rPr>
                <w:rFonts w:cs="Arial"/>
                <w:sz w:val="18"/>
                <w:szCs w:val="18"/>
                <w:lang w:val="es-MX"/>
              </w:rPr>
              <w:t>11</w:t>
            </w:r>
            <w:r w:rsidR="00D502C8" w:rsidRPr="000A480A">
              <w:rPr>
                <w:rFonts w:cs="Arial"/>
                <w:sz w:val="18"/>
                <w:szCs w:val="18"/>
                <w:lang w:val="es-MX"/>
              </w:rPr>
              <w:t xml:space="preserve"> de </w:t>
            </w:r>
            <w:r w:rsidR="00D502C8">
              <w:rPr>
                <w:rFonts w:cs="Arial"/>
                <w:sz w:val="18"/>
                <w:szCs w:val="18"/>
                <w:lang w:val="es-MX"/>
              </w:rPr>
              <w:t xml:space="preserve">Abril </w:t>
            </w:r>
            <w:r w:rsidR="00D502C8" w:rsidRPr="000A480A">
              <w:rPr>
                <w:rFonts w:cs="Arial"/>
                <w:sz w:val="18"/>
                <w:szCs w:val="18"/>
                <w:lang w:val="es-MX"/>
              </w:rPr>
              <w:t>del 201</w:t>
            </w:r>
            <w:r w:rsidR="00D502C8">
              <w:rPr>
                <w:rFonts w:cs="Arial"/>
                <w:sz w:val="18"/>
                <w:szCs w:val="18"/>
                <w:lang w:val="es-MX"/>
              </w:rPr>
              <w:t>8</w:t>
            </w:r>
          </w:p>
        </w:tc>
        <w:tc>
          <w:tcPr>
            <w:tcW w:w="1862" w:type="dxa"/>
            <w:vAlign w:val="center"/>
          </w:tcPr>
          <w:p w:rsidR="00D502C8" w:rsidRPr="000A480A" w:rsidRDefault="00D502C8" w:rsidP="00F7638D">
            <w:pPr>
              <w:jc w:val="center"/>
              <w:rPr>
                <w:rFonts w:cs="Arial"/>
                <w:sz w:val="18"/>
                <w:szCs w:val="18"/>
                <w:lang w:val="es-MX"/>
              </w:rPr>
            </w:pPr>
            <w:r w:rsidRPr="000A480A">
              <w:rPr>
                <w:rFonts w:cs="Arial"/>
                <w:sz w:val="18"/>
                <w:szCs w:val="18"/>
                <w:lang w:val="es-MX"/>
              </w:rPr>
              <w:t>SGGI-GCTIC</w:t>
            </w:r>
            <w:r>
              <w:rPr>
                <w:rFonts w:cs="Arial"/>
                <w:sz w:val="18"/>
                <w:szCs w:val="18"/>
                <w:lang w:val="es-MX"/>
              </w:rPr>
              <w:t>-</w:t>
            </w:r>
            <w:r w:rsidR="00F7638D">
              <w:rPr>
                <w:rFonts w:cs="Arial"/>
                <w:sz w:val="18"/>
                <w:szCs w:val="18"/>
                <w:lang w:val="es-MX"/>
              </w:rPr>
              <w:t>U</w:t>
            </w:r>
            <w:r>
              <w:rPr>
                <w:rFonts w:cs="Arial"/>
                <w:sz w:val="18"/>
                <w:szCs w:val="18"/>
                <w:lang w:val="es-MX"/>
              </w:rPr>
              <w:t>RRHH</w:t>
            </w:r>
          </w:p>
        </w:tc>
      </w:tr>
      <w:tr w:rsidR="00D502C8" w:rsidRPr="000A480A" w:rsidTr="00F7638D">
        <w:trPr>
          <w:trHeight w:val="679"/>
        </w:trPr>
        <w:tc>
          <w:tcPr>
            <w:tcW w:w="439" w:type="dxa"/>
            <w:tcBorders>
              <w:bottom w:val="single" w:sz="4" w:space="0" w:color="auto"/>
            </w:tcBorders>
            <w:vAlign w:val="center"/>
          </w:tcPr>
          <w:p w:rsidR="00D502C8" w:rsidRPr="000A480A" w:rsidRDefault="00D502C8" w:rsidP="003E7687">
            <w:pPr>
              <w:jc w:val="center"/>
              <w:rPr>
                <w:rFonts w:cs="Arial"/>
                <w:sz w:val="18"/>
                <w:szCs w:val="18"/>
                <w:lang w:val="es-MX"/>
              </w:rPr>
            </w:pPr>
            <w:r>
              <w:rPr>
                <w:rFonts w:cs="Arial"/>
                <w:sz w:val="18"/>
                <w:szCs w:val="18"/>
                <w:lang w:val="es-MX"/>
              </w:rPr>
              <w:t>4</w:t>
            </w:r>
          </w:p>
        </w:tc>
        <w:tc>
          <w:tcPr>
            <w:tcW w:w="2935" w:type="dxa"/>
            <w:tcBorders>
              <w:bottom w:val="single" w:sz="4" w:space="0" w:color="auto"/>
            </w:tcBorders>
            <w:vAlign w:val="center"/>
          </w:tcPr>
          <w:p w:rsidR="00D502C8" w:rsidRPr="000A480A" w:rsidRDefault="00D502C8" w:rsidP="003E7687">
            <w:pPr>
              <w:jc w:val="both"/>
              <w:rPr>
                <w:rFonts w:cs="Arial"/>
                <w:sz w:val="18"/>
                <w:szCs w:val="18"/>
                <w:lang w:val="es-MX"/>
              </w:rPr>
            </w:pPr>
            <w:r w:rsidRPr="000A480A">
              <w:rPr>
                <w:rFonts w:cs="Arial"/>
                <w:sz w:val="18"/>
                <w:szCs w:val="18"/>
                <w:lang w:val="es-MX"/>
              </w:rPr>
              <w:t xml:space="preserve">Inscripción a través del Sistema de Selección de Personal(SISEP) </w:t>
            </w:r>
            <w:hyperlink r:id="rId10" w:history="1">
              <w:r w:rsidRPr="000A480A">
                <w:rPr>
                  <w:rStyle w:val="Hipervnculo"/>
                  <w:rFonts w:cs="Arial"/>
                  <w:sz w:val="18"/>
                  <w:szCs w:val="18"/>
                </w:rPr>
                <w:t xml:space="preserve">ww1.essalud.gob.pe/sisep/postular_oportunidades.htm </w:t>
              </w:r>
            </w:hyperlink>
          </w:p>
        </w:tc>
        <w:tc>
          <w:tcPr>
            <w:tcW w:w="3422" w:type="dxa"/>
            <w:tcBorders>
              <w:bottom w:val="single" w:sz="4" w:space="0" w:color="auto"/>
            </w:tcBorders>
            <w:vAlign w:val="center"/>
          </w:tcPr>
          <w:p w:rsidR="00D502C8" w:rsidRPr="000A480A" w:rsidRDefault="00D502C8" w:rsidP="00D502C8">
            <w:pPr>
              <w:jc w:val="center"/>
              <w:rPr>
                <w:rFonts w:cs="Arial"/>
                <w:sz w:val="18"/>
                <w:szCs w:val="18"/>
                <w:lang w:val="es-MX"/>
              </w:rPr>
            </w:pPr>
            <w:r w:rsidRPr="000A480A">
              <w:rPr>
                <w:rFonts w:cs="Arial"/>
                <w:sz w:val="18"/>
                <w:szCs w:val="18"/>
                <w:lang w:val="es-MX"/>
              </w:rPr>
              <w:t xml:space="preserve"> </w:t>
            </w:r>
            <w:r w:rsidR="00822C97">
              <w:rPr>
                <w:rFonts w:cs="Arial"/>
                <w:sz w:val="18"/>
                <w:szCs w:val="18"/>
                <w:lang w:val="es-MX"/>
              </w:rPr>
              <w:t>16</w:t>
            </w:r>
            <w:r>
              <w:rPr>
                <w:rFonts w:cs="Arial"/>
                <w:sz w:val="18"/>
                <w:szCs w:val="18"/>
                <w:lang w:val="es-MX"/>
              </w:rPr>
              <w:t xml:space="preserve"> de Abril d</w:t>
            </w:r>
            <w:r w:rsidRPr="000A480A">
              <w:rPr>
                <w:rFonts w:cs="Arial"/>
                <w:sz w:val="18"/>
                <w:szCs w:val="18"/>
                <w:lang w:val="es-MX"/>
              </w:rPr>
              <w:t>el 201</w:t>
            </w:r>
            <w:r>
              <w:rPr>
                <w:rFonts w:cs="Arial"/>
                <w:sz w:val="18"/>
                <w:szCs w:val="18"/>
                <w:lang w:val="es-MX"/>
              </w:rPr>
              <w:t>8</w:t>
            </w:r>
            <w:r w:rsidR="002278E3">
              <w:rPr>
                <w:rFonts w:cs="Arial"/>
                <w:sz w:val="18"/>
                <w:szCs w:val="18"/>
                <w:lang w:val="es-MX"/>
              </w:rPr>
              <w:t xml:space="preserve"> (Único día)</w:t>
            </w:r>
          </w:p>
        </w:tc>
        <w:tc>
          <w:tcPr>
            <w:tcW w:w="1862" w:type="dxa"/>
            <w:tcBorders>
              <w:bottom w:val="single" w:sz="4" w:space="0" w:color="auto"/>
            </w:tcBorders>
            <w:vAlign w:val="center"/>
          </w:tcPr>
          <w:p w:rsidR="00D502C8" w:rsidRPr="000A480A" w:rsidRDefault="00D502C8" w:rsidP="00F7638D">
            <w:pPr>
              <w:jc w:val="center"/>
              <w:rPr>
                <w:rFonts w:cs="Arial"/>
                <w:sz w:val="18"/>
                <w:szCs w:val="18"/>
                <w:lang w:val="es-MX"/>
              </w:rPr>
            </w:pPr>
            <w:r w:rsidRPr="000A480A">
              <w:rPr>
                <w:rFonts w:cs="Arial"/>
                <w:sz w:val="18"/>
                <w:szCs w:val="18"/>
                <w:lang w:val="es-MX"/>
              </w:rPr>
              <w:t>SGGI-GCTIC</w:t>
            </w:r>
            <w:r>
              <w:rPr>
                <w:rFonts w:cs="Arial"/>
                <w:sz w:val="18"/>
                <w:szCs w:val="18"/>
                <w:lang w:val="es-MX"/>
              </w:rPr>
              <w:t>-</w:t>
            </w:r>
            <w:r w:rsidR="00F7638D">
              <w:rPr>
                <w:rFonts w:cs="Arial"/>
                <w:sz w:val="18"/>
                <w:szCs w:val="18"/>
                <w:lang w:val="es-MX"/>
              </w:rPr>
              <w:t>U</w:t>
            </w:r>
            <w:r>
              <w:rPr>
                <w:rFonts w:cs="Arial"/>
                <w:sz w:val="18"/>
                <w:szCs w:val="18"/>
                <w:lang w:val="es-MX"/>
              </w:rPr>
              <w:t>RRHH</w:t>
            </w:r>
          </w:p>
        </w:tc>
      </w:tr>
      <w:tr w:rsidR="00D502C8" w:rsidRPr="000A480A" w:rsidTr="00F7638D">
        <w:trPr>
          <w:trHeight w:val="377"/>
        </w:trPr>
        <w:tc>
          <w:tcPr>
            <w:tcW w:w="3374" w:type="dxa"/>
            <w:gridSpan w:val="2"/>
            <w:shd w:val="clear" w:color="auto" w:fill="F2F2F2"/>
            <w:vAlign w:val="center"/>
          </w:tcPr>
          <w:p w:rsidR="00D502C8" w:rsidRPr="000A480A" w:rsidRDefault="00D502C8" w:rsidP="003E7687">
            <w:pPr>
              <w:jc w:val="both"/>
              <w:rPr>
                <w:rFonts w:cs="Arial"/>
                <w:sz w:val="18"/>
                <w:szCs w:val="18"/>
                <w:lang w:val="es-MX"/>
              </w:rPr>
            </w:pPr>
            <w:r w:rsidRPr="000A480A">
              <w:rPr>
                <w:rFonts w:cs="Arial"/>
                <w:b/>
                <w:sz w:val="18"/>
                <w:szCs w:val="18"/>
                <w:lang w:val="es-MX"/>
              </w:rPr>
              <w:t>SELECCIÓN</w:t>
            </w:r>
          </w:p>
        </w:tc>
        <w:tc>
          <w:tcPr>
            <w:tcW w:w="5284" w:type="dxa"/>
            <w:gridSpan w:val="2"/>
            <w:shd w:val="clear" w:color="auto" w:fill="F2F2F2"/>
            <w:vAlign w:val="center"/>
          </w:tcPr>
          <w:p w:rsidR="00D502C8" w:rsidRPr="000A480A" w:rsidRDefault="00D502C8" w:rsidP="003E7687">
            <w:pPr>
              <w:jc w:val="both"/>
              <w:rPr>
                <w:rFonts w:cs="Arial"/>
                <w:sz w:val="18"/>
                <w:szCs w:val="18"/>
                <w:lang w:val="es-MX"/>
              </w:rPr>
            </w:pPr>
          </w:p>
        </w:tc>
      </w:tr>
      <w:tr w:rsidR="00D502C8" w:rsidRPr="000A480A" w:rsidTr="00F7638D">
        <w:trPr>
          <w:trHeight w:val="169"/>
        </w:trPr>
        <w:tc>
          <w:tcPr>
            <w:tcW w:w="439" w:type="dxa"/>
            <w:shd w:val="clear" w:color="auto" w:fill="auto"/>
            <w:vAlign w:val="center"/>
          </w:tcPr>
          <w:p w:rsidR="00D502C8" w:rsidRPr="000A480A" w:rsidRDefault="00D502C8" w:rsidP="003E7687">
            <w:pPr>
              <w:jc w:val="center"/>
              <w:rPr>
                <w:rFonts w:cs="Arial"/>
                <w:sz w:val="18"/>
                <w:szCs w:val="18"/>
                <w:lang w:val="es-MX"/>
              </w:rPr>
            </w:pPr>
            <w:r>
              <w:rPr>
                <w:rFonts w:cs="Arial"/>
                <w:sz w:val="18"/>
                <w:szCs w:val="18"/>
                <w:lang w:val="es-MX"/>
              </w:rPr>
              <w:t>5</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Resultados de Precalificación Curricular según Información del SISEP</w:t>
            </w:r>
          </w:p>
        </w:tc>
        <w:tc>
          <w:tcPr>
            <w:tcW w:w="3422" w:type="dxa"/>
            <w:shd w:val="clear" w:color="auto" w:fill="auto"/>
            <w:vAlign w:val="center"/>
          </w:tcPr>
          <w:p w:rsidR="00D502C8" w:rsidRPr="000A480A" w:rsidRDefault="00D502C8" w:rsidP="003E7687">
            <w:pPr>
              <w:jc w:val="center"/>
              <w:rPr>
                <w:rFonts w:cs="Arial"/>
                <w:sz w:val="18"/>
                <w:szCs w:val="18"/>
                <w:lang w:val="es-MX"/>
              </w:rPr>
            </w:pPr>
            <w:r w:rsidRPr="008F4021">
              <w:rPr>
                <w:rFonts w:cs="Arial"/>
                <w:color w:val="0D0D0D" w:themeColor="text1" w:themeTint="F2"/>
                <w:sz w:val="18"/>
                <w:szCs w:val="18"/>
                <w:lang w:val="es-MX"/>
              </w:rPr>
              <w:t>1</w:t>
            </w:r>
            <w:r w:rsidR="002278E3">
              <w:rPr>
                <w:rFonts w:cs="Arial"/>
                <w:color w:val="0D0D0D" w:themeColor="text1" w:themeTint="F2"/>
                <w:sz w:val="18"/>
                <w:szCs w:val="18"/>
                <w:lang w:val="es-MX"/>
              </w:rPr>
              <w:t>7</w:t>
            </w:r>
            <w:r w:rsidRPr="008F4021">
              <w:rPr>
                <w:rFonts w:cs="Arial"/>
                <w:color w:val="0D0D0D" w:themeColor="text1" w:themeTint="F2"/>
                <w:sz w:val="18"/>
                <w:szCs w:val="18"/>
                <w:lang w:val="es-MX"/>
              </w:rPr>
              <w:t xml:space="preserve"> de </w:t>
            </w:r>
            <w:r w:rsidR="00822C97">
              <w:rPr>
                <w:rFonts w:cs="Arial"/>
                <w:color w:val="0D0D0D" w:themeColor="text1" w:themeTint="F2"/>
                <w:sz w:val="18"/>
                <w:szCs w:val="18"/>
                <w:lang w:val="es-MX"/>
              </w:rPr>
              <w:t>Abril</w:t>
            </w:r>
            <w:r>
              <w:rPr>
                <w:rFonts w:cs="Arial"/>
                <w:sz w:val="18"/>
                <w:szCs w:val="18"/>
                <w:lang w:val="es-MX"/>
              </w:rPr>
              <w:t xml:space="preserve"> </w:t>
            </w:r>
            <w:r w:rsidRPr="000A480A">
              <w:rPr>
                <w:rFonts w:cs="Arial"/>
                <w:sz w:val="18"/>
                <w:szCs w:val="18"/>
                <w:lang w:val="es-MX"/>
              </w:rPr>
              <w:t>del 201</w:t>
            </w:r>
            <w:r w:rsidR="00822C97">
              <w:rPr>
                <w:rFonts w:cs="Arial"/>
                <w:sz w:val="18"/>
                <w:szCs w:val="18"/>
                <w:lang w:val="es-MX"/>
              </w:rPr>
              <w:t>8</w:t>
            </w:r>
            <w:r w:rsidRPr="000A480A">
              <w:rPr>
                <w:rFonts w:cs="Arial"/>
                <w:sz w:val="18"/>
                <w:szCs w:val="18"/>
                <w:lang w:val="es-MX"/>
              </w:rPr>
              <w:t xml:space="preserve"> </w:t>
            </w:r>
          </w:p>
          <w:p w:rsidR="00D502C8" w:rsidRPr="000A480A" w:rsidRDefault="00D502C8" w:rsidP="003E7687">
            <w:pPr>
              <w:jc w:val="center"/>
              <w:rPr>
                <w:rFonts w:cs="Arial"/>
                <w:sz w:val="18"/>
                <w:szCs w:val="18"/>
                <w:lang w:val="es-MX"/>
              </w:rPr>
            </w:pPr>
            <w:r>
              <w:rPr>
                <w:rFonts w:cs="Arial"/>
                <w:color w:val="000000"/>
                <w:sz w:val="18"/>
                <w:szCs w:val="18"/>
                <w:lang w:val="es-PE"/>
              </w:rPr>
              <w:t xml:space="preserve">a partir de las 15:00 horas, en la página Web  institucional y en las marquesinas de la </w:t>
            </w:r>
            <w:r w:rsidR="00DF34A5">
              <w:rPr>
                <w:rFonts w:cs="Arial"/>
                <w:sz w:val="18"/>
                <w:szCs w:val="18"/>
                <w:lang w:val="es-MX"/>
              </w:rPr>
              <w:t xml:space="preserve">de la </w:t>
            </w:r>
            <w:r w:rsidR="00DF34A5" w:rsidRPr="00C2389F">
              <w:rPr>
                <w:rFonts w:cs="Arial"/>
                <w:sz w:val="18"/>
                <w:lang w:val="es-PE"/>
              </w:rPr>
              <w:t>Unidad de Recursos Humanos de la Red Asistencial Apurímac</w:t>
            </w:r>
            <w:r w:rsidR="00DF34A5" w:rsidRPr="00C2389F">
              <w:rPr>
                <w:rFonts w:cs="Arial"/>
                <w:sz w:val="18"/>
              </w:rPr>
              <w:t>, sito en Quinta Cayetana, 61-61B, Patibamba Baja – Abancay – Apurímac</w:t>
            </w:r>
          </w:p>
        </w:tc>
        <w:tc>
          <w:tcPr>
            <w:tcW w:w="1862" w:type="dxa"/>
            <w:shd w:val="clear" w:color="auto" w:fill="auto"/>
            <w:vAlign w:val="center"/>
          </w:tcPr>
          <w:p w:rsidR="00D502C8" w:rsidRPr="000A480A" w:rsidRDefault="00D502C8" w:rsidP="00F7638D">
            <w:pPr>
              <w:jc w:val="center"/>
              <w:rPr>
                <w:rFonts w:cs="Arial"/>
                <w:color w:val="000000"/>
                <w:sz w:val="18"/>
                <w:szCs w:val="18"/>
                <w:lang w:val="es-PE"/>
              </w:rPr>
            </w:pPr>
            <w:r w:rsidRPr="000A480A">
              <w:rPr>
                <w:rFonts w:cs="Arial"/>
                <w:sz w:val="18"/>
                <w:szCs w:val="18"/>
                <w:lang w:val="es-MX"/>
              </w:rPr>
              <w:t>SGGI</w:t>
            </w:r>
            <w:r w:rsidRPr="000A480A">
              <w:rPr>
                <w:rFonts w:cs="Arial"/>
                <w:color w:val="000000"/>
                <w:sz w:val="18"/>
                <w:szCs w:val="18"/>
                <w:lang w:val="es-PE"/>
              </w:rPr>
              <w:t xml:space="preserve"> – GCTIC</w:t>
            </w:r>
            <w:r>
              <w:rPr>
                <w:rFonts w:cs="Arial"/>
                <w:color w:val="000000"/>
                <w:sz w:val="18"/>
                <w:szCs w:val="18"/>
                <w:lang w:val="es-PE"/>
              </w:rPr>
              <w:t>-</w:t>
            </w:r>
            <w:r w:rsidR="00F7638D">
              <w:rPr>
                <w:rFonts w:cs="Arial"/>
                <w:color w:val="000000"/>
                <w:sz w:val="18"/>
                <w:szCs w:val="18"/>
                <w:lang w:val="es-PE"/>
              </w:rPr>
              <w:t>U</w:t>
            </w:r>
            <w:r>
              <w:rPr>
                <w:rFonts w:cs="Arial"/>
                <w:color w:val="000000"/>
                <w:sz w:val="18"/>
                <w:szCs w:val="18"/>
                <w:lang w:val="es-PE"/>
              </w:rPr>
              <w:t>RRHH</w:t>
            </w:r>
          </w:p>
        </w:tc>
      </w:tr>
      <w:tr w:rsidR="00D502C8" w:rsidRPr="000A480A" w:rsidTr="00F7638D">
        <w:trPr>
          <w:trHeight w:val="835"/>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6</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rPr>
              <w:t>Recepción de C.V. documentad</w:t>
            </w:r>
            <w:r>
              <w:rPr>
                <w:rFonts w:cs="Arial"/>
                <w:sz w:val="18"/>
                <w:szCs w:val="18"/>
              </w:rPr>
              <w:t xml:space="preserve">os de postulantes Precalificación </w:t>
            </w:r>
          </w:p>
        </w:tc>
        <w:tc>
          <w:tcPr>
            <w:tcW w:w="3422" w:type="dxa"/>
            <w:vAlign w:val="center"/>
          </w:tcPr>
          <w:p w:rsidR="00D502C8" w:rsidRPr="008F4021" w:rsidRDefault="00D502C8" w:rsidP="003E7687">
            <w:pPr>
              <w:jc w:val="center"/>
              <w:rPr>
                <w:rFonts w:cs="Arial"/>
                <w:color w:val="0D0D0D" w:themeColor="text1" w:themeTint="F2"/>
                <w:sz w:val="18"/>
                <w:szCs w:val="18"/>
                <w:lang w:val="es-MX"/>
              </w:rPr>
            </w:pPr>
            <w:r w:rsidRPr="008F4021">
              <w:rPr>
                <w:rFonts w:cs="Arial"/>
                <w:color w:val="0D0D0D" w:themeColor="text1" w:themeTint="F2"/>
                <w:sz w:val="18"/>
                <w:szCs w:val="18"/>
                <w:lang w:val="es-MX"/>
              </w:rPr>
              <w:t>1</w:t>
            </w:r>
            <w:r w:rsidR="002278E3">
              <w:rPr>
                <w:rFonts w:cs="Arial"/>
                <w:color w:val="0D0D0D" w:themeColor="text1" w:themeTint="F2"/>
                <w:sz w:val="18"/>
                <w:szCs w:val="18"/>
                <w:lang w:val="es-MX"/>
              </w:rPr>
              <w:t>8</w:t>
            </w:r>
            <w:r w:rsidRPr="008F4021">
              <w:rPr>
                <w:rFonts w:cs="Arial"/>
                <w:color w:val="0D0D0D" w:themeColor="text1" w:themeTint="F2"/>
                <w:sz w:val="18"/>
                <w:szCs w:val="18"/>
                <w:lang w:val="es-MX"/>
              </w:rPr>
              <w:t xml:space="preserve"> de </w:t>
            </w:r>
            <w:r w:rsidR="00822C97">
              <w:rPr>
                <w:rFonts w:cs="Arial"/>
                <w:color w:val="0D0D0D" w:themeColor="text1" w:themeTint="F2"/>
                <w:sz w:val="18"/>
                <w:szCs w:val="18"/>
                <w:lang w:val="es-MX"/>
              </w:rPr>
              <w:t>Abril del 2018</w:t>
            </w:r>
          </w:p>
          <w:p w:rsidR="00D502C8" w:rsidRPr="000A480A" w:rsidRDefault="00D502C8" w:rsidP="003E7687">
            <w:pPr>
              <w:jc w:val="center"/>
              <w:rPr>
                <w:rFonts w:cs="Arial"/>
                <w:sz w:val="18"/>
                <w:szCs w:val="18"/>
                <w:lang w:val="es-MX"/>
              </w:rPr>
            </w:pPr>
            <w:r w:rsidRPr="008F4021">
              <w:rPr>
                <w:rFonts w:cs="Arial"/>
                <w:color w:val="0D0D0D" w:themeColor="text1" w:themeTint="F2"/>
                <w:sz w:val="18"/>
                <w:szCs w:val="18"/>
                <w:lang w:val="es-MX"/>
              </w:rPr>
              <w:t xml:space="preserve">8:30 a 15:00 horas </w:t>
            </w:r>
            <w:r w:rsidR="00DF34A5">
              <w:rPr>
                <w:rFonts w:cs="Arial"/>
                <w:sz w:val="18"/>
                <w:szCs w:val="18"/>
                <w:lang w:val="es-MX"/>
              </w:rPr>
              <w:t xml:space="preserve">de la </w:t>
            </w:r>
            <w:r w:rsidR="00DF34A5" w:rsidRPr="00C2389F">
              <w:rPr>
                <w:rFonts w:cs="Arial"/>
                <w:sz w:val="18"/>
                <w:lang w:val="es-PE"/>
              </w:rPr>
              <w:t>Unidad de Recursos Humanos de la Red Asistencial Apurímac</w:t>
            </w:r>
            <w:r w:rsidR="00DF34A5" w:rsidRPr="00C2389F">
              <w:rPr>
                <w:rFonts w:cs="Arial"/>
                <w:sz w:val="18"/>
              </w:rPr>
              <w:t>, sito en Quinta Cayetana, 61-61B, Patibamba Baja – Abancay – Apurímac</w:t>
            </w:r>
          </w:p>
        </w:tc>
        <w:tc>
          <w:tcPr>
            <w:tcW w:w="1862" w:type="dxa"/>
            <w:vAlign w:val="center"/>
          </w:tcPr>
          <w:p w:rsidR="00D502C8" w:rsidRPr="000A480A" w:rsidRDefault="00F7638D" w:rsidP="003E7687">
            <w:pPr>
              <w:jc w:val="center"/>
              <w:rPr>
                <w:rFonts w:cs="Arial"/>
                <w:sz w:val="18"/>
                <w:szCs w:val="18"/>
              </w:rPr>
            </w:pPr>
            <w:r>
              <w:rPr>
                <w:rFonts w:cs="Arial"/>
                <w:color w:val="000000"/>
                <w:sz w:val="18"/>
                <w:szCs w:val="18"/>
                <w:lang w:val="es-PE" w:eastAsia="es-PE"/>
              </w:rPr>
              <w:t>U</w:t>
            </w:r>
            <w:r w:rsidR="00D502C8" w:rsidRPr="00014BFD">
              <w:rPr>
                <w:rFonts w:cs="Arial"/>
                <w:color w:val="000000"/>
                <w:sz w:val="18"/>
                <w:szCs w:val="18"/>
                <w:lang w:val="es-PE" w:eastAsia="es-PE"/>
              </w:rPr>
              <w:t>RRHH</w:t>
            </w:r>
          </w:p>
        </w:tc>
      </w:tr>
      <w:tr w:rsidR="00D502C8" w:rsidRPr="008F4021" w:rsidTr="00F7638D">
        <w:trPr>
          <w:trHeight w:val="327"/>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7</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Evaluación del C.V. u Hoja de Vida</w:t>
            </w:r>
          </w:p>
        </w:tc>
        <w:tc>
          <w:tcPr>
            <w:tcW w:w="3422" w:type="dxa"/>
            <w:vAlign w:val="center"/>
          </w:tcPr>
          <w:p w:rsidR="00D502C8" w:rsidRPr="008F4021" w:rsidRDefault="00D502C8" w:rsidP="00822C97">
            <w:pPr>
              <w:jc w:val="center"/>
              <w:rPr>
                <w:rFonts w:cs="Arial"/>
                <w:color w:val="0D0D0D" w:themeColor="text1" w:themeTint="F2"/>
                <w:sz w:val="18"/>
                <w:szCs w:val="18"/>
                <w:lang w:val="es-MX"/>
              </w:rPr>
            </w:pPr>
            <w:r w:rsidRPr="008F4021">
              <w:rPr>
                <w:rFonts w:cs="Arial"/>
                <w:color w:val="0D0D0D" w:themeColor="text1" w:themeTint="F2"/>
                <w:sz w:val="18"/>
                <w:szCs w:val="18"/>
                <w:lang w:val="es-MX"/>
              </w:rPr>
              <w:t xml:space="preserve">A partir del </w:t>
            </w:r>
            <w:r w:rsidR="002278E3">
              <w:rPr>
                <w:rFonts w:cs="Arial"/>
                <w:color w:val="0D0D0D" w:themeColor="text1" w:themeTint="F2"/>
                <w:sz w:val="18"/>
                <w:szCs w:val="18"/>
                <w:lang w:val="es-MX"/>
              </w:rPr>
              <w:t>19</w:t>
            </w:r>
            <w:r w:rsidRPr="008F4021">
              <w:rPr>
                <w:rFonts w:cs="Arial"/>
                <w:color w:val="0D0D0D" w:themeColor="text1" w:themeTint="F2"/>
                <w:sz w:val="18"/>
                <w:szCs w:val="18"/>
                <w:lang w:val="es-MX"/>
              </w:rPr>
              <w:t xml:space="preserve"> de </w:t>
            </w:r>
            <w:r w:rsidR="00822C97">
              <w:rPr>
                <w:rFonts w:cs="Arial"/>
                <w:color w:val="0D0D0D" w:themeColor="text1" w:themeTint="F2"/>
                <w:sz w:val="18"/>
                <w:szCs w:val="18"/>
                <w:lang w:val="es-MX"/>
              </w:rPr>
              <w:t>Abril del 2018</w:t>
            </w:r>
          </w:p>
        </w:tc>
        <w:tc>
          <w:tcPr>
            <w:tcW w:w="1862" w:type="dxa"/>
            <w:vAlign w:val="center"/>
          </w:tcPr>
          <w:p w:rsidR="00D502C8" w:rsidRPr="008F4021" w:rsidRDefault="00F7638D" w:rsidP="003E7687">
            <w:pPr>
              <w:jc w:val="center"/>
              <w:rPr>
                <w:rFonts w:cs="Arial"/>
                <w:color w:val="0D0D0D" w:themeColor="text1" w:themeTint="F2"/>
                <w:sz w:val="18"/>
                <w:szCs w:val="18"/>
              </w:rPr>
            </w:pPr>
            <w:r>
              <w:rPr>
                <w:rFonts w:cs="Arial"/>
                <w:color w:val="0D0D0D" w:themeColor="text1" w:themeTint="F2"/>
                <w:sz w:val="18"/>
                <w:szCs w:val="18"/>
                <w:lang w:val="es-PE" w:eastAsia="es-PE"/>
              </w:rPr>
              <w:t>U</w:t>
            </w:r>
            <w:r w:rsidR="00D502C8" w:rsidRPr="008F4021">
              <w:rPr>
                <w:rFonts w:cs="Arial"/>
                <w:color w:val="0D0D0D" w:themeColor="text1" w:themeTint="F2"/>
                <w:sz w:val="18"/>
                <w:szCs w:val="18"/>
                <w:lang w:val="es-PE" w:eastAsia="es-PE"/>
              </w:rPr>
              <w:t>RRHH</w:t>
            </w:r>
          </w:p>
        </w:tc>
      </w:tr>
      <w:tr w:rsidR="00D502C8" w:rsidRPr="008F4021" w:rsidTr="00F7638D">
        <w:trPr>
          <w:trHeight w:val="1163"/>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8</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cs="Arial"/>
                  <w:sz w:val="18"/>
                  <w:szCs w:val="18"/>
                  <w:lang w:val="es-MX"/>
                </w:rPr>
                <w:t>la Evaluación Curricular</w:t>
              </w:r>
            </w:smartTag>
            <w:r w:rsidRPr="000A480A">
              <w:rPr>
                <w:rFonts w:cs="Arial"/>
                <w:sz w:val="18"/>
                <w:szCs w:val="18"/>
                <w:lang w:val="es-MX"/>
              </w:rPr>
              <w:t xml:space="preserve"> u Hoja de Vida </w:t>
            </w:r>
          </w:p>
        </w:tc>
        <w:tc>
          <w:tcPr>
            <w:tcW w:w="3422" w:type="dxa"/>
            <w:vAlign w:val="center"/>
          </w:tcPr>
          <w:p w:rsidR="00D502C8" w:rsidRPr="008F4021" w:rsidRDefault="002278E3" w:rsidP="003E7687">
            <w:pPr>
              <w:jc w:val="center"/>
              <w:rPr>
                <w:rFonts w:cs="Arial"/>
                <w:color w:val="0D0D0D" w:themeColor="text1" w:themeTint="F2"/>
                <w:sz w:val="18"/>
                <w:szCs w:val="18"/>
                <w:lang w:val="es-MX"/>
              </w:rPr>
            </w:pPr>
            <w:r>
              <w:rPr>
                <w:rFonts w:cs="Arial"/>
                <w:color w:val="0D0D0D" w:themeColor="text1" w:themeTint="F2"/>
                <w:sz w:val="18"/>
                <w:szCs w:val="18"/>
                <w:lang w:val="es-MX"/>
              </w:rPr>
              <w:t>19</w:t>
            </w:r>
            <w:r w:rsidR="00D502C8" w:rsidRPr="008F4021">
              <w:rPr>
                <w:rFonts w:cs="Arial"/>
                <w:color w:val="0D0D0D" w:themeColor="text1" w:themeTint="F2"/>
                <w:sz w:val="18"/>
                <w:szCs w:val="18"/>
                <w:lang w:val="es-MX"/>
              </w:rPr>
              <w:t xml:space="preserve"> de </w:t>
            </w:r>
            <w:r w:rsidR="00822C97">
              <w:rPr>
                <w:rFonts w:cs="Arial"/>
                <w:color w:val="0D0D0D" w:themeColor="text1" w:themeTint="F2"/>
                <w:sz w:val="18"/>
                <w:szCs w:val="18"/>
                <w:lang w:val="es-MX"/>
              </w:rPr>
              <w:t>Abril del 2018</w:t>
            </w:r>
            <w:r w:rsidR="00D502C8" w:rsidRPr="008F4021">
              <w:rPr>
                <w:rFonts w:cs="Arial"/>
                <w:color w:val="0D0D0D" w:themeColor="text1" w:themeTint="F2"/>
                <w:sz w:val="18"/>
                <w:szCs w:val="18"/>
                <w:lang w:val="es-MX"/>
              </w:rPr>
              <w:t xml:space="preserve">                             </w:t>
            </w:r>
          </w:p>
          <w:p w:rsidR="00D502C8" w:rsidRPr="008F4021" w:rsidRDefault="00D502C8" w:rsidP="003E7687">
            <w:pPr>
              <w:jc w:val="center"/>
              <w:rPr>
                <w:rFonts w:cs="Arial"/>
                <w:color w:val="0D0D0D" w:themeColor="text1" w:themeTint="F2"/>
                <w:sz w:val="18"/>
                <w:szCs w:val="18"/>
                <w:lang w:val="es-MX"/>
              </w:rPr>
            </w:pPr>
            <w:r w:rsidRPr="008F4021">
              <w:rPr>
                <w:rFonts w:cs="Arial"/>
                <w:color w:val="0D0D0D" w:themeColor="text1" w:themeTint="F2"/>
                <w:sz w:val="18"/>
                <w:szCs w:val="18"/>
                <w:lang w:val="es-MX"/>
              </w:rPr>
              <w:t xml:space="preserve"> a partir de las 16:00 horas, </w:t>
            </w:r>
            <w:r w:rsidR="00DF34A5">
              <w:rPr>
                <w:rFonts w:cs="Arial"/>
                <w:color w:val="000000"/>
                <w:sz w:val="18"/>
                <w:szCs w:val="18"/>
                <w:lang w:val="es-PE"/>
              </w:rPr>
              <w:t xml:space="preserve">en la página Web  institucional y en las marquesinas </w:t>
            </w:r>
            <w:r w:rsidR="00DF34A5">
              <w:rPr>
                <w:rFonts w:cs="Arial"/>
                <w:sz w:val="18"/>
                <w:szCs w:val="18"/>
                <w:lang w:val="es-MX"/>
              </w:rPr>
              <w:t xml:space="preserve">de la </w:t>
            </w:r>
            <w:r w:rsidR="00DF34A5" w:rsidRPr="00C2389F">
              <w:rPr>
                <w:rFonts w:cs="Arial"/>
                <w:sz w:val="18"/>
                <w:lang w:val="es-PE"/>
              </w:rPr>
              <w:t>Unidad de Recursos Humanos de la Red Asistencial Apurímac</w:t>
            </w:r>
            <w:r w:rsidR="00DF34A5" w:rsidRPr="00C2389F">
              <w:rPr>
                <w:rFonts w:cs="Arial"/>
                <w:sz w:val="18"/>
              </w:rPr>
              <w:t>, sito en Quinta Cayetana, 61-61B, Patibamba Baja – Abancay – Apurímac</w:t>
            </w:r>
          </w:p>
        </w:tc>
        <w:tc>
          <w:tcPr>
            <w:tcW w:w="1862" w:type="dxa"/>
            <w:vAlign w:val="center"/>
          </w:tcPr>
          <w:p w:rsidR="00D502C8" w:rsidRPr="008F4021" w:rsidRDefault="00F7638D" w:rsidP="003E7687">
            <w:pPr>
              <w:jc w:val="center"/>
              <w:rPr>
                <w:rFonts w:cs="Arial"/>
                <w:color w:val="0D0D0D" w:themeColor="text1" w:themeTint="F2"/>
                <w:sz w:val="18"/>
                <w:szCs w:val="18"/>
              </w:rPr>
            </w:pPr>
            <w:r>
              <w:rPr>
                <w:rFonts w:cs="Arial"/>
                <w:color w:val="0D0D0D" w:themeColor="text1" w:themeTint="F2"/>
                <w:sz w:val="18"/>
                <w:szCs w:val="18"/>
                <w:lang w:val="es-PE" w:eastAsia="es-PE"/>
              </w:rPr>
              <w:t>U</w:t>
            </w:r>
            <w:r w:rsidR="00D502C8" w:rsidRPr="008F4021">
              <w:rPr>
                <w:rFonts w:cs="Arial"/>
                <w:color w:val="0D0D0D" w:themeColor="text1" w:themeTint="F2"/>
                <w:sz w:val="18"/>
                <w:szCs w:val="18"/>
                <w:lang w:val="es-PE" w:eastAsia="es-PE"/>
              </w:rPr>
              <w:t>RRHH</w:t>
            </w:r>
          </w:p>
        </w:tc>
      </w:tr>
      <w:tr w:rsidR="00D502C8" w:rsidRPr="008F4021" w:rsidTr="00F7638D">
        <w:trPr>
          <w:trHeight w:val="288"/>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9</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Evaluación Psicológica</w:t>
            </w:r>
          </w:p>
        </w:tc>
        <w:tc>
          <w:tcPr>
            <w:tcW w:w="3422" w:type="dxa"/>
            <w:vAlign w:val="center"/>
          </w:tcPr>
          <w:p w:rsidR="00D502C8" w:rsidRPr="008F4021" w:rsidRDefault="002278E3" w:rsidP="008D58EF">
            <w:pPr>
              <w:jc w:val="center"/>
              <w:rPr>
                <w:rFonts w:cs="Arial"/>
                <w:color w:val="0D0D0D" w:themeColor="text1" w:themeTint="F2"/>
                <w:sz w:val="18"/>
                <w:szCs w:val="18"/>
                <w:lang w:val="es-MX"/>
              </w:rPr>
            </w:pPr>
            <w:r>
              <w:rPr>
                <w:rFonts w:cs="Arial"/>
                <w:color w:val="0D0D0D" w:themeColor="text1" w:themeTint="F2"/>
                <w:sz w:val="18"/>
                <w:szCs w:val="18"/>
                <w:lang w:val="es-MX"/>
              </w:rPr>
              <w:t>20</w:t>
            </w:r>
            <w:r w:rsidR="00D502C8">
              <w:rPr>
                <w:rFonts w:cs="Arial"/>
                <w:color w:val="0D0D0D" w:themeColor="text1" w:themeTint="F2"/>
                <w:sz w:val="18"/>
                <w:szCs w:val="18"/>
                <w:lang w:val="es-MX"/>
              </w:rPr>
              <w:t xml:space="preserve"> de </w:t>
            </w:r>
            <w:r w:rsidR="008D58EF">
              <w:rPr>
                <w:rFonts w:cs="Arial"/>
                <w:color w:val="0D0D0D" w:themeColor="text1" w:themeTint="F2"/>
                <w:sz w:val="18"/>
                <w:szCs w:val="18"/>
                <w:lang w:val="es-MX"/>
              </w:rPr>
              <w:t>Abril del 2018</w:t>
            </w:r>
            <w:r w:rsidR="00D502C8" w:rsidRPr="008F4021">
              <w:rPr>
                <w:rFonts w:cs="Arial"/>
                <w:color w:val="0D0D0D" w:themeColor="text1" w:themeTint="F2"/>
                <w:sz w:val="18"/>
                <w:szCs w:val="18"/>
                <w:lang w:val="es-MX"/>
              </w:rPr>
              <w:t xml:space="preserve"> a las 09:00 horas</w:t>
            </w:r>
          </w:p>
        </w:tc>
        <w:tc>
          <w:tcPr>
            <w:tcW w:w="1862" w:type="dxa"/>
            <w:vAlign w:val="center"/>
          </w:tcPr>
          <w:p w:rsidR="00D502C8" w:rsidRPr="008F4021" w:rsidRDefault="00F7638D" w:rsidP="003E7687">
            <w:pPr>
              <w:jc w:val="center"/>
              <w:rPr>
                <w:rFonts w:cs="Arial"/>
                <w:color w:val="0D0D0D" w:themeColor="text1" w:themeTint="F2"/>
                <w:sz w:val="18"/>
                <w:szCs w:val="18"/>
              </w:rPr>
            </w:pPr>
            <w:r>
              <w:rPr>
                <w:rFonts w:cs="Arial"/>
                <w:color w:val="0D0D0D" w:themeColor="text1" w:themeTint="F2"/>
                <w:sz w:val="18"/>
                <w:szCs w:val="18"/>
                <w:lang w:val="es-PE" w:eastAsia="es-PE"/>
              </w:rPr>
              <w:t>U</w:t>
            </w:r>
            <w:r w:rsidR="00D502C8" w:rsidRPr="008F4021">
              <w:rPr>
                <w:rFonts w:cs="Arial"/>
                <w:color w:val="0D0D0D" w:themeColor="text1" w:themeTint="F2"/>
                <w:sz w:val="18"/>
                <w:szCs w:val="18"/>
                <w:lang w:val="es-PE" w:eastAsia="es-PE"/>
              </w:rPr>
              <w:t>RRHH</w:t>
            </w:r>
          </w:p>
        </w:tc>
      </w:tr>
      <w:tr w:rsidR="00D502C8" w:rsidRPr="008F4021" w:rsidTr="00F7638D">
        <w:trPr>
          <w:trHeight w:val="336"/>
        </w:trPr>
        <w:tc>
          <w:tcPr>
            <w:tcW w:w="439" w:type="dxa"/>
            <w:shd w:val="clear" w:color="auto" w:fill="auto"/>
            <w:vAlign w:val="center"/>
          </w:tcPr>
          <w:p w:rsidR="00D502C8" w:rsidRPr="000A480A" w:rsidRDefault="00D502C8" w:rsidP="003E7687">
            <w:pPr>
              <w:jc w:val="center"/>
              <w:rPr>
                <w:rFonts w:cs="Arial"/>
                <w:sz w:val="18"/>
                <w:szCs w:val="18"/>
                <w:lang w:val="es-MX"/>
              </w:rPr>
            </w:pPr>
            <w:r>
              <w:rPr>
                <w:rFonts w:cs="Arial"/>
                <w:sz w:val="18"/>
                <w:szCs w:val="18"/>
                <w:lang w:val="es-MX"/>
              </w:rPr>
              <w:t>10</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Entrevista Personal</w:t>
            </w:r>
          </w:p>
        </w:tc>
        <w:tc>
          <w:tcPr>
            <w:tcW w:w="3422" w:type="dxa"/>
            <w:shd w:val="clear" w:color="auto" w:fill="auto"/>
            <w:vAlign w:val="center"/>
          </w:tcPr>
          <w:p w:rsidR="00D502C8" w:rsidRPr="008F4021" w:rsidRDefault="002278E3" w:rsidP="003E7687">
            <w:pPr>
              <w:jc w:val="center"/>
              <w:rPr>
                <w:rFonts w:cs="Arial"/>
                <w:color w:val="0D0D0D" w:themeColor="text1" w:themeTint="F2"/>
                <w:sz w:val="18"/>
                <w:szCs w:val="18"/>
                <w:lang w:val="es-MX"/>
              </w:rPr>
            </w:pPr>
            <w:r>
              <w:rPr>
                <w:rFonts w:cs="Arial"/>
                <w:color w:val="0D0D0D" w:themeColor="text1" w:themeTint="F2"/>
                <w:sz w:val="18"/>
                <w:szCs w:val="18"/>
                <w:lang w:val="es-MX"/>
              </w:rPr>
              <w:t>20</w:t>
            </w:r>
            <w:r w:rsidR="008D58EF">
              <w:rPr>
                <w:rFonts w:cs="Arial"/>
                <w:color w:val="0D0D0D" w:themeColor="text1" w:themeTint="F2"/>
                <w:sz w:val="18"/>
                <w:szCs w:val="18"/>
                <w:lang w:val="es-MX"/>
              </w:rPr>
              <w:t xml:space="preserve"> de Abril del 2018</w:t>
            </w:r>
            <w:r w:rsidR="008D58EF" w:rsidRPr="008F4021">
              <w:rPr>
                <w:rFonts w:cs="Arial"/>
                <w:color w:val="0D0D0D" w:themeColor="text1" w:themeTint="F2"/>
                <w:sz w:val="18"/>
                <w:szCs w:val="18"/>
                <w:lang w:val="es-MX"/>
              </w:rPr>
              <w:t xml:space="preserve"> </w:t>
            </w:r>
            <w:r w:rsidR="00D502C8" w:rsidRPr="008F4021">
              <w:rPr>
                <w:rFonts w:cs="Arial"/>
                <w:color w:val="0D0D0D" w:themeColor="text1" w:themeTint="F2"/>
                <w:sz w:val="18"/>
                <w:szCs w:val="18"/>
                <w:lang w:val="es-MX"/>
              </w:rPr>
              <w:t xml:space="preserve">a las 10:00 horas </w:t>
            </w:r>
          </w:p>
        </w:tc>
        <w:tc>
          <w:tcPr>
            <w:tcW w:w="1862" w:type="dxa"/>
            <w:shd w:val="clear" w:color="auto" w:fill="auto"/>
            <w:vAlign w:val="center"/>
          </w:tcPr>
          <w:p w:rsidR="00D502C8" w:rsidRPr="008F4021" w:rsidRDefault="00F7638D" w:rsidP="003E7687">
            <w:pPr>
              <w:jc w:val="center"/>
              <w:rPr>
                <w:rFonts w:cs="Arial"/>
                <w:color w:val="0D0D0D" w:themeColor="text1" w:themeTint="F2"/>
                <w:sz w:val="18"/>
                <w:szCs w:val="18"/>
              </w:rPr>
            </w:pPr>
            <w:r>
              <w:rPr>
                <w:rFonts w:cs="Arial"/>
                <w:color w:val="0D0D0D" w:themeColor="text1" w:themeTint="F2"/>
                <w:sz w:val="18"/>
                <w:szCs w:val="18"/>
                <w:lang w:val="es-PE" w:eastAsia="es-PE"/>
              </w:rPr>
              <w:t>U</w:t>
            </w:r>
            <w:r w:rsidR="00D502C8" w:rsidRPr="008F4021">
              <w:rPr>
                <w:rFonts w:cs="Arial"/>
                <w:color w:val="0D0D0D" w:themeColor="text1" w:themeTint="F2"/>
                <w:sz w:val="18"/>
                <w:szCs w:val="18"/>
                <w:lang w:val="es-PE" w:eastAsia="es-PE"/>
              </w:rPr>
              <w:t>RRHH</w:t>
            </w:r>
          </w:p>
        </w:tc>
      </w:tr>
      <w:tr w:rsidR="00D502C8" w:rsidRPr="008F4021" w:rsidTr="00F7638D">
        <w:trPr>
          <w:trHeight w:val="327"/>
        </w:trPr>
        <w:tc>
          <w:tcPr>
            <w:tcW w:w="439" w:type="dxa"/>
            <w:vAlign w:val="center"/>
          </w:tcPr>
          <w:p w:rsidR="00D502C8" w:rsidRPr="000A480A" w:rsidRDefault="00D502C8" w:rsidP="003E7687">
            <w:pPr>
              <w:jc w:val="center"/>
              <w:rPr>
                <w:rFonts w:cs="Arial"/>
                <w:sz w:val="18"/>
                <w:szCs w:val="18"/>
                <w:lang w:val="es-MX"/>
              </w:rPr>
            </w:pPr>
            <w:r>
              <w:rPr>
                <w:rFonts w:cs="Arial"/>
                <w:sz w:val="18"/>
                <w:szCs w:val="18"/>
                <w:lang w:val="es-MX"/>
              </w:rPr>
              <w:t>11</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Publicación de resultados de la Entrevista Personal</w:t>
            </w:r>
          </w:p>
        </w:tc>
        <w:tc>
          <w:tcPr>
            <w:tcW w:w="3422" w:type="dxa"/>
            <w:vMerge w:val="restart"/>
            <w:vAlign w:val="center"/>
          </w:tcPr>
          <w:p w:rsidR="00D502C8" w:rsidRPr="008F4021" w:rsidRDefault="008D58EF" w:rsidP="002278E3">
            <w:pPr>
              <w:jc w:val="center"/>
              <w:rPr>
                <w:rFonts w:cs="Arial"/>
                <w:color w:val="0D0D0D" w:themeColor="text1" w:themeTint="F2"/>
                <w:sz w:val="18"/>
                <w:szCs w:val="18"/>
                <w:lang w:val="es-MX"/>
              </w:rPr>
            </w:pPr>
            <w:r>
              <w:rPr>
                <w:rFonts w:cs="Arial"/>
                <w:color w:val="0D0D0D" w:themeColor="text1" w:themeTint="F2"/>
                <w:sz w:val="18"/>
                <w:szCs w:val="18"/>
                <w:lang w:val="es-MX"/>
              </w:rPr>
              <w:t>2</w:t>
            </w:r>
            <w:r w:rsidR="002278E3">
              <w:rPr>
                <w:rFonts w:cs="Arial"/>
                <w:color w:val="0D0D0D" w:themeColor="text1" w:themeTint="F2"/>
                <w:sz w:val="18"/>
                <w:szCs w:val="18"/>
                <w:lang w:val="es-MX"/>
              </w:rPr>
              <w:t>0</w:t>
            </w:r>
            <w:r>
              <w:rPr>
                <w:rFonts w:cs="Arial"/>
                <w:color w:val="0D0D0D" w:themeColor="text1" w:themeTint="F2"/>
                <w:sz w:val="18"/>
                <w:szCs w:val="18"/>
                <w:lang w:val="es-MX"/>
              </w:rPr>
              <w:t xml:space="preserve"> de Abril del 2018</w:t>
            </w:r>
            <w:r w:rsidRPr="008F4021">
              <w:rPr>
                <w:rFonts w:cs="Arial"/>
                <w:color w:val="0D0D0D" w:themeColor="text1" w:themeTint="F2"/>
                <w:sz w:val="18"/>
                <w:szCs w:val="18"/>
                <w:lang w:val="es-MX"/>
              </w:rPr>
              <w:t xml:space="preserve"> </w:t>
            </w:r>
            <w:r w:rsidR="00D502C8" w:rsidRPr="008F4021">
              <w:rPr>
                <w:rFonts w:cs="Arial"/>
                <w:color w:val="0D0D0D" w:themeColor="text1" w:themeTint="F2"/>
                <w:sz w:val="18"/>
                <w:szCs w:val="18"/>
                <w:lang w:val="es-MX"/>
              </w:rPr>
              <w:t xml:space="preserve">a partir de las 16:00 horas </w:t>
            </w:r>
            <w:r w:rsidR="00DF34A5">
              <w:rPr>
                <w:rFonts w:cs="Arial"/>
                <w:color w:val="000000"/>
                <w:sz w:val="18"/>
                <w:szCs w:val="18"/>
                <w:lang w:val="es-PE"/>
              </w:rPr>
              <w:t xml:space="preserve">en la página Web  institucional y en las marquesinas </w:t>
            </w:r>
            <w:r w:rsidR="00DF34A5">
              <w:rPr>
                <w:rFonts w:cs="Arial"/>
                <w:sz w:val="18"/>
                <w:szCs w:val="18"/>
                <w:lang w:val="es-MX"/>
              </w:rPr>
              <w:t xml:space="preserve">de la </w:t>
            </w:r>
            <w:r w:rsidR="00DF34A5" w:rsidRPr="00C2389F">
              <w:rPr>
                <w:rFonts w:cs="Arial"/>
                <w:sz w:val="18"/>
                <w:lang w:val="es-PE"/>
              </w:rPr>
              <w:t>Unidad de Recursos Humanos de la Red Asistencial Apurímac</w:t>
            </w:r>
            <w:r w:rsidR="00DF34A5" w:rsidRPr="00C2389F">
              <w:rPr>
                <w:rFonts w:cs="Arial"/>
                <w:sz w:val="18"/>
              </w:rPr>
              <w:t>, sito en Quinta Cayetana, 61-61B, Patibamba Baja – Abancay – Apurímac</w:t>
            </w:r>
          </w:p>
        </w:tc>
        <w:tc>
          <w:tcPr>
            <w:tcW w:w="1862" w:type="dxa"/>
            <w:vMerge w:val="restart"/>
            <w:vAlign w:val="center"/>
          </w:tcPr>
          <w:p w:rsidR="00D502C8" w:rsidRPr="008F4021" w:rsidRDefault="00F7638D" w:rsidP="003E7687">
            <w:pPr>
              <w:jc w:val="center"/>
              <w:rPr>
                <w:rFonts w:cs="Arial"/>
                <w:color w:val="0D0D0D" w:themeColor="text1" w:themeTint="F2"/>
                <w:sz w:val="18"/>
                <w:szCs w:val="18"/>
              </w:rPr>
            </w:pPr>
            <w:r>
              <w:rPr>
                <w:rFonts w:cs="Arial"/>
                <w:color w:val="0D0D0D" w:themeColor="text1" w:themeTint="F2"/>
                <w:sz w:val="18"/>
                <w:szCs w:val="18"/>
                <w:lang w:val="es-PE" w:eastAsia="es-PE"/>
              </w:rPr>
              <w:t>U</w:t>
            </w:r>
            <w:r w:rsidR="00D502C8" w:rsidRPr="008F4021">
              <w:rPr>
                <w:rFonts w:cs="Arial"/>
                <w:color w:val="0D0D0D" w:themeColor="text1" w:themeTint="F2"/>
                <w:sz w:val="18"/>
                <w:szCs w:val="18"/>
                <w:lang w:val="es-PE" w:eastAsia="es-PE"/>
              </w:rPr>
              <w:t>RRHH</w:t>
            </w:r>
          </w:p>
        </w:tc>
      </w:tr>
      <w:tr w:rsidR="00D502C8" w:rsidRPr="008F4021" w:rsidTr="00F7638D">
        <w:trPr>
          <w:trHeight w:val="405"/>
        </w:trPr>
        <w:tc>
          <w:tcPr>
            <w:tcW w:w="439" w:type="dxa"/>
            <w:tcBorders>
              <w:bottom w:val="single" w:sz="4" w:space="0" w:color="auto"/>
            </w:tcBorders>
            <w:vAlign w:val="center"/>
          </w:tcPr>
          <w:p w:rsidR="00D502C8" w:rsidRPr="000A480A" w:rsidRDefault="00D502C8" w:rsidP="003E7687">
            <w:pPr>
              <w:jc w:val="center"/>
              <w:rPr>
                <w:rFonts w:cs="Arial"/>
                <w:sz w:val="18"/>
                <w:szCs w:val="18"/>
                <w:lang w:val="es-MX"/>
              </w:rPr>
            </w:pPr>
            <w:r w:rsidRPr="000A480A">
              <w:rPr>
                <w:rFonts w:cs="Arial"/>
                <w:sz w:val="18"/>
                <w:szCs w:val="18"/>
                <w:lang w:val="es-MX"/>
              </w:rPr>
              <w:t>1</w:t>
            </w:r>
            <w:r>
              <w:rPr>
                <w:rFonts w:cs="Arial"/>
                <w:sz w:val="18"/>
                <w:szCs w:val="18"/>
                <w:lang w:val="es-MX"/>
              </w:rPr>
              <w:t>2</w:t>
            </w:r>
          </w:p>
        </w:tc>
        <w:tc>
          <w:tcPr>
            <w:tcW w:w="2935" w:type="dxa"/>
            <w:tcBorders>
              <w:bottom w:val="single" w:sz="4" w:space="0" w:color="auto"/>
            </w:tcBorders>
            <w:vAlign w:val="center"/>
          </w:tcPr>
          <w:p w:rsidR="00D502C8" w:rsidRPr="000A480A" w:rsidRDefault="00D502C8" w:rsidP="003E7687">
            <w:pPr>
              <w:jc w:val="both"/>
              <w:rPr>
                <w:rFonts w:cs="Arial"/>
                <w:sz w:val="18"/>
                <w:szCs w:val="18"/>
                <w:lang w:val="es-MX"/>
              </w:rPr>
            </w:pPr>
            <w:r w:rsidRPr="000A480A">
              <w:rPr>
                <w:rFonts w:cs="Arial"/>
                <w:sz w:val="18"/>
                <w:szCs w:val="18"/>
                <w:lang w:val="es-MX"/>
              </w:rPr>
              <w:t>Publicación del Resultado Final</w:t>
            </w:r>
          </w:p>
        </w:tc>
        <w:tc>
          <w:tcPr>
            <w:tcW w:w="3422" w:type="dxa"/>
            <w:vMerge/>
            <w:tcBorders>
              <w:bottom w:val="single" w:sz="4" w:space="0" w:color="auto"/>
            </w:tcBorders>
            <w:vAlign w:val="center"/>
          </w:tcPr>
          <w:p w:rsidR="00D502C8" w:rsidRPr="008F4021" w:rsidRDefault="00D502C8" w:rsidP="003E7687">
            <w:pPr>
              <w:jc w:val="center"/>
              <w:rPr>
                <w:rFonts w:cs="Arial"/>
                <w:color w:val="0D0D0D" w:themeColor="text1" w:themeTint="F2"/>
                <w:sz w:val="18"/>
                <w:szCs w:val="18"/>
                <w:lang w:val="es-MX"/>
              </w:rPr>
            </w:pPr>
          </w:p>
        </w:tc>
        <w:tc>
          <w:tcPr>
            <w:tcW w:w="1862" w:type="dxa"/>
            <w:vMerge/>
            <w:tcBorders>
              <w:bottom w:val="single" w:sz="4" w:space="0" w:color="auto"/>
            </w:tcBorders>
            <w:vAlign w:val="center"/>
          </w:tcPr>
          <w:p w:rsidR="00D502C8" w:rsidRPr="008F4021" w:rsidRDefault="00D502C8" w:rsidP="003E7687">
            <w:pPr>
              <w:jc w:val="center"/>
              <w:rPr>
                <w:rFonts w:cs="Arial"/>
                <w:color w:val="0D0D0D" w:themeColor="text1" w:themeTint="F2"/>
                <w:sz w:val="18"/>
                <w:szCs w:val="18"/>
                <w:lang w:val="es-MX"/>
              </w:rPr>
            </w:pPr>
          </w:p>
        </w:tc>
      </w:tr>
      <w:tr w:rsidR="00D502C8" w:rsidRPr="008F4021" w:rsidTr="00F7638D">
        <w:trPr>
          <w:trHeight w:val="232"/>
        </w:trPr>
        <w:tc>
          <w:tcPr>
            <w:tcW w:w="3374" w:type="dxa"/>
            <w:gridSpan w:val="2"/>
            <w:shd w:val="clear" w:color="auto" w:fill="F2F2F2"/>
            <w:vAlign w:val="center"/>
          </w:tcPr>
          <w:p w:rsidR="00D502C8" w:rsidRPr="000A480A" w:rsidRDefault="00D502C8" w:rsidP="003E7687">
            <w:pPr>
              <w:jc w:val="both"/>
              <w:rPr>
                <w:rFonts w:cs="Arial"/>
                <w:b/>
                <w:sz w:val="18"/>
                <w:szCs w:val="18"/>
                <w:lang w:val="es-MX"/>
              </w:rPr>
            </w:pPr>
            <w:r w:rsidRPr="000A480A">
              <w:rPr>
                <w:rFonts w:cs="Arial"/>
                <w:b/>
                <w:sz w:val="18"/>
                <w:szCs w:val="18"/>
                <w:lang w:val="es-MX"/>
              </w:rPr>
              <w:t>SUSCRIPCIÓN Y REGISTRO DEL CONTRATO</w:t>
            </w:r>
          </w:p>
        </w:tc>
        <w:tc>
          <w:tcPr>
            <w:tcW w:w="5284" w:type="dxa"/>
            <w:gridSpan w:val="2"/>
            <w:shd w:val="clear" w:color="auto" w:fill="F2F2F2"/>
            <w:vAlign w:val="center"/>
          </w:tcPr>
          <w:p w:rsidR="00D502C8" w:rsidRPr="008F4021" w:rsidRDefault="00D502C8" w:rsidP="003E7687">
            <w:pPr>
              <w:jc w:val="center"/>
              <w:rPr>
                <w:rFonts w:cs="Arial"/>
                <w:b/>
                <w:color w:val="0D0D0D" w:themeColor="text1" w:themeTint="F2"/>
                <w:sz w:val="18"/>
                <w:szCs w:val="18"/>
                <w:lang w:val="es-MX"/>
              </w:rPr>
            </w:pPr>
          </w:p>
        </w:tc>
      </w:tr>
      <w:tr w:rsidR="00D502C8" w:rsidRPr="000A480A" w:rsidTr="00F7638D">
        <w:trPr>
          <w:trHeight w:val="316"/>
        </w:trPr>
        <w:tc>
          <w:tcPr>
            <w:tcW w:w="439" w:type="dxa"/>
            <w:vAlign w:val="center"/>
          </w:tcPr>
          <w:p w:rsidR="00D502C8" w:rsidRPr="000A480A" w:rsidRDefault="00D502C8" w:rsidP="003E7687">
            <w:pPr>
              <w:jc w:val="center"/>
              <w:rPr>
                <w:rFonts w:cs="Arial"/>
                <w:sz w:val="18"/>
                <w:szCs w:val="18"/>
                <w:lang w:val="es-MX"/>
              </w:rPr>
            </w:pPr>
            <w:r w:rsidRPr="000A480A">
              <w:rPr>
                <w:rFonts w:cs="Arial"/>
                <w:sz w:val="18"/>
                <w:szCs w:val="18"/>
                <w:lang w:val="es-MX"/>
              </w:rPr>
              <w:t>1</w:t>
            </w:r>
            <w:r>
              <w:rPr>
                <w:rFonts w:cs="Arial"/>
                <w:sz w:val="18"/>
                <w:szCs w:val="18"/>
                <w:lang w:val="es-MX"/>
              </w:rPr>
              <w:t>3</w:t>
            </w:r>
          </w:p>
        </w:tc>
        <w:tc>
          <w:tcPr>
            <w:tcW w:w="2935" w:type="dxa"/>
            <w:vAlign w:val="center"/>
          </w:tcPr>
          <w:p w:rsidR="00D502C8" w:rsidRPr="000A480A" w:rsidRDefault="00D502C8" w:rsidP="003E7687">
            <w:pPr>
              <w:jc w:val="both"/>
              <w:rPr>
                <w:rFonts w:cs="Arial"/>
                <w:sz w:val="18"/>
                <w:szCs w:val="18"/>
                <w:lang w:val="es-MX"/>
              </w:rPr>
            </w:pPr>
            <w:r w:rsidRPr="000A480A">
              <w:rPr>
                <w:rFonts w:cs="Arial"/>
                <w:sz w:val="18"/>
                <w:szCs w:val="18"/>
                <w:lang w:val="es-MX"/>
              </w:rPr>
              <w:t>Suscripción del Contrato</w:t>
            </w:r>
          </w:p>
        </w:tc>
        <w:tc>
          <w:tcPr>
            <w:tcW w:w="3422" w:type="dxa"/>
            <w:tcBorders>
              <w:bottom w:val="single" w:sz="4" w:space="0" w:color="auto"/>
            </w:tcBorders>
            <w:vAlign w:val="center"/>
          </w:tcPr>
          <w:p w:rsidR="00D502C8" w:rsidRPr="000A480A" w:rsidRDefault="00D502C8" w:rsidP="003E7687">
            <w:pPr>
              <w:jc w:val="center"/>
              <w:rPr>
                <w:rFonts w:cs="Arial"/>
                <w:sz w:val="18"/>
                <w:szCs w:val="18"/>
                <w:lang w:val="es-MX"/>
              </w:rPr>
            </w:pPr>
            <w:r>
              <w:rPr>
                <w:rFonts w:cs="Arial"/>
                <w:sz w:val="18"/>
                <w:szCs w:val="18"/>
                <w:lang w:val="es-MX"/>
              </w:rPr>
              <w:t xml:space="preserve">A partir del </w:t>
            </w:r>
            <w:r w:rsidR="002278E3">
              <w:rPr>
                <w:rFonts w:cs="Arial"/>
                <w:color w:val="0D0D0D" w:themeColor="text1" w:themeTint="F2"/>
                <w:sz w:val="18"/>
                <w:szCs w:val="18"/>
                <w:lang w:val="es-MX"/>
              </w:rPr>
              <w:t>23</w:t>
            </w:r>
            <w:r w:rsidR="008D58EF">
              <w:rPr>
                <w:rFonts w:cs="Arial"/>
                <w:color w:val="0D0D0D" w:themeColor="text1" w:themeTint="F2"/>
                <w:sz w:val="18"/>
                <w:szCs w:val="18"/>
                <w:lang w:val="es-MX"/>
              </w:rPr>
              <w:t xml:space="preserve"> de Abril del 2018</w:t>
            </w:r>
          </w:p>
        </w:tc>
        <w:tc>
          <w:tcPr>
            <w:tcW w:w="1862" w:type="dxa"/>
            <w:tcBorders>
              <w:bottom w:val="single" w:sz="4" w:space="0" w:color="auto"/>
            </w:tcBorders>
            <w:vAlign w:val="center"/>
          </w:tcPr>
          <w:p w:rsidR="00D502C8" w:rsidRPr="000A480A" w:rsidRDefault="00F7638D" w:rsidP="003E7687">
            <w:pPr>
              <w:jc w:val="center"/>
              <w:rPr>
                <w:rFonts w:cs="Arial"/>
                <w:sz w:val="18"/>
                <w:szCs w:val="18"/>
                <w:lang w:val="es-MX"/>
              </w:rPr>
            </w:pPr>
            <w:r>
              <w:rPr>
                <w:rFonts w:cs="Arial"/>
                <w:color w:val="000000"/>
                <w:sz w:val="18"/>
                <w:szCs w:val="18"/>
                <w:lang w:val="es-PE" w:eastAsia="es-PE"/>
              </w:rPr>
              <w:t>U</w:t>
            </w:r>
            <w:r w:rsidR="00D502C8" w:rsidRPr="00014BFD">
              <w:rPr>
                <w:rFonts w:cs="Arial"/>
                <w:color w:val="000000"/>
                <w:sz w:val="18"/>
                <w:szCs w:val="18"/>
                <w:lang w:val="es-PE" w:eastAsia="es-PE"/>
              </w:rPr>
              <w:t>RRHH</w:t>
            </w:r>
          </w:p>
        </w:tc>
      </w:tr>
    </w:tbl>
    <w:p w:rsidR="00D502C8" w:rsidRDefault="00D502C8" w:rsidP="00D502C8">
      <w:pPr>
        <w:ind w:left="708"/>
        <w:rPr>
          <w:lang w:val="es-MX"/>
        </w:rPr>
      </w:pPr>
    </w:p>
    <w:p w:rsidR="00C514B0" w:rsidRPr="00330219" w:rsidRDefault="00C514B0" w:rsidP="00C514B0">
      <w:pPr>
        <w:pStyle w:val="Prrafodelista"/>
        <w:numPr>
          <w:ilvl w:val="0"/>
          <w:numId w:val="1"/>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SGGI – Sub Gerencia de Gestión de la Incorporación – GPORH – GCGP – Sede Central de EsSalud.</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GCTIC</w:t>
      </w:r>
      <w:r w:rsidRPr="00330219">
        <w:rPr>
          <w:sz w:val="16"/>
          <w:szCs w:val="16"/>
          <w:lang w:val="es-MX"/>
        </w:rPr>
        <w:t xml:space="preserve"> – Gerencia Central de Tecnologías de Información y Comunicaciones.</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lang w:val="es-MX"/>
        </w:rPr>
        <w:t xml:space="preserve"> URRHH – Unidad de Recursos Humanos de la Red Asistencial Apurímac.</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En el aviso de publicación de una etapa debe anunciarse la fecha y hora de la siguiente etapa.</w:t>
      </w:r>
    </w:p>
    <w:p w:rsidR="00C514B0" w:rsidRDefault="00C514B0" w:rsidP="00C514B0">
      <w:pPr>
        <w:pStyle w:val="Prrafodelista"/>
        <w:numPr>
          <w:ilvl w:val="0"/>
          <w:numId w:val="1"/>
        </w:numPr>
        <w:tabs>
          <w:tab w:val="left" w:pos="700"/>
          <w:tab w:val="left" w:pos="851"/>
        </w:tabs>
        <w:ind w:left="709" w:hanging="275"/>
        <w:contextualSpacing/>
        <w:jc w:val="both"/>
        <w:rPr>
          <w:sz w:val="16"/>
          <w:szCs w:val="16"/>
        </w:rPr>
      </w:pPr>
      <w:r w:rsidRPr="00330219">
        <w:rPr>
          <w:sz w:val="16"/>
          <w:szCs w:val="16"/>
        </w:rPr>
        <w:t xml:space="preserve"> Se precisa que deberá inscribirse en una sola opción en el sistema SISEP.</w:t>
      </w:r>
    </w:p>
    <w:p w:rsidR="00C514B0" w:rsidRDefault="00C514B0" w:rsidP="00C514B0">
      <w:pPr>
        <w:pStyle w:val="Prrafodelista"/>
        <w:numPr>
          <w:ilvl w:val="0"/>
          <w:numId w:val="1"/>
        </w:numPr>
        <w:tabs>
          <w:tab w:val="left" w:pos="700"/>
          <w:tab w:val="left" w:pos="756"/>
        </w:tabs>
        <w:ind w:left="709" w:hanging="275"/>
        <w:contextualSpacing/>
        <w:jc w:val="both"/>
        <w:rPr>
          <w:sz w:val="16"/>
          <w:szCs w:val="16"/>
        </w:rPr>
      </w:pPr>
      <w:r w:rsidRPr="00330219">
        <w:rPr>
          <w:sz w:val="16"/>
          <w:szCs w:val="16"/>
        </w:rPr>
        <w:t>Cabe indicar que el resultado corresponde a una Pre Calificación sujeta a la posterior verificación de</w:t>
      </w:r>
      <w:r>
        <w:rPr>
          <w:sz w:val="16"/>
          <w:szCs w:val="16"/>
        </w:rPr>
        <w:t xml:space="preserve"> </w:t>
      </w:r>
      <w:r w:rsidRPr="00330219">
        <w:rPr>
          <w:sz w:val="16"/>
          <w:szCs w:val="16"/>
        </w:rPr>
        <w:t xml:space="preserve">los datos </w:t>
      </w:r>
      <w:r>
        <w:rPr>
          <w:sz w:val="16"/>
          <w:szCs w:val="16"/>
        </w:rPr>
        <w:t>ingresados</w:t>
      </w:r>
      <w:r w:rsidRPr="00330219">
        <w:rPr>
          <w:sz w:val="16"/>
          <w:szCs w:val="16"/>
        </w:rPr>
        <w:t xml:space="preserve"> y de la documentación conexa solicitada.</w:t>
      </w:r>
    </w:p>
    <w:p w:rsidR="00EF62CC" w:rsidRPr="00387530" w:rsidRDefault="00EF62CC" w:rsidP="00EF62CC">
      <w:pPr>
        <w:pStyle w:val="Ttulo4"/>
        <w:tabs>
          <w:tab w:val="left" w:pos="426"/>
        </w:tabs>
        <w:ind w:left="0" w:firstLine="66"/>
        <w:rPr>
          <w:rFonts w:cs="Arial"/>
          <w:sz w:val="20"/>
          <w:lang w:val="pt-BR"/>
        </w:rPr>
      </w:pPr>
      <w:bookmarkStart w:id="0" w:name="_GoBack"/>
      <w:bookmarkEnd w:id="0"/>
    </w:p>
    <w:p w:rsidR="00EF62CC" w:rsidRPr="00387530" w:rsidRDefault="00EF62CC" w:rsidP="00F2282F">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EF62CC" w:rsidRPr="00584492" w:rsidRDefault="00EF62CC" w:rsidP="00EF62CC">
      <w:pPr>
        <w:pStyle w:val="Sinespaciado"/>
        <w:rPr>
          <w:rFonts w:ascii="Arial" w:hAnsi="Arial" w:cs="Arial"/>
          <w:sz w:val="20"/>
          <w:szCs w:val="20"/>
        </w:rPr>
      </w:pPr>
    </w:p>
    <w:p w:rsidR="008749C4" w:rsidRPr="00606E55" w:rsidRDefault="008749C4" w:rsidP="008749C4">
      <w:pPr>
        <w:pStyle w:val="Sinespaciado2"/>
        <w:numPr>
          <w:ilvl w:val="0"/>
          <w:numId w:val="2"/>
        </w:numPr>
        <w:ind w:left="709" w:hanging="283"/>
        <w:jc w:val="both"/>
        <w:rPr>
          <w:rFonts w:ascii="Arial" w:hAnsi="Arial" w:cs="Arial"/>
          <w:color w:val="0D0D0D" w:themeColor="text1" w:themeTint="F2"/>
          <w:sz w:val="20"/>
          <w:szCs w:val="20"/>
        </w:rPr>
      </w:pPr>
      <w:r w:rsidRPr="00606E55">
        <w:rPr>
          <w:rFonts w:ascii="Arial" w:hAnsi="Arial" w:cs="Arial"/>
          <w:color w:val="0D0D0D" w:themeColor="text1" w:themeTint="F2"/>
          <w:sz w:val="20"/>
          <w:szCs w:val="20"/>
        </w:rPr>
        <w:t>La evaluación tiene como puntaje mínimo aprobatorio 5</w:t>
      </w:r>
      <w:r w:rsidR="00606E55" w:rsidRPr="00606E55">
        <w:rPr>
          <w:rFonts w:ascii="Arial" w:hAnsi="Arial" w:cs="Arial"/>
          <w:color w:val="0D0D0D" w:themeColor="text1" w:themeTint="F2"/>
          <w:sz w:val="20"/>
          <w:szCs w:val="20"/>
        </w:rPr>
        <w:t>0</w:t>
      </w:r>
      <w:r w:rsidRPr="00606E55">
        <w:rPr>
          <w:rFonts w:ascii="Arial" w:hAnsi="Arial" w:cs="Arial"/>
          <w:color w:val="0D0D0D" w:themeColor="text1" w:themeTint="F2"/>
          <w:sz w:val="20"/>
          <w:szCs w:val="20"/>
        </w:rPr>
        <w:t xml:space="preserve">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606E55">
          <w:rPr>
            <w:rFonts w:ascii="Arial" w:hAnsi="Arial" w:cs="Arial"/>
            <w:color w:val="0D0D0D" w:themeColor="text1" w:themeTint="F2"/>
            <w:sz w:val="20"/>
            <w:szCs w:val="20"/>
          </w:rPr>
          <w:t>La Evaluación Psicológica</w:t>
        </w:r>
      </w:smartTag>
      <w:r w:rsidRPr="00606E55">
        <w:rPr>
          <w:rFonts w:ascii="Arial" w:hAnsi="Arial" w:cs="Arial"/>
          <w:color w:val="0D0D0D" w:themeColor="text1" w:themeTint="F2"/>
          <w:sz w:val="20"/>
          <w:szCs w:val="20"/>
        </w:rPr>
        <w:t xml:space="preserve"> es obligatoria, mas no es de carácter eliminatorio. </w:t>
      </w:r>
      <w:smartTag w:uri="urn:schemas-microsoft-com:office:smarttags" w:element="PersonName">
        <w:smartTagPr>
          <w:attr w:name="ProductID" w:val="La Evaluaci￳n Personal"/>
        </w:smartTagPr>
        <w:r w:rsidRPr="00606E55">
          <w:rPr>
            <w:rFonts w:ascii="Arial" w:hAnsi="Arial" w:cs="Arial"/>
            <w:color w:val="0D0D0D" w:themeColor="text1" w:themeTint="F2"/>
            <w:sz w:val="20"/>
            <w:szCs w:val="20"/>
          </w:rPr>
          <w:t>La Evaluación Personal</w:t>
        </w:r>
      </w:smartTag>
      <w:r w:rsidRPr="00606E55">
        <w:rPr>
          <w:rFonts w:ascii="Arial" w:hAnsi="Arial" w:cs="Arial"/>
          <w:color w:val="0D0D0D" w:themeColor="text1" w:themeTint="F2"/>
          <w:sz w:val="20"/>
          <w:szCs w:val="20"/>
        </w:rPr>
        <w:t xml:space="preserve"> se desaprueba si no se obtiene un puntaje mínimo de 25 puntos.</w:t>
      </w:r>
    </w:p>
    <w:p w:rsidR="008749C4" w:rsidRPr="00606E55" w:rsidRDefault="008749C4" w:rsidP="008749C4">
      <w:pPr>
        <w:pStyle w:val="Sinespaciado2"/>
        <w:ind w:left="709"/>
        <w:jc w:val="both"/>
        <w:rPr>
          <w:rFonts w:ascii="Arial" w:hAnsi="Arial" w:cs="Arial"/>
          <w:color w:val="0D0D0D" w:themeColor="text1" w:themeTint="F2"/>
          <w:sz w:val="20"/>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70"/>
        <w:gridCol w:w="1276"/>
        <w:gridCol w:w="1275"/>
        <w:gridCol w:w="1276"/>
      </w:tblGrid>
      <w:tr w:rsidR="00E04B52" w:rsidRPr="00E04B52" w:rsidTr="006478DF">
        <w:tc>
          <w:tcPr>
            <w:tcW w:w="4253" w:type="dxa"/>
            <w:gridSpan w:val="2"/>
            <w:shd w:val="clear" w:color="auto" w:fill="F2F2F2" w:themeFill="background1" w:themeFillShade="F2"/>
            <w:vAlign w:val="center"/>
          </w:tcPr>
          <w:p w:rsidR="008749C4" w:rsidRPr="00E75B48" w:rsidRDefault="008749C4" w:rsidP="006478DF">
            <w:pPr>
              <w:jc w:val="center"/>
              <w:rPr>
                <w:rFonts w:cs="Arial"/>
                <w:b/>
                <w:color w:val="0D0D0D" w:themeColor="text1" w:themeTint="F2"/>
                <w:sz w:val="18"/>
                <w:szCs w:val="18"/>
              </w:rPr>
            </w:pPr>
            <w:r w:rsidRPr="00E75B48">
              <w:rPr>
                <w:rFonts w:cs="Arial"/>
                <w:b/>
                <w:color w:val="0D0D0D" w:themeColor="text1" w:themeTint="F2"/>
                <w:sz w:val="18"/>
                <w:szCs w:val="18"/>
              </w:rPr>
              <w:t>EVALUACIONES</w:t>
            </w:r>
          </w:p>
        </w:tc>
        <w:tc>
          <w:tcPr>
            <w:tcW w:w="1276" w:type="dxa"/>
            <w:shd w:val="clear" w:color="auto" w:fill="F2F2F2" w:themeFill="background1" w:themeFillShade="F2"/>
            <w:vAlign w:val="center"/>
          </w:tcPr>
          <w:p w:rsidR="008749C4" w:rsidRPr="00E75B48" w:rsidRDefault="008749C4" w:rsidP="006478DF">
            <w:pPr>
              <w:jc w:val="center"/>
              <w:rPr>
                <w:rFonts w:cs="Arial"/>
                <w:b/>
                <w:color w:val="0D0D0D" w:themeColor="text1" w:themeTint="F2"/>
                <w:sz w:val="18"/>
                <w:szCs w:val="18"/>
              </w:rPr>
            </w:pPr>
            <w:r w:rsidRPr="00E75B48">
              <w:rPr>
                <w:rFonts w:cs="Arial"/>
                <w:b/>
                <w:color w:val="0D0D0D" w:themeColor="text1" w:themeTint="F2"/>
                <w:sz w:val="18"/>
                <w:szCs w:val="18"/>
              </w:rPr>
              <w:t>PESO</w:t>
            </w:r>
          </w:p>
        </w:tc>
        <w:tc>
          <w:tcPr>
            <w:tcW w:w="1275" w:type="dxa"/>
            <w:shd w:val="clear" w:color="auto" w:fill="F2F2F2" w:themeFill="background1" w:themeFillShade="F2"/>
            <w:vAlign w:val="center"/>
          </w:tcPr>
          <w:p w:rsidR="008749C4" w:rsidRPr="00E75B48" w:rsidRDefault="008749C4" w:rsidP="006478DF">
            <w:pPr>
              <w:jc w:val="center"/>
              <w:rPr>
                <w:rFonts w:cs="Arial"/>
                <w:b/>
                <w:color w:val="0D0D0D" w:themeColor="text1" w:themeTint="F2"/>
                <w:sz w:val="18"/>
                <w:szCs w:val="18"/>
              </w:rPr>
            </w:pPr>
            <w:r w:rsidRPr="00E75B48">
              <w:rPr>
                <w:rFonts w:cs="Arial"/>
                <w:b/>
                <w:color w:val="0D0D0D" w:themeColor="text1" w:themeTint="F2"/>
                <w:sz w:val="18"/>
                <w:szCs w:val="18"/>
              </w:rPr>
              <w:t>PUNTAJE MÍNIMO</w:t>
            </w:r>
          </w:p>
        </w:tc>
        <w:tc>
          <w:tcPr>
            <w:tcW w:w="1276" w:type="dxa"/>
            <w:shd w:val="clear" w:color="auto" w:fill="F2F2F2" w:themeFill="background1" w:themeFillShade="F2"/>
            <w:vAlign w:val="center"/>
          </w:tcPr>
          <w:p w:rsidR="008749C4" w:rsidRPr="00E75B48" w:rsidRDefault="008749C4" w:rsidP="006478DF">
            <w:pPr>
              <w:jc w:val="center"/>
              <w:rPr>
                <w:rFonts w:cs="Arial"/>
                <w:b/>
                <w:color w:val="0D0D0D" w:themeColor="text1" w:themeTint="F2"/>
                <w:sz w:val="18"/>
                <w:szCs w:val="18"/>
              </w:rPr>
            </w:pPr>
            <w:r w:rsidRPr="00E75B48">
              <w:rPr>
                <w:rFonts w:cs="Arial"/>
                <w:b/>
                <w:color w:val="0D0D0D" w:themeColor="text1" w:themeTint="F2"/>
                <w:sz w:val="18"/>
                <w:szCs w:val="18"/>
              </w:rPr>
              <w:t>PUNTAJE MÁXIMO</w:t>
            </w:r>
          </w:p>
        </w:tc>
      </w:tr>
      <w:tr w:rsidR="00E04B52" w:rsidRPr="00E04B52" w:rsidTr="00E75B48">
        <w:tc>
          <w:tcPr>
            <w:tcW w:w="4253" w:type="dxa"/>
            <w:gridSpan w:val="2"/>
            <w:shd w:val="clear" w:color="auto" w:fill="FFFFFF" w:themeFill="background1"/>
          </w:tcPr>
          <w:p w:rsidR="008749C4" w:rsidRPr="008E5C6D" w:rsidRDefault="008E5C6D" w:rsidP="006478DF">
            <w:pPr>
              <w:jc w:val="both"/>
              <w:rPr>
                <w:rFonts w:cs="Arial"/>
                <w:b/>
                <w:color w:val="0D0D0D" w:themeColor="text1" w:themeTint="F2"/>
                <w:sz w:val="18"/>
                <w:szCs w:val="18"/>
              </w:rPr>
            </w:pPr>
            <w:r w:rsidRPr="008E5C6D">
              <w:rPr>
                <w:rFonts w:cs="Arial"/>
                <w:b/>
                <w:color w:val="0D0D0D" w:themeColor="text1" w:themeTint="F2"/>
                <w:sz w:val="18"/>
                <w:szCs w:val="18"/>
              </w:rPr>
              <w:t>PRECALIFICACIÒN CURRICULAR (VÌA SISEP)</w:t>
            </w:r>
          </w:p>
        </w:tc>
        <w:tc>
          <w:tcPr>
            <w:tcW w:w="1276" w:type="dxa"/>
            <w:shd w:val="clear" w:color="auto" w:fill="FFFFFF" w:themeFill="background1"/>
            <w:vAlign w:val="center"/>
          </w:tcPr>
          <w:p w:rsidR="008749C4" w:rsidRPr="00E04B52" w:rsidRDefault="008749C4" w:rsidP="006478DF">
            <w:pPr>
              <w:snapToGrid w:val="0"/>
              <w:jc w:val="center"/>
              <w:rPr>
                <w:rFonts w:cs="Arial"/>
                <w:b/>
                <w:color w:val="FF0000"/>
                <w:sz w:val="18"/>
                <w:szCs w:val="18"/>
                <w:lang w:val="es-MX"/>
              </w:rPr>
            </w:pPr>
          </w:p>
        </w:tc>
        <w:tc>
          <w:tcPr>
            <w:tcW w:w="1275" w:type="dxa"/>
            <w:shd w:val="clear" w:color="auto" w:fill="FFFFFF" w:themeFill="background1"/>
            <w:vAlign w:val="center"/>
          </w:tcPr>
          <w:p w:rsidR="008749C4" w:rsidRPr="00E04B52" w:rsidRDefault="008749C4" w:rsidP="006478DF">
            <w:pPr>
              <w:snapToGrid w:val="0"/>
              <w:jc w:val="center"/>
              <w:rPr>
                <w:rFonts w:cs="Arial"/>
                <w:b/>
                <w:color w:val="FF0000"/>
                <w:sz w:val="18"/>
                <w:szCs w:val="18"/>
                <w:lang w:val="es-MX"/>
              </w:rPr>
            </w:pPr>
          </w:p>
        </w:tc>
        <w:tc>
          <w:tcPr>
            <w:tcW w:w="1276" w:type="dxa"/>
            <w:shd w:val="clear" w:color="auto" w:fill="FFFFFF" w:themeFill="background1"/>
            <w:vAlign w:val="center"/>
          </w:tcPr>
          <w:p w:rsidR="008749C4" w:rsidRPr="00E04B52" w:rsidRDefault="008749C4" w:rsidP="006478DF">
            <w:pPr>
              <w:snapToGrid w:val="0"/>
              <w:jc w:val="center"/>
              <w:rPr>
                <w:rFonts w:cs="Arial"/>
                <w:b/>
                <w:color w:val="FF0000"/>
                <w:sz w:val="18"/>
                <w:szCs w:val="18"/>
                <w:lang w:val="es-MX"/>
              </w:rPr>
            </w:pPr>
          </w:p>
        </w:tc>
      </w:tr>
      <w:tr w:rsidR="009240AF" w:rsidRPr="00E04B52" w:rsidTr="006478DF">
        <w:tc>
          <w:tcPr>
            <w:tcW w:w="4253" w:type="dxa"/>
            <w:gridSpan w:val="2"/>
          </w:tcPr>
          <w:p w:rsidR="009240AF" w:rsidRPr="00E75B48" w:rsidRDefault="009240AF" w:rsidP="009240AF">
            <w:pPr>
              <w:jc w:val="both"/>
              <w:rPr>
                <w:rFonts w:cs="Arial"/>
                <w:b/>
                <w:color w:val="0D0D0D" w:themeColor="text1" w:themeTint="F2"/>
                <w:sz w:val="18"/>
                <w:szCs w:val="18"/>
              </w:rPr>
            </w:pPr>
            <w:r w:rsidRPr="00E75B48">
              <w:rPr>
                <w:rFonts w:cs="Arial"/>
                <w:b/>
                <w:color w:val="0D0D0D" w:themeColor="text1" w:themeTint="F2"/>
                <w:sz w:val="18"/>
                <w:szCs w:val="18"/>
              </w:rPr>
              <w:t>EVALUACIÓN CURRICULAR (Hoja de Vida)</w:t>
            </w:r>
          </w:p>
        </w:tc>
        <w:tc>
          <w:tcPr>
            <w:tcW w:w="1276" w:type="dxa"/>
            <w:shd w:val="clear" w:color="auto" w:fill="F2F2F2" w:themeFill="background1" w:themeFillShade="F2"/>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50%</w:t>
            </w:r>
          </w:p>
        </w:tc>
        <w:tc>
          <w:tcPr>
            <w:tcW w:w="1275" w:type="dxa"/>
            <w:shd w:val="clear" w:color="auto" w:fill="F2F2F2" w:themeFill="background1" w:themeFillShade="F2"/>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30</w:t>
            </w:r>
          </w:p>
        </w:tc>
        <w:tc>
          <w:tcPr>
            <w:tcW w:w="1276" w:type="dxa"/>
            <w:shd w:val="clear" w:color="auto" w:fill="F2F2F2" w:themeFill="background1" w:themeFillShade="F2"/>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50</w:t>
            </w:r>
          </w:p>
        </w:tc>
      </w:tr>
      <w:tr w:rsidR="009240AF" w:rsidRPr="00E04B52" w:rsidTr="006478DF">
        <w:tc>
          <w:tcPr>
            <w:tcW w:w="383" w:type="dxa"/>
          </w:tcPr>
          <w:p w:rsidR="009240AF" w:rsidRPr="00E75B48" w:rsidRDefault="009240AF" w:rsidP="009240AF">
            <w:pPr>
              <w:rPr>
                <w:rFonts w:cs="Arial"/>
                <w:color w:val="0D0D0D" w:themeColor="text1" w:themeTint="F2"/>
                <w:sz w:val="18"/>
                <w:szCs w:val="18"/>
              </w:rPr>
            </w:pPr>
            <w:r w:rsidRPr="00E75B48">
              <w:rPr>
                <w:rFonts w:cs="Arial"/>
                <w:color w:val="0D0D0D" w:themeColor="text1" w:themeTint="F2"/>
                <w:sz w:val="18"/>
                <w:szCs w:val="18"/>
              </w:rPr>
              <w:t>a.</w:t>
            </w:r>
          </w:p>
        </w:tc>
        <w:tc>
          <w:tcPr>
            <w:tcW w:w="3870" w:type="dxa"/>
          </w:tcPr>
          <w:p w:rsidR="009240AF" w:rsidRPr="00E75B48" w:rsidRDefault="009240AF" w:rsidP="009240AF">
            <w:pPr>
              <w:jc w:val="both"/>
              <w:rPr>
                <w:rFonts w:cs="Arial"/>
                <w:color w:val="0D0D0D" w:themeColor="text1" w:themeTint="F2"/>
                <w:sz w:val="18"/>
                <w:szCs w:val="18"/>
              </w:rPr>
            </w:pPr>
            <w:r w:rsidRPr="00E75B48">
              <w:rPr>
                <w:rFonts w:cs="Arial"/>
                <w:color w:val="0D0D0D" w:themeColor="text1" w:themeTint="F2"/>
                <w:sz w:val="18"/>
                <w:szCs w:val="18"/>
              </w:rPr>
              <w:t xml:space="preserve">Formación: </w:t>
            </w:r>
          </w:p>
        </w:tc>
        <w:tc>
          <w:tcPr>
            <w:tcW w:w="1276" w:type="dxa"/>
            <w:vAlign w:val="center"/>
          </w:tcPr>
          <w:p w:rsidR="009240AF" w:rsidRPr="00E75B48" w:rsidRDefault="009240AF" w:rsidP="009240AF">
            <w:pPr>
              <w:jc w:val="center"/>
              <w:rPr>
                <w:rFonts w:cs="Arial"/>
                <w:color w:val="0D0D0D" w:themeColor="text1" w:themeTint="F2"/>
                <w:sz w:val="18"/>
                <w:szCs w:val="18"/>
              </w:rPr>
            </w:pPr>
          </w:p>
        </w:tc>
        <w:tc>
          <w:tcPr>
            <w:tcW w:w="1275" w:type="dxa"/>
            <w:vAlign w:val="center"/>
          </w:tcPr>
          <w:p w:rsidR="009240AF" w:rsidRPr="00E75B48" w:rsidRDefault="009240AF" w:rsidP="009240AF">
            <w:pPr>
              <w:jc w:val="center"/>
              <w:rPr>
                <w:rFonts w:cs="Arial"/>
                <w:color w:val="0D0D0D" w:themeColor="text1" w:themeTint="F2"/>
                <w:sz w:val="18"/>
                <w:szCs w:val="18"/>
              </w:rPr>
            </w:pPr>
          </w:p>
        </w:tc>
        <w:tc>
          <w:tcPr>
            <w:tcW w:w="1276" w:type="dxa"/>
            <w:vAlign w:val="center"/>
          </w:tcPr>
          <w:p w:rsidR="009240AF" w:rsidRPr="00E75B48" w:rsidRDefault="009240AF" w:rsidP="009240AF">
            <w:pPr>
              <w:jc w:val="center"/>
              <w:rPr>
                <w:rFonts w:cs="Arial"/>
                <w:color w:val="0D0D0D" w:themeColor="text1" w:themeTint="F2"/>
                <w:sz w:val="18"/>
                <w:szCs w:val="18"/>
              </w:rPr>
            </w:pPr>
          </w:p>
        </w:tc>
      </w:tr>
      <w:tr w:rsidR="009240AF" w:rsidRPr="00E04B52" w:rsidTr="006478DF">
        <w:tc>
          <w:tcPr>
            <w:tcW w:w="383" w:type="dxa"/>
          </w:tcPr>
          <w:p w:rsidR="009240AF" w:rsidRPr="00E75B48" w:rsidRDefault="009240AF" w:rsidP="009240AF">
            <w:pPr>
              <w:jc w:val="both"/>
              <w:rPr>
                <w:rFonts w:cs="Arial"/>
                <w:color w:val="0D0D0D" w:themeColor="text1" w:themeTint="F2"/>
                <w:sz w:val="18"/>
                <w:szCs w:val="18"/>
              </w:rPr>
            </w:pPr>
            <w:r w:rsidRPr="00E75B48">
              <w:rPr>
                <w:rFonts w:cs="Arial"/>
                <w:color w:val="0D0D0D" w:themeColor="text1" w:themeTint="F2"/>
                <w:sz w:val="18"/>
                <w:szCs w:val="18"/>
              </w:rPr>
              <w:t>b.</w:t>
            </w:r>
          </w:p>
        </w:tc>
        <w:tc>
          <w:tcPr>
            <w:tcW w:w="3870" w:type="dxa"/>
          </w:tcPr>
          <w:p w:rsidR="009240AF" w:rsidRPr="00E75B48" w:rsidRDefault="009240AF" w:rsidP="009240AF">
            <w:pPr>
              <w:jc w:val="both"/>
              <w:rPr>
                <w:rFonts w:cs="Arial"/>
                <w:color w:val="0D0D0D" w:themeColor="text1" w:themeTint="F2"/>
                <w:sz w:val="18"/>
                <w:szCs w:val="18"/>
              </w:rPr>
            </w:pPr>
            <w:r w:rsidRPr="00E75B48">
              <w:rPr>
                <w:rFonts w:cs="Arial"/>
                <w:color w:val="0D0D0D" w:themeColor="text1" w:themeTint="F2"/>
                <w:sz w:val="18"/>
                <w:szCs w:val="18"/>
              </w:rPr>
              <w:t xml:space="preserve">Experiencia Laboral: </w:t>
            </w:r>
          </w:p>
        </w:tc>
        <w:tc>
          <w:tcPr>
            <w:tcW w:w="1276" w:type="dxa"/>
            <w:vAlign w:val="center"/>
          </w:tcPr>
          <w:p w:rsidR="009240AF" w:rsidRPr="00E75B48" w:rsidRDefault="009240AF" w:rsidP="009240AF">
            <w:pPr>
              <w:jc w:val="center"/>
              <w:rPr>
                <w:rFonts w:cs="Arial"/>
                <w:color w:val="0D0D0D" w:themeColor="text1" w:themeTint="F2"/>
                <w:sz w:val="18"/>
                <w:szCs w:val="18"/>
              </w:rPr>
            </w:pPr>
          </w:p>
        </w:tc>
        <w:tc>
          <w:tcPr>
            <w:tcW w:w="1275" w:type="dxa"/>
            <w:vAlign w:val="center"/>
          </w:tcPr>
          <w:p w:rsidR="009240AF" w:rsidRPr="00E75B48" w:rsidRDefault="009240AF" w:rsidP="009240AF">
            <w:pPr>
              <w:jc w:val="center"/>
              <w:rPr>
                <w:rFonts w:cs="Arial"/>
                <w:color w:val="0D0D0D" w:themeColor="text1" w:themeTint="F2"/>
                <w:sz w:val="18"/>
                <w:szCs w:val="18"/>
              </w:rPr>
            </w:pPr>
          </w:p>
        </w:tc>
        <w:tc>
          <w:tcPr>
            <w:tcW w:w="1276" w:type="dxa"/>
            <w:vAlign w:val="center"/>
          </w:tcPr>
          <w:p w:rsidR="009240AF" w:rsidRPr="00E75B48" w:rsidRDefault="009240AF" w:rsidP="009240AF">
            <w:pPr>
              <w:jc w:val="center"/>
              <w:rPr>
                <w:rFonts w:cs="Arial"/>
                <w:color w:val="0D0D0D" w:themeColor="text1" w:themeTint="F2"/>
                <w:sz w:val="18"/>
                <w:szCs w:val="18"/>
              </w:rPr>
            </w:pPr>
          </w:p>
        </w:tc>
      </w:tr>
      <w:tr w:rsidR="009240AF" w:rsidRPr="00E04B52" w:rsidTr="006478DF">
        <w:tc>
          <w:tcPr>
            <w:tcW w:w="383" w:type="dxa"/>
          </w:tcPr>
          <w:p w:rsidR="009240AF" w:rsidRPr="00E75B48" w:rsidRDefault="009240AF" w:rsidP="009240AF">
            <w:pPr>
              <w:jc w:val="both"/>
              <w:rPr>
                <w:rFonts w:cs="Arial"/>
                <w:color w:val="0D0D0D" w:themeColor="text1" w:themeTint="F2"/>
                <w:sz w:val="18"/>
                <w:szCs w:val="18"/>
              </w:rPr>
            </w:pPr>
            <w:r w:rsidRPr="00E75B48">
              <w:rPr>
                <w:rFonts w:cs="Arial"/>
                <w:color w:val="0D0D0D" w:themeColor="text1" w:themeTint="F2"/>
                <w:sz w:val="18"/>
                <w:szCs w:val="18"/>
              </w:rPr>
              <w:t>c.</w:t>
            </w:r>
          </w:p>
        </w:tc>
        <w:tc>
          <w:tcPr>
            <w:tcW w:w="3870" w:type="dxa"/>
          </w:tcPr>
          <w:p w:rsidR="009240AF" w:rsidRPr="00E75B48" w:rsidRDefault="009240AF" w:rsidP="009240AF">
            <w:pPr>
              <w:jc w:val="both"/>
              <w:rPr>
                <w:rFonts w:cs="Arial"/>
                <w:color w:val="0D0D0D" w:themeColor="text1" w:themeTint="F2"/>
                <w:sz w:val="18"/>
                <w:szCs w:val="18"/>
              </w:rPr>
            </w:pPr>
            <w:r w:rsidRPr="00E75B48">
              <w:rPr>
                <w:rFonts w:cs="Arial"/>
                <w:color w:val="0D0D0D" w:themeColor="text1" w:themeTint="F2"/>
                <w:sz w:val="18"/>
                <w:szCs w:val="18"/>
              </w:rPr>
              <w:t>Capacitación:</w:t>
            </w:r>
          </w:p>
        </w:tc>
        <w:tc>
          <w:tcPr>
            <w:tcW w:w="1276" w:type="dxa"/>
            <w:vAlign w:val="center"/>
          </w:tcPr>
          <w:p w:rsidR="009240AF" w:rsidRPr="00E75B48" w:rsidRDefault="009240AF" w:rsidP="009240AF">
            <w:pPr>
              <w:jc w:val="center"/>
              <w:rPr>
                <w:rFonts w:cs="Arial"/>
                <w:color w:val="0D0D0D" w:themeColor="text1" w:themeTint="F2"/>
                <w:sz w:val="18"/>
                <w:szCs w:val="18"/>
              </w:rPr>
            </w:pPr>
          </w:p>
        </w:tc>
        <w:tc>
          <w:tcPr>
            <w:tcW w:w="1275" w:type="dxa"/>
            <w:vAlign w:val="center"/>
          </w:tcPr>
          <w:p w:rsidR="009240AF" w:rsidRPr="00E75B48" w:rsidRDefault="009240AF" w:rsidP="009240AF">
            <w:pPr>
              <w:jc w:val="center"/>
              <w:rPr>
                <w:rFonts w:cs="Arial"/>
                <w:color w:val="0D0D0D" w:themeColor="text1" w:themeTint="F2"/>
                <w:sz w:val="18"/>
                <w:szCs w:val="18"/>
              </w:rPr>
            </w:pPr>
          </w:p>
        </w:tc>
        <w:tc>
          <w:tcPr>
            <w:tcW w:w="1276" w:type="dxa"/>
            <w:vAlign w:val="center"/>
          </w:tcPr>
          <w:p w:rsidR="009240AF" w:rsidRPr="00E75B48" w:rsidRDefault="009240AF" w:rsidP="009240AF">
            <w:pPr>
              <w:jc w:val="center"/>
              <w:rPr>
                <w:rFonts w:cs="Arial"/>
                <w:color w:val="0D0D0D" w:themeColor="text1" w:themeTint="F2"/>
                <w:sz w:val="18"/>
                <w:szCs w:val="18"/>
              </w:rPr>
            </w:pPr>
          </w:p>
        </w:tc>
      </w:tr>
      <w:tr w:rsidR="009240AF" w:rsidRPr="00E04B52" w:rsidTr="006478DF">
        <w:tc>
          <w:tcPr>
            <w:tcW w:w="4253" w:type="dxa"/>
            <w:gridSpan w:val="2"/>
            <w:vAlign w:val="center"/>
          </w:tcPr>
          <w:p w:rsidR="009240AF" w:rsidRPr="00E75B48" w:rsidRDefault="009240AF" w:rsidP="009240AF">
            <w:pPr>
              <w:rPr>
                <w:rFonts w:cs="Arial"/>
                <w:b/>
                <w:color w:val="0D0D0D" w:themeColor="text1" w:themeTint="F2"/>
                <w:sz w:val="18"/>
                <w:szCs w:val="18"/>
              </w:rPr>
            </w:pPr>
            <w:r w:rsidRPr="00E75B48">
              <w:rPr>
                <w:rFonts w:cs="Arial"/>
                <w:b/>
                <w:color w:val="0D0D0D" w:themeColor="text1" w:themeTint="F2"/>
                <w:sz w:val="18"/>
                <w:szCs w:val="18"/>
              </w:rPr>
              <w:t>EVALUACIÓN PSICOLÒGICA</w:t>
            </w:r>
          </w:p>
        </w:tc>
        <w:tc>
          <w:tcPr>
            <w:tcW w:w="1276" w:type="dxa"/>
            <w:shd w:val="clear" w:color="auto" w:fill="F3F3F3"/>
            <w:vAlign w:val="center"/>
          </w:tcPr>
          <w:p w:rsidR="009240AF" w:rsidRPr="00E75B48" w:rsidRDefault="009240AF" w:rsidP="009240AF">
            <w:pPr>
              <w:jc w:val="center"/>
              <w:rPr>
                <w:rFonts w:cs="Arial"/>
                <w:b/>
                <w:color w:val="0D0D0D" w:themeColor="text1" w:themeTint="F2"/>
                <w:sz w:val="18"/>
                <w:szCs w:val="18"/>
              </w:rPr>
            </w:pPr>
          </w:p>
        </w:tc>
        <w:tc>
          <w:tcPr>
            <w:tcW w:w="1275" w:type="dxa"/>
            <w:shd w:val="clear" w:color="auto" w:fill="F3F3F3"/>
            <w:vAlign w:val="center"/>
          </w:tcPr>
          <w:p w:rsidR="009240AF" w:rsidRPr="00E75B48" w:rsidRDefault="009240AF" w:rsidP="009240AF">
            <w:pPr>
              <w:jc w:val="center"/>
              <w:rPr>
                <w:rFonts w:cs="Arial"/>
                <w:b/>
                <w:color w:val="0D0D0D" w:themeColor="text1" w:themeTint="F2"/>
                <w:sz w:val="18"/>
                <w:szCs w:val="18"/>
              </w:rPr>
            </w:pPr>
          </w:p>
        </w:tc>
        <w:tc>
          <w:tcPr>
            <w:tcW w:w="1276" w:type="dxa"/>
            <w:shd w:val="clear" w:color="auto" w:fill="F3F3F3"/>
            <w:vAlign w:val="center"/>
          </w:tcPr>
          <w:p w:rsidR="009240AF" w:rsidRPr="00E75B48" w:rsidRDefault="009240AF" w:rsidP="009240AF">
            <w:pPr>
              <w:jc w:val="center"/>
              <w:rPr>
                <w:rFonts w:cs="Arial"/>
                <w:b/>
                <w:color w:val="0D0D0D" w:themeColor="text1" w:themeTint="F2"/>
                <w:sz w:val="18"/>
                <w:szCs w:val="18"/>
              </w:rPr>
            </w:pPr>
          </w:p>
        </w:tc>
      </w:tr>
      <w:tr w:rsidR="009240AF" w:rsidRPr="00E04B52" w:rsidTr="006478DF">
        <w:tc>
          <w:tcPr>
            <w:tcW w:w="4253" w:type="dxa"/>
            <w:gridSpan w:val="2"/>
            <w:vAlign w:val="center"/>
          </w:tcPr>
          <w:p w:rsidR="009240AF" w:rsidRPr="00E75B48" w:rsidRDefault="009240AF" w:rsidP="009240AF">
            <w:pPr>
              <w:rPr>
                <w:rFonts w:cs="Arial"/>
                <w:b/>
                <w:color w:val="0D0D0D" w:themeColor="text1" w:themeTint="F2"/>
                <w:sz w:val="18"/>
                <w:szCs w:val="18"/>
              </w:rPr>
            </w:pPr>
            <w:r w:rsidRPr="00E75B48">
              <w:rPr>
                <w:rFonts w:cs="Arial"/>
                <w:b/>
                <w:color w:val="0D0D0D" w:themeColor="text1" w:themeTint="F2"/>
                <w:sz w:val="18"/>
                <w:szCs w:val="18"/>
              </w:rPr>
              <w:t>EVALUACIÓN PERSONAL</w:t>
            </w:r>
          </w:p>
        </w:tc>
        <w:tc>
          <w:tcPr>
            <w:tcW w:w="1276" w:type="dxa"/>
            <w:shd w:val="clear" w:color="auto" w:fill="F3F3F3"/>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50%</w:t>
            </w:r>
          </w:p>
        </w:tc>
        <w:tc>
          <w:tcPr>
            <w:tcW w:w="1275" w:type="dxa"/>
            <w:shd w:val="clear" w:color="auto" w:fill="F3F3F3"/>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25</w:t>
            </w:r>
          </w:p>
        </w:tc>
        <w:tc>
          <w:tcPr>
            <w:tcW w:w="1276" w:type="dxa"/>
            <w:shd w:val="clear" w:color="auto" w:fill="F3F3F3"/>
            <w:vAlign w:val="center"/>
          </w:tcPr>
          <w:p w:rsidR="009240AF" w:rsidRPr="00E75B48" w:rsidRDefault="009240AF" w:rsidP="009240AF">
            <w:pPr>
              <w:snapToGrid w:val="0"/>
              <w:jc w:val="center"/>
              <w:rPr>
                <w:rFonts w:cs="Arial"/>
                <w:b/>
                <w:color w:val="0D0D0D" w:themeColor="text1" w:themeTint="F2"/>
                <w:sz w:val="18"/>
                <w:szCs w:val="18"/>
                <w:lang w:val="es-MX"/>
              </w:rPr>
            </w:pPr>
            <w:r w:rsidRPr="00E75B48">
              <w:rPr>
                <w:rFonts w:cs="Arial"/>
                <w:b/>
                <w:color w:val="0D0D0D" w:themeColor="text1" w:themeTint="F2"/>
                <w:sz w:val="18"/>
                <w:szCs w:val="18"/>
                <w:lang w:val="es-MX"/>
              </w:rPr>
              <w:t>50</w:t>
            </w:r>
          </w:p>
        </w:tc>
      </w:tr>
      <w:tr w:rsidR="009240AF" w:rsidRPr="00E04B52" w:rsidTr="006478DF">
        <w:tc>
          <w:tcPr>
            <w:tcW w:w="4253" w:type="dxa"/>
            <w:gridSpan w:val="2"/>
            <w:shd w:val="clear" w:color="auto" w:fill="F2F2F2" w:themeFill="background1" w:themeFillShade="F2"/>
            <w:vAlign w:val="center"/>
          </w:tcPr>
          <w:p w:rsidR="009240AF" w:rsidRPr="00E75B48" w:rsidRDefault="009240AF" w:rsidP="009240AF">
            <w:pPr>
              <w:jc w:val="center"/>
              <w:rPr>
                <w:rFonts w:cs="Arial"/>
                <w:b/>
                <w:color w:val="0D0D0D" w:themeColor="text1" w:themeTint="F2"/>
                <w:sz w:val="18"/>
                <w:szCs w:val="18"/>
              </w:rPr>
            </w:pPr>
            <w:r w:rsidRPr="00E75B48">
              <w:rPr>
                <w:rFonts w:cs="Arial"/>
                <w:b/>
                <w:color w:val="0D0D0D" w:themeColor="text1" w:themeTint="F2"/>
                <w:sz w:val="18"/>
                <w:szCs w:val="18"/>
              </w:rPr>
              <w:t>PUNTAJE TOTAL</w:t>
            </w:r>
          </w:p>
        </w:tc>
        <w:tc>
          <w:tcPr>
            <w:tcW w:w="1276" w:type="dxa"/>
            <w:shd w:val="clear" w:color="auto" w:fill="F2F2F2" w:themeFill="background1" w:themeFillShade="F2"/>
            <w:vAlign w:val="center"/>
          </w:tcPr>
          <w:p w:rsidR="009240AF" w:rsidRPr="00E75B48" w:rsidRDefault="009240AF" w:rsidP="009240AF">
            <w:pPr>
              <w:jc w:val="center"/>
              <w:rPr>
                <w:rFonts w:cs="Arial"/>
                <w:b/>
                <w:color w:val="0D0D0D" w:themeColor="text1" w:themeTint="F2"/>
                <w:sz w:val="18"/>
                <w:szCs w:val="18"/>
              </w:rPr>
            </w:pPr>
            <w:r w:rsidRPr="00E75B48">
              <w:rPr>
                <w:rFonts w:cs="Arial"/>
                <w:b/>
                <w:color w:val="0D0D0D" w:themeColor="text1" w:themeTint="F2"/>
                <w:sz w:val="18"/>
                <w:szCs w:val="18"/>
              </w:rPr>
              <w:t>100%</w:t>
            </w:r>
          </w:p>
        </w:tc>
        <w:tc>
          <w:tcPr>
            <w:tcW w:w="1275" w:type="dxa"/>
            <w:shd w:val="clear" w:color="auto" w:fill="F2F2F2" w:themeFill="background1" w:themeFillShade="F2"/>
            <w:vAlign w:val="center"/>
          </w:tcPr>
          <w:p w:rsidR="009240AF" w:rsidRPr="00E75B48" w:rsidRDefault="009240AF" w:rsidP="009240AF">
            <w:pPr>
              <w:jc w:val="center"/>
              <w:rPr>
                <w:rFonts w:cs="Arial"/>
                <w:b/>
                <w:color w:val="0D0D0D" w:themeColor="text1" w:themeTint="F2"/>
                <w:sz w:val="18"/>
                <w:szCs w:val="18"/>
              </w:rPr>
            </w:pPr>
            <w:r w:rsidRPr="00E75B48">
              <w:rPr>
                <w:rFonts w:cs="Arial"/>
                <w:b/>
                <w:color w:val="0D0D0D" w:themeColor="text1" w:themeTint="F2"/>
                <w:sz w:val="18"/>
                <w:szCs w:val="18"/>
              </w:rPr>
              <w:t>55</w:t>
            </w:r>
          </w:p>
        </w:tc>
        <w:tc>
          <w:tcPr>
            <w:tcW w:w="1276" w:type="dxa"/>
            <w:shd w:val="clear" w:color="auto" w:fill="F2F2F2" w:themeFill="background1" w:themeFillShade="F2"/>
            <w:vAlign w:val="center"/>
          </w:tcPr>
          <w:p w:rsidR="009240AF" w:rsidRPr="00E75B48" w:rsidRDefault="009240AF" w:rsidP="009240AF">
            <w:pPr>
              <w:jc w:val="center"/>
              <w:rPr>
                <w:rFonts w:cs="Arial"/>
                <w:b/>
                <w:color w:val="0D0D0D" w:themeColor="text1" w:themeTint="F2"/>
                <w:sz w:val="18"/>
                <w:szCs w:val="18"/>
              </w:rPr>
            </w:pPr>
            <w:r w:rsidRPr="00E75B48">
              <w:rPr>
                <w:rFonts w:cs="Arial"/>
                <w:b/>
                <w:color w:val="0D0D0D" w:themeColor="text1" w:themeTint="F2"/>
                <w:sz w:val="18"/>
                <w:szCs w:val="18"/>
              </w:rPr>
              <w:t>100</w:t>
            </w:r>
          </w:p>
        </w:tc>
      </w:tr>
    </w:tbl>
    <w:p w:rsidR="009240AF" w:rsidRDefault="009240AF" w:rsidP="008749C4">
      <w:pPr>
        <w:pStyle w:val="Sinespaciado2"/>
        <w:ind w:left="709"/>
        <w:jc w:val="both"/>
        <w:rPr>
          <w:rFonts w:ascii="Arial" w:hAnsi="Arial" w:cs="Arial"/>
          <w:sz w:val="20"/>
          <w:szCs w:val="20"/>
        </w:rPr>
      </w:pPr>
    </w:p>
    <w:p w:rsidR="008749C4" w:rsidRPr="00B33F22" w:rsidRDefault="008749C4" w:rsidP="008749C4">
      <w:pPr>
        <w:pStyle w:val="Sinespaciado2"/>
        <w:ind w:left="709"/>
        <w:jc w:val="both"/>
        <w:rPr>
          <w:rFonts w:ascii="Arial" w:hAnsi="Arial" w:cs="Arial"/>
          <w:sz w:val="20"/>
          <w:szCs w:val="20"/>
        </w:rPr>
      </w:pPr>
      <w:r w:rsidRPr="00B33F22">
        <w:rPr>
          <w:rFonts w:ascii="Arial" w:hAnsi="Arial" w:cs="Arial"/>
          <w:sz w:val="20"/>
          <w:szCs w:val="20"/>
        </w:rPr>
        <w:tab/>
      </w:r>
    </w:p>
    <w:p w:rsidR="00EF62CC" w:rsidRPr="00D34C9A"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EF62CC" w:rsidRPr="00584492" w:rsidRDefault="00EF62CC" w:rsidP="00EF62CC">
      <w:pPr>
        <w:pStyle w:val="Sinespaciado1"/>
        <w:jc w:val="both"/>
        <w:rPr>
          <w:rFonts w:ascii="Arial" w:hAnsi="Arial" w:cs="Arial"/>
        </w:rPr>
      </w:pPr>
    </w:p>
    <w:p w:rsidR="00EF62CC"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F62CC" w:rsidRPr="00584492" w:rsidRDefault="00EF62CC" w:rsidP="00EF62C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F62CC" w:rsidRPr="00584492" w:rsidTr="00D26099">
        <w:trPr>
          <w:trHeight w:val="305"/>
        </w:trPr>
        <w:tc>
          <w:tcPr>
            <w:tcW w:w="4111"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10 %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2 %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0 %</w:t>
            </w:r>
          </w:p>
        </w:tc>
      </w:tr>
    </w:tbl>
    <w:p w:rsidR="004C43B5" w:rsidRPr="00406CCA" w:rsidRDefault="004C43B5" w:rsidP="00EF62CC">
      <w:pPr>
        <w:pStyle w:val="Prrafodelista"/>
      </w:pPr>
    </w:p>
    <w:p w:rsidR="00EF62CC" w:rsidRPr="00406CCA" w:rsidRDefault="00EF62CC" w:rsidP="00F2282F">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EF62CC" w:rsidRPr="00406CCA" w:rsidRDefault="00EF62CC" w:rsidP="00EF62CC">
      <w:pPr>
        <w:pStyle w:val="Sinespaciado"/>
        <w:rPr>
          <w:rFonts w:ascii="Arial" w:hAnsi="Arial" w:cs="Arial"/>
          <w:sz w:val="20"/>
          <w:szCs w:val="20"/>
        </w:rPr>
      </w:pPr>
    </w:p>
    <w:p w:rsidR="00EF62CC"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F62CC"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BE52C5" w:rsidRDefault="00BE52C5" w:rsidP="00BE52C5">
      <w:pPr>
        <w:pStyle w:val="Sinespaciado"/>
        <w:jc w:val="both"/>
        <w:rPr>
          <w:rFonts w:ascii="Arial" w:hAnsi="Arial" w:cs="Arial"/>
          <w:sz w:val="20"/>
          <w:szCs w:val="20"/>
        </w:rPr>
      </w:pPr>
    </w:p>
    <w:p w:rsidR="00BE52C5" w:rsidRDefault="00BE52C5" w:rsidP="00BE52C5">
      <w:pPr>
        <w:pStyle w:val="Sinespaciado"/>
        <w:jc w:val="both"/>
        <w:rPr>
          <w:rFonts w:ascii="Arial" w:hAnsi="Arial" w:cs="Arial"/>
          <w:sz w:val="20"/>
          <w:szCs w:val="20"/>
        </w:rPr>
      </w:pPr>
    </w:p>
    <w:p w:rsidR="00BE52C5" w:rsidRDefault="00BE52C5" w:rsidP="00BE52C5">
      <w:pPr>
        <w:pStyle w:val="Sinespaciado"/>
        <w:jc w:val="both"/>
        <w:rPr>
          <w:rFonts w:ascii="Arial" w:hAnsi="Arial" w:cs="Arial"/>
          <w:sz w:val="20"/>
          <w:szCs w:val="20"/>
        </w:rPr>
      </w:pPr>
    </w:p>
    <w:p w:rsidR="00BE52C5" w:rsidRPr="00406CCA" w:rsidRDefault="00BE52C5" w:rsidP="00BE52C5">
      <w:pPr>
        <w:pStyle w:val="Sinespaciado"/>
        <w:jc w:val="both"/>
        <w:rPr>
          <w:rFonts w:ascii="Arial" w:hAnsi="Arial" w:cs="Arial"/>
          <w:sz w:val="20"/>
          <w:szCs w:val="20"/>
        </w:rPr>
      </w:pPr>
    </w:p>
    <w:p w:rsidR="00EF62CC" w:rsidRPr="00406CCA" w:rsidRDefault="00EF62CC" w:rsidP="00EF62CC">
      <w:pPr>
        <w:pStyle w:val="Sinespaciado"/>
        <w:jc w:val="both"/>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Documentación adicional</w:t>
      </w:r>
    </w:p>
    <w:p w:rsidR="00EF62CC" w:rsidRPr="00406CCA" w:rsidRDefault="00EF62CC" w:rsidP="00EF62CC">
      <w:pPr>
        <w:pStyle w:val="Sinespaciado"/>
        <w:rPr>
          <w:rFonts w:ascii="Arial" w:hAnsi="Arial" w:cs="Arial"/>
          <w:sz w:val="20"/>
          <w:szCs w:val="20"/>
        </w:rPr>
      </w:pPr>
    </w:p>
    <w:p w:rsidR="00EF62CC"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sidR="00847D4F">
        <w:rPr>
          <w:rFonts w:ascii="Arial" w:hAnsi="Arial" w:cs="Arial"/>
          <w:sz w:val="20"/>
          <w:szCs w:val="20"/>
        </w:rPr>
        <w:t>ones Juradas (formatos 1, 2, 3</w:t>
      </w:r>
      <w:r>
        <w:rPr>
          <w:rFonts w:ascii="Arial" w:hAnsi="Arial" w:cs="Arial"/>
          <w:sz w:val="20"/>
          <w:szCs w:val="20"/>
        </w:rPr>
        <w:t xml:space="preserve">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7D61D7" w:rsidRDefault="007D61D7" w:rsidP="007D61D7">
      <w:pPr>
        <w:pStyle w:val="Sinespaciado"/>
        <w:jc w:val="both"/>
        <w:rPr>
          <w:rFonts w:ascii="Arial" w:hAnsi="Arial" w:cs="Arial"/>
          <w:sz w:val="20"/>
          <w:szCs w:val="20"/>
        </w:rPr>
      </w:pP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EF62CC" w:rsidRPr="00406CCA" w:rsidRDefault="00EF62CC" w:rsidP="00EF62CC">
      <w:pPr>
        <w:pStyle w:val="Sinespaciado"/>
        <w:rPr>
          <w:rFonts w:ascii="Arial" w:hAnsi="Arial" w:cs="Arial"/>
          <w:sz w:val="20"/>
          <w:szCs w:val="20"/>
        </w:rPr>
      </w:pPr>
    </w:p>
    <w:p w:rsidR="00EF62CC" w:rsidRPr="00406CCA" w:rsidRDefault="00EF62CC" w:rsidP="00F2282F">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EF62CC" w:rsidRPr="00406CCA" w:rsidRDefault="00EF62CC" w:rsidP="00EF62CC">
      <w:pPr>
        <w:pStyle w:val="Sinespaciado"/>
        <w:ind w:left="708"/>
        <w:rPr>
          <w:rFonts w:ascii="Arial" w:hAnsi="Arial" w:cs="Arial"/>
          <w:sz w:val="20"/>
          <w:szCs w:val="20"/>
        </w:rPr>
      </w:pPr>
    </w:p>
    <w:p w:rsidR="00EF62CC" w:rsidRPr="00406CCA" w:rsidRDefault="00EF62CC" w:rsidP="00EF62CC">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F2282F" w:rsidRPr="004C43B5" w:rsidRDefault="00EF62CC" w:rsidP="00806EFF">
      <w:pPr>
        <w:pStyle w:val="Sinespaciado"/>
        <w:numPr>
          <w:ilvl w:val="0"/>
          <w:numId w:val="9"/>
        </w:numPr>
        <w:ind w:left="993" w:hanging="284"/>
        <w:jc w:val="both"/>
        <w:rPr>
          <w:rFonts w:ascii="Arial" w:hAnsi="Arial" w:cs="Arial"/>
          <w:sz w:val="20"/>
          <w:szCs w:val="20"/>
        </w:rPr>
      </w:pPr>
      <w:r w:rsidRPr="004C43B5">
        <w:rPr>
          <w:rFonts w:ascii="Arial" w:hAnsi="Arial" w:cs="Arial"/>
          <w:sz w:val="20"/>
          <w:szCs w:val="20"/>
        </w:rPr>
        <w:t xml:space="preserve">Cuando habiendo cumplido los requisitos mínimos, ninguno de los postulantes obtiene </w:t>
      </w:r>
    </w:p>
    <w:p w:rsidR="00EF62CC" w:rsidRPr="00406CCA" w:rsidRDefault="00EF62CC" w:rsidP="00EF62CC">
      <w:pPr>
        <w:pStyle w:val="Sinespaciado"/>
        <w:ind w:left="709"/>
        <w:rPr>
          <w:rFonts w:ascii="Arial" w:hAnsi="Arial" w:cs="Arial"/>
          <w:b/>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EF62CC" w:rsidRPr="00406CCA" w:rsidRDefault="00EF62CC" w:rsidP="00EF62CC">
      <w:pPr>
        <w:pStyle w:val="Sinespaciado"/>
        <w:ind w:left="708"/>
        <w:jc w:val="both"/>
        <w:rPr>
          <w:rFonts w:ascii="Arial" w:hAnsi="Arial" w:cs="Arial"/>
          <w:sz w:val="20"/>
          <w:szCs w:val="20"/>
        </w:rPr>
      </w:pPr>
    </w:p>
    <w:p w:rsidR="00EF62CC" w:rsidRPr="00406CCA" w:rsidRDefault="00EF62CC" w:rsidP="00EF62CC">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EF62CC" w:rsidRPr="006957CE" w:rsidRDefault="00EF62CC" w:rsidP="00EF62CC">
      <w:pPr>
        <w:pStyle w:val="Sinespaciado"/>
        <w:jc w:val="both"/>
        <w:rPr>
          <w:rFonts w:ascii="Arial" w:hAnsi="Arial" w:cs="Arial"/>
          <w:sz w:val="20"/>
          <w:szCs w:val="20"/>
        </w:rPr>
      </w:pPr>
    </w:p>
    <w:p w:rsidR="00EF62CC" w:rsidRDefault="00EF62CC" w:rsidP="00EF62CC">
      <w:pPr>
        <w:pStyle w:val="Sinespaciado1"/>
        <w:jc w:val="both"/>
      </w:pPr>
    </w:p>
    <w:p w:rsidR="00EF62CC" w:rsidRDefault="00EF62CC" w:rsidP="00EF62CC"/>
    <w:p w:rsidR="00EF62CC" w:rsidRDefault="00EF62CC" w:rsidP="00EF62CC">
      <w:pPr>
        <w:pStyle w:val="Prrafodelista1"/>
        <w:ind w:left="360"/>
        <w:jc w:val="both"/>
        <w:rPr>
          <w:b/>
          <w:sz w:val="20"/>
        </w:rPr>
      </w:pPr>
    </w:p>
    <w:p w:rsidR="00EF62CC" w:rsidRDefault="00EF62CC" w:rsidP="00EF62CC">
      <w:pPr>
        <w:pStyle w:val="Sinespaciado"/>
        <w:tabs>
          <w:tab w:val="left" w:pos="567"/>
        </w:tabs>
        <w:jc w:val="both"/>
        <w:rPr>
          <w:rFonts w:ascii="Arial" w:hAnsi="Arial" w:cs="Arial"/>
          <w:color w:val="000000"/>
          <w:sz w:val="20"/>
          <w:szCs w:val="18"/>
        </w:rPr>
      </w:pPr>
    </w:p>
    <w:p w:rsidR="00EF62CC" w:rsidRPr="00EF62CC" w:rsidRDefault="00EF62CC" w:rsidP="00EF62CC">
      <w:pPr>
        <w:pStyle w:val="Sinespaciado"/>
        <w:tabs>
          <w:tab w:val="left" w:pos="567"/>
        </w:tabs>
        <w:jc w:val="both"/>
        <w:rPr>
          <w:rFonts w:ascii="Arial" w:hAnsi="Arial" w:cs="Arial"/>
          <w:color w:val="000000"/>
          <w:sz w:val="20"/>
          <w:szCs w:val="18"/>
        </w:rPr>
      </w:pPr>
    </w:p>
    <w:sectPr w:rsidR="00EF62CC" w:rsidRPr="00EF62CC" w:rsidSect="00A40F4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2E" w:rsidRPr="00DD33F8" w:rsidRDefault="00F3612E" w:rsidP="00DD33F8">
      <w:r>
        <w:separator/>
      </w:r>
    </w:p>
  </w:endnote>
  <w:endnote w:type="continuationSeparator" w:id="0">
    <w:p w:rsidR="00F3612E" w:rsidRPr="00DD33F8" w:rsidRDefault="00F3612E"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2E" w:rsidRPr="00DD33F8" w:rsidRDefault="00F3612E" w:rsidP="00DD33F8">
      <w:r>
        <w:separator/>
      </w:r>
    </w:p>
  </w:footnote>
  <w:footnote w:type="continuationSeparator" w:id="0">
    <w:p w:rsidR="00F3612E" w:rsidRPr="00DD33F8" w:rsidRDefault="00F3612E"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E032A"/>
    <w:multiLevelType w:val="hybridMultilevel"/>
    <w:tmpl w:val="479ED4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060C11"/>
    <w:multiLevelType w:val="hybridMultilevel"/>
    <w:tmpl w:val="79BED92C"/>
    <w:lvl w:ilvl="0" w:tplc="9F2E57B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6E96AFF"/>
    <w:multiLevelType w:val="hybridMultilevel"/>
    <w:tmpl w:val="E52C5E6A"/>
    <w:lvl w:ilvl="0" w:tplc="C02CD61E">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8F870F7"/>
    <w:multiLevelType w:val="hybridMultilevel"/>
    <w:tmpl w:val="E0A6E56A"/>
    <w:lvl w:ilvl="0" w:tplc="E46473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2A5D70DE"/>
    <w:multiLevelType w:val="hybridMultilevel"/>
    <w:tmpl w:val="F24CEBAC"/>
    <w:lvl w:ilvl="0" w:tplc="280A000F">
      <w:start w:val="1"/>
      <w:numFmt w:val="lowerRoman"/>
      <w:lvlText w:val="(%1)"/>
      <w:lvlJc w:val="left"/>
      <w:pPr>
        <w:ind w:left="1004"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2D2065FE"/>
    <w:multiLevelType w:val="hybridMultilevel"/>
    <w:tmpl w:val="2E664542"/>
    <w:lvl w:ilvl="0" w:tplc="F7A07A1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AB49D3"/>
    <w:multiLevelType w:val="hybridMultilevel"/>
    <w:tmpl w:val="0AA0E1AE"/>
    <w:lvl w:ilvl="0" w:tplc="1542F9CE">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3EA7"/>
    <w:multiLevelType w:val="hybridMultilevel"/>
    <w:tmpl w:val="EAB4787A"/>
    <w:lvl w:ilvl="0" w:tplc="71F64AEE">
      <w:start w:val="1"/>
      <w:numFmt w:val="lowerLetter"/>
      <w:lvlText w:val="%1)"/>
      <w:lvlJc w:val="left"/>
      <w:pPr>
        <w:tabs>
          <w:tab w:val="num" w:pos="644"/>
        </w:tabs>
        <w:ind w:left="644" w:hanging="360"/>
      </w:pPr>
    </w:lvl>
    <w:lvl w:ilvl="1" w:tplc="0C0A0019">
      <w:start w:val="1"/>
      <w:numFmt w:val="lowerLetter"/>
      <w:lvlText w:val="%2."/>
      <w:lvlJc w:val="left"/>
      <w:pPr>
        <w:tabs>
          <w:tab w:val="num" w:pos="1364"/>
        </w:tabs>
        <w:ind w:left="1364" w:hanging="360"/>
      </w:pPr>
    </w:lvl>
    <w:lvl w:ilvl="2" w:tplc="0C0A001B">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lvl>
    <w:lvl w:ilvl="4" w:tplc="0C0A0019">
      <w:start w:val="1"/>
      <w:numFmt w:val="lowerLetter"/>
      <w:lvlText w:val="%5."/>
      <w:lvlJc w:val="left"/>
      <w:pPr>
        <w:tabs>
          <w:tab w:val="num" w:pos="3524"/>
        </w:tabs>
        <w:ind w:left="3524" w:hanging="360"/>
      </w:pPr>
    </w:lvl>
    <w:lvl w:ilvl="5" w:tplc="0C0A001B">
      <w:start w:val="1"/>
      <w:numFmt w:val="lowerRoman"/>
      <w:lvlText w:val="%6."/>
      <w:lvlJc w:val="right"/>
      <w:pPr>
        <w:tabs>
          <w:tab w:val="num" w:pos="4244"/>
        </w:tabs>
        <w:ind w:left="4244" w:hanging="180"/>
      </w:pPr>
    </w:lvl>
    <w:lvl w:ilvl="6" w:tplc="0C0A000F">
      <w:start w:val="1"/>
      <w:numFmt w:val="decimal"/>
      <w:lvlText w:val="%7."/>
      <w:lvlJc w:val="left"/>
      <w:pPr>
        <w:tabs>
          <w:tab w:val="num" w:pos="4964"/>
        </w:tabs>
        <w:ind w:left="4964" w:hanging="360"/>
      </w:pPr>
    </w:lvl>
    <w:lvl w:ilvl="7" w:tplc="0C0A0019">
      <w:start w:val="1"/>
      <w:numFmt w:val="lowerLetter"/>
      <w:lvlText w:val="%8."/>
      <w:lvlJc w:val="left"/>
      <w:pPr>
        <w:tabs>
          <w:tab w:val="num" w:pos="5684"/>
        </w:tabs>
        <w:ind w:left="5684" w:hanging="360"/>
      </w:pPr>
    </w:lvl>
    <w:lvl w:ilvl="8" w:tplc="0C0A001B">
      <w:start w:val="1"/>
      <w:numFmt w:val="lowerRoman"/>
      <w:lvlText w:val="%9."/>
      <w:lvlJc w:val="right"/>
      <w:pPr>
        <w:tabs>
          <w:tab w:val="num" w:pos="6404"/>
        </w:tabs>
        <w:ind w:left="6404" w:hanging="180"/>
      </w:pPr>
    </w:lvl>
  </w:abstractNum>
  <w:abstractNum w:abstractNumId="28"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42D0C"/>
    <w:multiLevelType w:val="hybridMultilevel"/>
    <w:tmpl w:val="CC80F6F0"/>
    <w:lvl w:ilvl="0" w:tplc="280A0017">
      <w:start w:val="1"/>
      <w:numFmt w:val="lowerLetter"/>
      <w:lvlText w:val="%1)"/>
      <w:lvlJc w:val="left"/>
      <w:pPr>
        <w:ind w:left="851" w:hanging="360"/>
      </w:pPr>
    </w:lvl>
    <w:lvl w:ilvl="1" w:tplc="280A0019">
      <w:start w:val="1"/>
      <w:numFmt w:val="lowerLetter"/>
      <w:lvlText w:val="%2."/>
      <w:lvlJc w:val="left"/>
      <w:pPr>
        <w:ind w:left="1571" w:hanging="360"/>
      </w:pPr>
    </w:lvl>
    <w:lvl w:ilvl="2" w:tplc="280A001B">
      <w:start w:val="1"/>
      <w:numFmt w:val="lowerRoman"/>
      <w:lvlText w:val="%3."/>
      <w:lvlJc w:val="right"/>
      <w:pPr>
        <w:ind w:left="2291" w:hanging="180"/>
      </w:pPr>
    </w:lvl>
    <w:lvl w:ilvl="3" w:tplc="280A000F">
      <w:start w:val="1"/>
      <w:numFmt w:val="decimal"/>
      <w:lvlText w:val="%4."/>
      <w:lvlJc w:val="left"/>
      <w:pPr>
        <w:ind w:left="3011" w:hanging="360"/>
      </w:pPr>
    </w:lvl>
    <w:lvl w:ilvl="4" w:tplc="280A0019">
      <w:start w:val="1"/>
      <w:numFmt w:val="lowerLetter"/>
      <w:lvlText w:val="%5."/>
      <w:lvlJc w:val="left"/>
      <w:pPr>
        <w:ind w:left="3731" w:hanging="360"/>
      </w:pPr>
    </w:lvl>
    <w:lvl w:ilvl="5" w:tplc="280A001B">
      <w:start w:val="1"/>
      <w:numFmt w:val="lowerRoman"/>
      <w:lvlText w:val="%6."/>
      <w:lvlJc w:val="right"/>
      <w:pPr>
        <w:ind w:left="4451" w:hanging="180"/>
      </w:pPr>
    </w:lvl>
    <w:lvl w:ilvl="6" w:tplc="280A000F">
      <w:start w:val="1"/>
      <w:numFmt w:val="decimal"/>
      <w:lvlText w:val="%7."/>
      <w:lvlJc w:val="left"/>
      <w:pPr>
        <w:ind w:left="5171" w:hanging="360"/>
      </w:pPr>
    </w:lvl>
    <w:lvl w:ilvl="7" w:tplc="280A0019">
      <w:start w:val="1"/>
      <w:numFmt w:val="lowerLetter"/>
      <w:lvlText w:val="%8."/>
      <w:lvlJc w:val="left"/>
      <w:pPr>
        <w:ind w:left="5891" w:hanging="360"/>
      </w:pPr>
    </w:lvl>
    <w:lvl w:ilvl="8" w:tplc="280A001B">
      <w:start w:val="1"/>
      <w:numFmt w:val="lowerRoman"/>
      <w:lvlText w:val="%9."/>
      <w:lvlJc w:val="right"/>
      <w:pPr>
        <w:ind w:left="6611"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AC35702"/>
    <w:multiLevelType w:val="hybridMultilevel"/>
    <w:tmpl w:val="D31A0E98"/>
    <w:lvl w:ilvl="0" w:tplc="F554618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DF15541"/>
    <w:multiLevelType w:val="hybridMultilevel"/>
    <w:tmpl w:val="AB961016"/>
    <w:lvl w:ilvl="0" w:tplc="A2506614">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5"/>
  </w:num>
  <w:num w:numId="3">
    <w:abstractNumId w:val="33"/>
  </w:num>
  <w:num w:numId="4">
    <w:abstractNumId w:val="36"/>
  </w:num>
  <w:num w:numId="5">
    <w:abstractNumId w:val="23"/>
  </w:num>
  <w:num w:numId="6">
    <w:abstractNumId w:val="18"/>
  </w:num>
  <w:num w:numId="7">
    <w:abstractNumId w:val="8"/>
  </w:num>
  <w:num w:numId="8">
    <w:abstractNumId w:val="19"/>
  </w:num>
  <w:num w:numId="9">
    <w:abstractNumId w:val="7"/>
  </w:num>
  <w:num w:numId="10">
    <w:abstractNumId w:val="9"/>
  </w:num>
  <w:num w:numId="11">
    <w:abstractNumId w:val="22"/>
  </w:num>
  <w:num w:numId="12">
    <w:abstractNumId w:val="2"/>
  </w:num>
  <w:num w:numId="13">
    <w:abstractNumId w:val="1"/>
  </w:num>
  <w:num w:numId="14">
    <w:abstractNumId w:val="29"/>
  </w:num>
  <w:num w:numId="15">
    <w:abstractNumId w:val="25"/>
  </w:num>
  <w:num w:numId="16">
    <w:abstractNumId w:val="6"/>
  </w:num>
  <w:num w:numId="17">
    <w:abstractNumId w:val="14"/>
  </w:num>
  <w:num w:numId="18">
    <w:abstractNumId w:val="24"/>
  </w:num>
  <w:num w:numId="19">
    <w:abstractNumId w:val="21"/>
  </w:num>
  <w:num w:numId="20">
    <w:abstractNumId w:val="10"/>
  </w:num>
  <w:num w:numId="21">
    <w:abstractNumId w:val="32"/>
  </w:num>
  <w:num w:numId="22">
    <w:abstractNumId w:val="28"/>
  </w:num>
  <w:num w:numId="23">
    <w:abstractNumId w:val="26"/>
  </w:num>
  <w:num w:numId="24">
    <w:abstractNumId w:val="2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34"/>
  </w:num>
  <w:num w:numId="29">
    <w:abstractNumId w:val="11"/>
  </w:num>
  <w:num w:numId="30">
    <w:abstractNumId w:val="37"/>
  </w:num>
  <w:num w:numId="31">
    <w:abstractNumId w:val="4"/>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3"/>
  </w:num>
  <w:num w:numId="3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83"/>
    <w:rsid w:val="000073EE"/>
    <w:rsid w:val="00007AD4"/>
    <w:rsid w:val="00010C47"/>
    <w:rsid w:val="00014224"/>
    <w:rsid w:val="00014383"/>
    <w:rsid w:val="0002095D"/>
    <w:rsid w:val="0002326E"/>
    <w:rsid w:val="0002674E"/>
    <w:rsid w:val="00031937"/>
    <w:rsid w:val="00037F3C"/>
    <w:rsid w:val="00051914"/>
    <w:rsid w:val="00053F2A"/>
    <w:rsid w:val="000549E8"/>
    <w:rsid w:val="0008434D"/>
    <w:rsid w:val="00085FA5"/>
    <w:rsid w:val="0009397C"/>
    <w:rsid w:val="000A1653"/>
    <w:rsid w:val="000A3F44"/>
    <w:rsid w:val="000C3470"/>
    <w:rsid w:val="000D7B15"/>
    <w:rsid w:val="000E13E7"/>
    <w:rsid w:val="000E4DC9"/>
    <w:rsid w:val="000E53EC"/>
    <w:rsid w:val="001023BC"/>
    <w:rsid w:val="0010326B"/>
    <w:rsid w:val="00114A4B"/>
    <w:rsid w:val="00117424"/>
    <w:rsid w:val="00120A81"/>
    <w:rsid w:val="001223C8"/>
    <w:rsid w:val="00134C6A"/>
    <w:rsid w:val="001355A3"/>
    <w:rsid w:val="00151F5D"/>
    <w:rsid w:val="00160960"/>
    <w:rsid w:val="00167C91"/>
    <w:rsid w:val="0017056E"/>
    <w:rsid w:val="0017088D"/>
    <w:rsid w:val="00171D10"/>
    <w:rsid w:val="001725E8"/>
    <w:rsid w:val="00177447"/>
    <w:rsid w:val="0018253F"/>
    <w:rsid w:val="00182B6F"/>
    <w:rsid w:val="00191105"/>
    <w:rsid w:val="001B3116"/>
    <w:rsid w:val="001B333C"/>
    <w:rsid w:val="001C1123"/>
    <w:rsid w:val="001C24EE"/>
    <w:rsid w:val="001C376A"/>
    <w:rsid w:val="001D1196"/>
    <w:rsid w:val="001D7C7E"/>
    <w:rsid w:val="001E1BD0"/>
    <w:rsid w:val="001F15DF"/>
    <w:rsid w:val="001F5098"/>
    <w:rsid w:val="001F560C"/>
    <w:rsid w:val="001F75B8"/>
    <w:rsid w:val="00203AE5"/>
    <w:rsid w:val="0021155F"/>
    <w:rsid w:val="002120DC"/>
    <w:rsid w:val="002137D8"/>
    <w:rsid w:val="00220BAE"/>
    <w:rsid w:val="002230DB"/>
    <w:rsid w:val="002278E3"/>
    <w:rsid w:val="002300C6"/>
    <w:rsid w:val="00235F5D"/>
    <w:rsid w:val="00236733"/>
    <w:rsid w:val="0025097E"/>
    <w:rsid w:val="002574C7"/>
    <w:rsid w:val="002627E8"/>
    <w:rsid w:val="00286C9E"/>
    <w:rsid w:val="00296973"/>
    <w:rsid w:val="002A0A7A"/>
    <w:rsid w:val="002A1D56"/>
    <w:rsid w:val="002C1823"/>
    <w:rsid w:val="002D1E84"/>
    <w:rsid w:val="002E1B27"/>
    <w:rsid w:val="002E20E1"/>
    <w:rsid w:val="002F1E78"/>
    <w:rsid w:val="00300C39"/>
    <w:rsid w:val="0030107C"/>
    <w:rsid w:val="00313178"/>
    <w:rsid w:val="00330219"/>
    <w:rsid w:val="00356135"/>
    <w:rsid w:val="003661BE"/>
    <w:rsid w:val="00375E2D"/>
    <w:rsid w:val="00394686"/>
    <w:rsid w:val="003A039F"/>
    <w:rsid w:val="003A7493"/>
    <w:rsid w:val="003C146F"/>
    <w:rsid w:val="003C47A0"/>
    <w:rsid w:val="003C5E49"/>
    <w:rsid w:val="003D5F25"/>
    <w:rsid w:val="003E592A"/>
    <w:rsid w:val="003F331F"/>
    <w:rsid w:val="00403443"/>
    <w:rsid w:val="00407148"/>
    <w:rsid w:val="004445B8"/>
    <w:rsid w:val="004458FA"/>
    <w:rsid w:val="00447FC9"/>
    <w:rsid w:val="0045237E"/>
    <w:rsid w:val="0045516F"/>
    <w:rsid w:val="00460324"/>
    <w:rsid w:val="0046701A"/>
    <w:rsid w:val="0047036F"/>
    <w:rsid w:val="00475866"/>
    <w:rsid w:val="0047613A"/>
    <w:rsid w:val="00484681"/>
    <w:rsid w:val="00493091"/>
    <w:rsid w:val="00496399"/>
    <w:rsid w:val="004A4070"/>
    <w:rsid w:val="004B0D03"/>
    <w:rsid w:val="004B5DE9"/>
    <w:rsid w:val="004C1082"/>
    <w:rsid w:val="004C43B5"/>
    <w:rsid w:val="004D0885"/>
    <w:rsid w:val="004D0E94"/>
    <w:rsid w:val="004E32BA"/>
    <w:rsid w:val="004E4780"/>
    <w:rsid w:val="004E5AD9"/>
    <w:rsid w:val="004F06BC"/>
    <w:rsid w:val="004F5421"/>
    <w:rsid w:val="004F5F98"/>
    <w:rsid w:val="005036ED"/>
    <w:rsid w:val="00505DD2"/>
    <w:rsid w:val="00531DCD"/>
    <w:rsid w:val="00534484"/>
    <w:rsid w:val="005363D2"/>
    <w:rsid w:val="005408FC"/>
    <w:rsid w:val="005452F2"/>
    <w:rsid w:val="00551FE7"/>
    <w:rsid w:val="0058419D"/>
    <w:rsid w:val="00592EED"/>
    <w:rsid w:val="00595DA6"/>
    <w:rsid w:val="00596EB9"/>
    <w:rsid w:val="00597C6E"/>
    <w:rsid w:val="005A229C"/>
    <w:rsid w:val="005A40C4"/>
    <w:rsid w:val="005A7CEC"/>
    <w:rsid w:val="005B0362"/>
    <w:rsid w:val="005B1371"/>
    <w:rsid w:val="005B4BC9"/>
    <w:rsid w:val="005C54D5"/>
    <w:rsid w:val="005C7BDE"/>
    <w:rsid w:val="005D0179"/>
    <w:rsid w:val="005F1F52"/>
    <w:rsid w:val="005F45C2"/>
    <w:rsid w:val="005F55F9"/>
    <w:rsid w:val="00606E55"/>
    <w:rsid w:val="006106FA"/>
    <w:rsid w:val="00626416"/>
    <w:rsid w:val="006348B7"/>
    <w:rsid w:val="006378DB"/>
    <w:rsid w:val="006403CD"/>
    <w:rsid w:val="00644B09"/>
    <w:rsid w:val="00647BD3"/>
    <w:rsid w:val="00651942"/>
    <w:rsid w:val="00656F9D"/>
    <w:rsid w:val="00674344"/>
    <w:rsid w:val="0068617A"/>
    <w:rsid w:val="006931EA"/>
    <w:rsid w:val="00694F5E"/>
    <w:rsid w:val="006A6800"/>
    <w:rsid w:val="006B5EBD"/>
    <w:rsid w:val="006B715F"/>
    <w:rsid w:val="006C19F6"/>
    <w:rsid w:val="006C7832"/>
    <w:rsid w:val="006C7E95"/>
    <w:rsid w:val="006D255F"/>
    <w:rsid w:val="006F7427"/>
    <w:rsid w:val="00710076"/>
    <w:rsid w:val="00723E64"/>
    <w:rsid w:val="00724EF5"/>
    <w:rsid w:val="007253F4"/>
    <w:rsid w:val="00730719"/>
    <w:rsid w:val="007340D7"/>
    <w:rsid w:val="00743055"/>
    <w:rsid w:val="007449E6"/>
    <w:rsid w:val="00756E43"/>
    <w:rsid w:val="00763240"/>
    <w:rsid w:val="007651F3"/>
    <w:rsid w:val="007662C2"/>
    <w:rsid w:val="0076758D"/>
    <w:rsid w:val="0077190D"/>
    <w:rsid w:val="00774EFB"/>
    <w:rsid w:val="007757E3"/>
    <w:rsid w:val="00777CA2"/>
    <w:rsid w:val="00793865"/>
    <w:rsid w:val="0079639F"/>
    <w:rsid w:val="007A16EF"/>
    <w:rsid w:val="007B2276"/>
    <w:rsid w:val="007B4DB6"/>
    <w:rsid w:val="007B5F25"/>
    <w:rsid w:val="007B777F"/>
    <w:rsid w:val="007C3EA6"/>
    <w:rsid w:val="007D2524"/>
    <w:rsid w:val="007D61D7"/>
    <w:rsid w:val="007D7F8D"/>
    <w:rsid w:val="007E11C0"/>
    <w:rsid w:val="007E406A"/>
    <w:rsid w:val="007E5E0A"/>
    <w:rsid w:val="007F159E"/>
    <w:rsid w:val="007F41F0"/>
    <w:rsid w:val="007F439D"/>
    <w:rsid w:val="007F79D9"/>
    <w:rsid w:val="007F7EF0"/>
    <w:rsid w:val="00803EF8"/>
    <w:rsid w:val="00806EFF"/>
    <w:rsid w:val="00811683"/>
    <w:rsid w:val="0081464F"/>
    <w:rsid w:val="00822C97"/>
    <w:rsid w:val="008311BA"/>
    <w:rsid w:val="00846EDF"/>
    <w:rsid w:val="00847C93"/>
    <w:rsid w:val="00847D4F"/>
    <w:rsid w:val="008527ED"/>
    <w:rsid w:val="00853F54"/>
    <w:rsid w:val="00860168"/>
    <w:rsid w:val="00862895"/>
    <w:rsid w:val="00864658"/>
    <w:rsid w:val="008652BE"/>
    <w:rsid w:val="00865B37"/>
    <w:rsid w:val="00871BBF"/>
    <w:rsid w:val="008749C4"/>
    <w:rsid w:val="00880D4D"/>
    <w:rsid w:val="00884F31"/>
    <w:rsid w:val="008865AF"/>
    <w:rsid w:val="008A7EC2"/>
    <w:rsid w:val="008C042C"/>
    <w:rsid w:val="008C4E8F"/>
    <w:rsid w:val="008D22C1"/>
    <w:rsid w:val="008D58EF"/>
    <w:rsid w:val="008E264D"/>
    <w:rsid w:val="008E40DE"/>
    <w:rsid w:val="008E5C6D"/>
    <w:rsid w:val="008E60BE"/>
    <w:rsid w:val="008F0147"/>
    <w:rsid w:val="008F080B"/>
    <w:rsid w:val="0091521E"/>
    <w:rsid w:val="00916FCF"/>
    <w:rsid w:val="00917210"/>
    <w:rsid w:val="009240AF"/>
    <w:rsid w:val="00932D89"/>
    <w:rsid w:val="00932EFD"/>
    <w:rsid w:val="0093405F"/>
    <w:rsid w:val="00934AC8"/>
    <w:rsid w:val="009516FA"/>
    <w:rsid w:val="0096128C"/>
    <w:rsid w:val="0098193A"/>
    <w:rsid w:val="00982809"/>
    <w:rsid w:val="00986BFB"/>
    <w:rsid w:val="0099011E"/>
    <w:rsid w:val="00993E04"/>
    <w:rsid w:val="009A5001"/>
    <w:rsid w:val="009A743A"/>
    <w:rsid w:val="009B0B3F"/>
    <w:rsid w:val="009B1C13"/>
    <w:rsid w:val="009D0B33"/>
    <w:rsid w:val="009D75F0"/>
    <w:rsid w:val="009E0D07"/>
    <w:rsid w:val="009E3291"/>
    <w:rsid w:val="009F1381"/>
    <w:rsid w:val="009F4835"/>
    <w:rsid w:val="00A07127"/>
    <w:rsid w:val="00A218EE"/>
    <w:rsid w:val="00A2353D"/>
    <w:rsid w:val="00A26F39"/>
    <w:rsid w:val="00A40DC6"/>
    <w:rsid w:val="00A40F48"/>
    <w:rsid w:val="00A4464C"/>
    <w:rsid w:val="00A45168"/>
    <w:rsid w:val="00A45746"/>
    <w:rsid w:val="00A54701"/>
    <w:rsid w:val="00A56D98"/>
    <w:rsid w:val="00A64AF6"/>
    <w:rsid w:val="00A731E4"/>
    <w:rsid w:val="00A808B2"/>
    <w:rsid w:val="00A94407"/>
    <w:rsid w:val="00A95354"/>
    <w:rsid w:val="00A955D2"/>
    <w:rsid w:val="00AA6668"/>
    <w:rsid w:val="00AA6735"/>
    <w:rsid w:val="00AA7FFE"/>
    <w:rsid w:val="00AB2577"/>
    <w:rsid w:val="00AC203D"/>
    <w:rsid w:val="00AC6225"/>
    <w:rsid w:val="00AC73C0"/>
    <w:rsid w:val="00AD6E19"/>
    <w:rsid w:val="00AE2970"/>
    <w:rsid w:val="00AF5277"/>
    <w:rsid w:val="00AF6CAE"/>
    <w:rsid w:val="00B06C0D"/>
    <w:rsid w:val="00B071F3"/>
    <w:rsid w:val="00B16108"/>
    <w:rsid w:val="00B24094"/>
    <w:rsid w:val="00B25BAB"/>
    <w:rsid w:val="00B2737A"/>
    <w:rsid w:val="00B31526"/>
    <w:rsid w:val="00B422BE"/>
    <w:rsid w:val="00B50BB6"/>
    <w:rsid w:val="00B66826"/>
    <w:rsid w:val="00B76EF1"/>
    <w:rsid w:val="00B77C41"/>
    <w:rsid w:val="00B85AA1"/>
    <w:rsid w:val="00B9235B"/>
    <w:rsid w:val="00BA005C"/>
    <w:rsid w:val="00BA18C2"/>
    <w:rsid w:val="00BA2698"/>
    <w:rsid w:val="00BA395F"/>
    <w:rsid w:val="00BB1C45"/>
    <w:rsid w:val="00BB30B8"/>
    <w:rsid w:val="00BB4874"/>
    <w:rsid w:val="00BC0315"/>
    <w:rsid w:val="00BC2BB8"/>
    <w:rsid w:val="00BC6196"/>
    <w:rsid w:val="00BD286E"/>
    <w:rsid w:val="00BE08E4"/>
    <w:rsid w:val="00BE4228"/>
    <w:rsid w:val="00BE52C5"/>
    <w:rsid w:val="00BE7619"/>
    <w:rsid w:val="00BF1180"/>
    <w:rsid w:val="00BF31AF"/>
    <w:rsid w:val="00BF63F0"/>
    <w:rsid w:val="00BF6970"/>
    <w:rsid w:val="00C13B34"/>
    <w:rsid w:val="00C14E3E"/>
    <w:rsid w:val="00C16600"/>
    <w:rsid w:val="00C168D7"/>
    <w:rsid w:val="00C210B8"/>
    <w:rsid w:val="00C21755"/>
    <w:rsid w:val="00C2389F"/>
    <w:rsid w:val="00C2509F"/>
    <w:rsid w:val="00C304D7"/>
    <w:rsid w:val="00C330F3"/>
    <w:rsid w:val="00C36756"/>
    <w:rsid w:val="00C403D9"/>
    <w:rsid w:val="00C434C0"/>
    <w:rsid w:val="00C5117B"/>
    <w:rsid w:val="00C514B0"/>
    <w:rsid w:val="00C51D5F"/>
    <w:rsid w:val="00C556F1"/>
    <w:rsid w:val="00C56DD4"/>
    <w:rsid w:val="00C573C7"/>
    <w:rsid w:val="00C665DF"/>
    <w:rsid w:val="00C7368B"/>
    <w:rsid w:val="00C77E8A"/>
    <w:rsid w:val="00C87159"/>
    <w:rsid w:val="00CA3905"/>
    <w:rsid w:val="00CB6CB0"/>
    <w:rsid w:val="00CC1806"/>
    <w:rsid w:val="00CE65AF"/>
    <w:rsid w:val="00CE73B1"/>
    <w:rsid w:val="00CF01B8"/>
    <w:rsid w:val="00CF2DE2"/>
    <w:rsid w:val="00CF4A8E"/>
    <w:rsid w:val="00CF5E7C"/>
    <w:rsid w:val="00D05991"/>
    <w:rsid w:val="00D15900"/>
    <w:rsid w:val="00D21C99"/>
    <w:rsid w:val="00D22773"/>
    <w:rsid w:val="00D26099"/>
    <w:rsid w:val="00D3002F"/>
    <w:rsid w:val="00D34C9A"/>
    <w:rsid w:val="00D35E02"/>
    <w:rsid w:val="00D452FB"/>
    <w:rsid w:val="00D502C8"/>
    <w:rsid w:val="00D51999"/>
    <w:rsid w:val="00D5376E"/>
    <w:rsid w:val="00D66A2F"/>
    <w:rsid w:val="00D75E16"/>
    <w:rsid w:val="00D80CAC"/>
    <w:rsid w:val="00DA4159"/>
    <w:rsid w:val="00DA623B"/>
    <w:rsid w:val="00DB6FF3"/>
    <w:rsid w:val="00DC2D05"/>
    <w:rsid w:val="00DD33F8"/>
    <w:rsid w:val="00DE20BA"/>
    <w:rsid w:val="00DE4182"/>
    <w:rsid w:val="00DE75DC"/>
    <w:rsid w:val="00DF34A5"/>
    <w:rsid w:val="00E00B5A"/>
    <w:rsid w:val="00E032D4"/>
    <w:rsid w:val="00E035F6"/>
    <w:rsid w:val="00E04B52"/>
    <w:rsid w:val="00E101DF"/>
    <w:rsid w:val="00E261EF"/>
    <w:rsid w:val="00E31E8A"/>
    <w:rsid w:val="00E40CE3"/>
    <w:rsid w:val="00E44AA5"/>
    <w:rsid w:val="00E64CB9"/>
    <w:rsid w:val="00E720F9"/>
    <w:rsid w:val="00E7275B"/>
    <w:rsid w:val="00E741F8"/>
    <w:rsid w:val="00E75B48"/>
    <w:rsid w:val="00E75ECE"/>
    <w:rsid w:val="00E853D9"/>
    <w:rsid w:val="00E9352B"/>
    <w:rsid w:val="00EA7057"/>
    <w:rsid w:val="00EB6FBC"/>
    <w:rsid w:val="00EB74D0"/>
    <w:rsid w:val="00EB7FCA"/>
    <w:rsid w:val="00EC1E3E"/>
    <w:rsid w:val="00EC2E77"/>
    <w:rsid w:val="00ED00C5"/>
    <w:rsid w:val="00ED3D93"/>
    <w:rsid w:val="00EE5A51"/>
    <w:rsid w:val="00EE7E38"/>
    <w:rsid w:val="00EF0027"/>
    <w:rsid w:val="00EF62CC"/>
    <w:rsid w:val="00F06541"/>
    <w:rsid w:val="00F12A4A"/>
    <w:rsid w:val="00F1418D"/>
    <w:rsid w:val="00F17E5E"/>
    <w:rsid w:val="00F2282F"/>
    <w:rsid w:val="00F24C6B"/>
    <w:rsid w:val="00F33DC8"/>
    <w:rsid w:val="00F3612E"/>
    <w:rsid w:val="00F4112A"/>
    <w:rsid w:val="00F47F24"/>
    <w:rsid w:val="00F5252A"/>
    <w:rsid w:val="00F529C0"/>
    <w:rsid w:val="00F549C5"/>
    <w:rsid w:val="00F5738D"/>
    <w:rsid w:val="00F608D2"/>
    <w:rsid w:val="00F7638D"/>
    <w:rsid w:val="00F800C6"/>
    <w:rsid w:val="00F904EA"/>
    <w:rsid w:val="00F92B80"/>
    <w:rsid w:val="00F970FB"/>
    <w:rsid w:val="00FA1D22"/>
    <w:rsid w:val="00FA1FD7"/>
    <w:rsid w:val="00FA232D"/>
    <w:rsid w:val="00FA4B3B"/>
    <w:rsid w:val="00FC086C"/>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88AC41"/>
  <w15:docId w15:val="{E5CC0C9F-5EC0-4F02-9973-BDDFC29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3">
    <w:name w:val="heading 3"/>
    <w:basedOn w:val="Normal"/>
    <w:next w:val="Normal"/>
    <w:link w:val="Ttulo3Car"/>
    <w:uiPriority w:val="9"/>
    <w:unhideWhenUsed/>
    <w:qFormat/>
    <w:rsid w:val="00D66A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paragraph" w:styleId="Ttulo6">
    <w:name w:val="heading 6"/>
    <w:basedOn w:val="Normal"/>
    <w:next w:val="Normal"/>
    <w:link w:val="Ttulo6Car"/>
    <w:uiPriority w:val="9"/>
    <w:semiHidden/>
    <w:unhideWhenUsed/>
    <w:qFormat/>
    <w:rsid w:val="00BF118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uiPriority w:val="99"/>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 w:type="character" w:customStyle="1" w:styleId="Ttulo3Car">
    <w:name w:val="Título 3 Car"/>
    <w:basedOn w:val="Fuentedeprrafopredeter"/>
    <w:link w:val="Ttulo3"/>
    <w:uiPriority w:val="9"/>
    <w:rsid w:val="00D66A2F"/>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D66A2F"/>
    <w:pPr>
      <w:ind w:left="283" w:hanging="283"/>
      <w:contextualSpacing/>
    </w:pPr>
  </w:style>
  <w:style w:type="paragraph" w:styleId="Lista3">
    <w:name w:val="List 3"/>
    <w:basedOn w:val="Normal"/>
    <w:uiPriority w:val="99"/>
    <w:unhideWhenUsed/>
    <w:rsid w:val="00D66A2F"/>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D66A2F"/>
    <w:pPr>
      <w:spacing w:after="0"/>
      <w:ind w:left="360" w:firstLine="360"/>
    </w:pPr>
    <w:rPr>
      <w:rFonts w:ascii="Arial" w:eastAsia="Calibri" w:hAnsi="Arial"/>
      <w:sz w:val="22"/>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66A2F"/>
    <w:rPr>
      <w:rFonts w:ascii="Arial" w:eastAsia="Calibri" w:hAnsi="Arial" w:cs="Times New Roman"/>
      <w:sz w:val="24"/>
      <w:szCs w:val="20"/>
      <w:lang w:val="es-ES" w:eastAsia="es-ES"/>
    </w:rPr>
  </w:style>
  <w:style w:type="character" w:customStyle="1" w:styleId="Ttulo6Car">
    <w:name w:val="Título 6 Car"/>
    <w:basedOn w:val="Fuentedeprrafopredeter"/>
    <w:link w:val="Ttulo6"/>
    <w:uiPriority w:val="9"/>
    <w:rsid w:val="00BF1180"/>
    <w:rPr>
      <w:rFonts w:asciiTheme="majorHAnsi" w:eastAsiaTheme="majorEastAsia" w:hAnsiTheme="majorHAnsi" w:cstheme="majorBidi"/>
      <w:color w:val="1F4D78" w:themeColor="accent1" w:themeShade="7F"/>
      <w:szCs w:val="20"/>
      <w:lang w:val="es-ES" w:eastAsia="es-ES"/>
    </w:rPr>
  </w:style>
  <w:style w:type="paragraph" w:styleId="NormalWeb">
    <w:name w:val="Normal (Web)"/>
    <w:basedOn w:val="Normal"/>
    <w:rsid w:val="008749C4"/>
    <w:pPr>
      <w:spacing w:before="100" w:beforeAutospacing="1" w:after="100" w:afterAutospacing="1"/>
    </w:pPr>
    <w:rPr>
      <w:rFonts w:ascii="Times New Roman" w:eastAsia="Times New Roman" w:hAnsi="Times New Roman"/>
      <w:sz w:val="24"/>
      <w:szCs w:val="24"/>
    </w:rPr>
  </w:style>
  <w:style w:type="paragraph" w:customStyle="1" w:styleId="Sinespaciado2">
    <w:name w:val="Sin espaciado2"/>
    <w:rsid w:val="008749C4"/>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7460-2850-4592-AC62-A5748DE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2912</Words>
  <Characters>16020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10</cp:revision>
  <cp:lastPrinted>2018-03-16T20:36:00Z</cp:lastPrinted>
  <dcterms:created xsi:type="dcterms:W3CDTF">2018-03-22T13:19:00Z</dcterms:created>
  <dcterms:modified xsi:type="dcterms:W3CDTF">2018-03-22T15:43:00Z</dcterms:modified>
</cp:coreProperties>
</file>