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BF5" w:rsidRPr="00EA109E" w:rsidRDefault="000A5BF5" w:rsidP="000A5BF5">
      <w:pPr>
        <w:tabs>
          <w:tab w:val="left" w:pos="3686"/>
        </w:tabs>
        <w:jc w:val="center"/>
        <w:rPr>
          <w:rFonts w:cs="Arial"/>
          <w:b/>
          <w:sz w:val="20"/>
        </w:rPr>
      </w:pPr>
      <w:r w:rsidRPr="00EA109E">
        <w:rPr>
          <w:rFonts w:cs="Arial"/>
          <w:b/>
          <w:sz w:val="20"/>
        </w:rPr>
        <w:t>AVISO DE CONVOCATORIA</w:t>
      </w:r>
    </w:p>
    <w:p w:rsidR="000A5BF5" w:rsidRPr="00EA109E" w:rsidRDefault="000A5BF5" w:rsidP="000A5BF5">
      <w:pPr>
        <w:tabs>
          <w:tab w:val="left" w:pos="3686"/>
        </w:tabs>
        <w:jc w:val="center"/>
        <w:rPr>
          <w:rFonts w:cs="Arial"/>
          <w:b/>
          <w:sz w:val="20"/>
        </w:rPr>
      </w:pPr>
    </w:p>
    <w:p w:rsidR="000A5BF5" w:rsidRPr="00EA109E" w:rsidRDefault="000A5BF5" w:rsidP="000A5BF5">
      <w:pPr>
        <w:pStyle w:val="Sangradetextonormal"/>
        <w:ind w:right="283"/>
        <w:jc w:val="center"/>
        <w:rPr>
          <w:rFonts w:cs="Arial"/>
          <w:b/>
          <w:sz w:val="20"/>
        </w:rPr>
      </w:pPr>
      <w:r w:rsidRPr="00EA109E">
        <w:rPr>
          <w:rFonts w:cs="Arial"/>
          <w:b/>
          <w:sz w:val="20"/>
        </w:rPr>
        <w:t xml:space="preserve">PROCESO DE SELECCIÓN DE PERSONAL POR </w:t>
      </w:r>
      <w:r w:rsidR="000E6421">
        <w:rPr>
          <w:rFonts w:cs="Arial"/>
          <w:b/>
          <w:sz w:val="20"/>
          <w:u w:val="single"/>
        </w:rPr>
        <w:t>REEMPLAZO</w:t>
      </w:r>
    </w:p>
    <w:p w:rsidR="000A5BF5" w:rsidRPr="00EA109E" w:rsidRDefault="00D11A66" w:rsidP="000A5BF5">
      <w:pPr>
        <w:pStyle w:val="Sangradetextonormal"/>
        <w:ind w:right="56" w:hanging="2268"/>
        <w:jc w:val="center"/>
        <w:rPr>
          <w:rFonts w:cs="Arial"/>
          <w:b/>
          <w:sz w:val="20"/>
        </w:rPr>
      </w:pPr>
      <w:r>
        <w:rPr>
          <w:rFonts w:cs="Arial"/>
          <w:b/>
          <w:sz w:val="20"/>
        </w:rPr>
        <w:t>PARA EL CENTRO NACIONAL DE SALUD RENAL</w:t>
      </w:r>
    </w:p>
    <w:p w:rsidR="000A5BF5" w:rsidRPr="00EA109E" w:rsidRDefault="000A5BF5" w:rsidP="000A5BF5">
      <w:pPr>
        <w:pStyle w:val="Sangradetextonormal"/>
        <w:ind w:right="56" w:hanging="2268"/>
        <w:jc w:val="center"/>
        <w:rPr>
          <w:rFonts w:cs="Arial"/>
          <w:sz w:val="20"/>
        </w:rPr>
      </w:pPr>
    </w:p>
    <w:p w:rsidR="000A5BF5" w:rsidRPr="00EA109E"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EA109E">
        <w:rPr>
          <w:rFonts w:cs="Arial"/>
          <w:sz w:val="20"/>
          <w:szCs w:val="20"/>
        </w:rPr>
        <w:t xml:space="preserve">Código de Proceso de Selección: P.S. </w:t>
      </w:r>
      <w:r w:rsidR="00B2280E">
        <w:rPr>
          <w:rFonts w:cs="Arial"/>
          <w:sz w:val="20"/>
          <w:szCs w:val="20"/>
        </w:rPr>
        <w:t>003</w:t>
      </w:r>
      <w:r w:rsidRPr="00EA109E">
        <w:rPr>
          <w:rFonts w:cs="Arial"/>
          <w:sz w:val="20"/>
          <w:szCs w:val="20"/>
        </w:rPr>
        <w:t>-</w:t>
      </w:r>
      <w:r w:rsidR="000E6421">
        <w:rPr>
          <w:rFonts w:cs="Arial"/>
          <w:sz w:val="20"/>
          <w:szCs w:val="20"/>
        </w:rPr>
        <w:t>PVA</w:t>
      </w:r>
      <w:r w:rsidRPr="00EA109E">
        <w:rPr>
          <w:rFonts w:cs="Arial"/>
          <w:sz w:val="20"/>
          <w:szCs w:val="20"/>
        </w:rPr>
        <w:t>-</w:t>
      </w:r>
      <w:r w:rsidR="000E6421">
        <w:rPr>
          <w:rFonts w:cs="Arial"/>
          <w:sz w:val="20"/>
          <w:szCs w:val="20"/>
        </w:rPr>
        <w:t>CNSR</w:t>
      </w:r>
      <w:r w:rsidRPr="00EA109E">
        <w:rPr>
          <w:rFonts w:cs="Arial"/>
          <w:sz w:val="20"/>
          <w:szCs w:val="20"/>
        </w:rPr>
        <w:t>-201</w:t>
      </w:r>
      <w:r w:rsidR="00324090">
        <w:rPr>
          <w:rFonts w:cs="Arial"/>
          <w:sz w:val="20"/>
          <w:szCs w:val="20"/>
        </w:rPr>
        <w:t>9</w:t>
      </w:r>
    </w:p>
    <w:p w:rsidR="000A5BF5" w:rsidRPr="00EA109E" w:rsidRDefault="000A5BF5" w:rsidP="000A5BF5">
      <w:pPr>
        <w:pStyle w:val="Ttulo"/>
        <w:pBdr>
          <w:top w:val="single" w:sz="4" w:space="1" w:color="auto"/>
          <w:left w:val="single" w:sz="4" w:space="0" w:color="auto"/>
          <w:bottom w:val="single" w:sz="4" w:space="1" w:color="auto"/>
          <w:right w:val="single" w:sz="4" w:space="0" w:color="auto"/>
        </w:pBdr>
        <w:rPr>
          <w:rFonts w:cs="Arial"/>
          <w:sz w:val="20"/>
          <w:szCs w:val="20"/>
        </w:rPr>
      </w:pPr>
      <w:r w:rsidRPr="00EA109E">
        <w:rPr>
          <w:rFonts w:cs="Arial"/>
          <w:sz w:val="20"/>
          <w:szCs w:val="20"/>
        </w:rPr>
        <w:t xml:space="preserve">Órgano: </w:t>
      </w:r>
      <w:r w:rsidR="000E6421">
        <w:rPr>
          <w:rFonts w:cs="Arial"/>
          <w:sz w:val="20"/>
          <w:szCs w:val="20"/>
        </w:rPr>
        <w:t>CENTRO NACIONAL DE SALUD RENAL</w:t>
      </w:r>
    </w:p>
    <w:p w:rsidR="000A5BF5" w:rsidRPr="00EA109E" w:rsidRDefault="000A5BF5" w:rsidP="000A5BF5">
      <w:pPr>
        <w:rPr>
          <w:rFonts w:cs="Arial"/>
          <w:b/>
          <w:sz w:val="20"/>
        </w:rPr>
      </w:pPr>
    </w:p>
    <w:p w:rsidR="000A5BF5" w:rsidRPr="00EA109E" w:rsidRDefault="000A5BF5" w:rsidP="00405CFF">
      <w:pPr>
        <w:pStyle w:val="Ttulo4"/>
        <w:numPr>
          <w:ilvl w:val="0"/>
          <w:numId w:val="7"/>
        </w:numPr>
        <w:tabs>
          <w:tab w:val="left" w:pos="426"/>
        </w:tabs>
        <w:ind w:left="420" w:hanging="562"/>
        <w:rPr>
          <w:rFonts w:cs="Arial"/>
          <w:b w:val="0"/>
          <w:sz w:val="20"/>
        </w:rPr>
      </w:pPr>
      <w:r w:rsidRPr="00EA109E">
        <w:rPr>
          <w:rFonts w:cs="Arial"/>
          <w:sz w:val="20"/>
        </w:rPr>
        <w:t>OBJETO:</w:t>
      </w:r>
      <w:r w:rsidRPr="00EA109E">
        <w:rPr>
          <w:rFonts w:cs="Arial"/>
          <w:b w:val="0"/>
          <w:sz w:val="20"/>
        </w:rPr>
        <w:t xml:space="preserve"> Cubrir </w:t>
      </w:r>
      <w:r w:rsidR="000E6421">
        <w:rPr>
          <w:rFonts w:cs="Arial"/>
          <w:b w:val="0"/>
          <w:sz w:val="20"/>
        </w:rPr>
        <w:t xml:space="preserve">mediante contrato a </w:t>
      </w:r>
      <w:r w:rsidR="000E6421" w:rsidRPr="000E6421">
        <w:rPr>
          <w:rFonts w:cs="Arial"/>
          <w:b w:val="0"/>
          <w:sz w:val="20"/>
          <w:u w:val="single"/>
        </w:rPr>
        <w:t>Plazo Indeterminado</w:t>
      </w:r>
      <w:r w:rsidRPr="00EA109E">
        <w:rPr>
          <w:rFonts w:cs="Arial"/>
          <w:b w:val="0"/>
          <w:sz w:val="20"/>
        </w:rPr>
        <w:t xml:space="preserve"> el siguiente cargo </w:t>
      </w:r>
      <w:r w:rsidR="000E6421">
        <w:rPr>
          <w:rFonts w:cs="Arial"/>
          <w:b w:val="0"/>
          <w:sz w:val="20"/>
        </w:rPr>
        <w:t>para el Centro Nacional de Salud Renal</w:t>
      </w:r>
      <w:r w:rsidRPr="00EA109E">
        <w:rPr>
          <w:rFonts w:cs="Arial"/>
          <w:b w:val="0"/>
          <w:sz w:val="20"/>
        </w:rPr>
        <w:t>:</w:t>
      </w:r>
    </w:p>
    <w:p w:rsidR="000A5BF5" w:rsidRPr="00EA109E" w:rsidRDefault="000A5BF5" w:rsidP="000A5BF5">
      <w:pPr>
        <w:rPr>
          <w:rFonts w:cs="Arial"/>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1560"/>
        <w:gridCol w:w="1129"/>
        <w:gridCol w:w="1701"/>
        <w:gridCol w:w="1134"/>
        <w:gridCol w:w="1559"/>
        <w:gridCol w:w="1418"/>
      </w:tblGrid>
      <w:tr w:rsidR="005B1FA1" w:rsidRPr="005B1FA1" w:rsidTr="005B1FA1">
        <w:trPr>
          <w:trHeight w:val="625"/>
          <w:jc w:val="center"/>
        </w:trPr>
        <w:tc>
          <w:tcPr>
            <w:tcW w:w="1417" w:type="dxa"/>
            <w:tcBorders>
              <w:bottom w:val="single" w:sz="4" w:space="0" w:color="auto"/>
            </w:tcBorders>
            <w:shd w:val="clear" w:color="auto" w:fill="BFBFBF" w:themeFill="background1" w:themeFillShade="BF"/>
            <w:vAlign w:val="center"/>
          </w:tcPr>
          <w:p w:rsidR="005B1FA1" w:rsidRPr="005B1FA1" w:rsidRDefault="005B1FA1" w:rsidP="005B1FA1">
            <w:pPr>
              <w:ind w:left="-57" w:right="-57"/>
              <w:jc w:val="center"/>
              <w:rPr>
                <w:rFonts w:cs="Arial"/>
                <w:b/>
                <w:color w:val="0D0D0D"/>
                <w:sz w:val="18"/>
                <w:szCs w:val="18"/>
              </w:rPr>
            </w:pPr>
            <w:r w:rsidRPr="005B1FA1">
              <w:rPr>
                <w:b/>
                <w:color w:val="0D0D0D"/>
                <w:sz w:val="18"/>
                <w:szCs w:val="18"/>
              </w:rPr>
              <w:t>CARGO</w:t>
            </w:r>
          </w:p>
        </w:tc>
        <w:tc>
          <w:tcPr>
            <w:tcW w:w="1560"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ESPECIALIDAD</w:t>
            </w:r>
          </w:p>
        </w:tc>
        <w:tc>
          <w:tcPr>
            <w:tcW w:w="1129"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CODIGO DE CARGO</w:t>
            </w:r>
          </w:p>
        </w:tc>
        <w:tc>
          <w:tcPr>
            <w:tcW w:w="1701"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REMUNERACIÒN</w:t>
            </w:r>
          </w:p>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MENSUAL</w:t>
            </w:r>
          </w:p>
        </w:tc>
        <w:tc>
          <w:tcPr>
            <w:tcW w:w="1134"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CANTIDAD</w:t>
            </w:r>
          </w:p>
        </w:tc>
        <w:tc>
          <w:tcPr>
            <w:tcW w:w="1559"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AREA CONTRATANTE</w:t>
            </w:r>
          </w:p>
        </w:tc>
        <w:tc>
          <w:tcPr>
            <w:tcW w:w="1418" w:type="dxa"/>
            <w:tcBorders>
              <w:bottom w:val="single" w:sz="4" w:space="0" w:color="auto"/>
            </w:tcBorders>
            <w:shd w:val="clear" w:color="auto" w:fill="BFBFBF" w:themeFill="background1" w:themeFillShade="BF"/>
            <w:vAlign w:val="center"/>
          </w:tcPr>
          <w:p w:rsidR="005B1FA1" w:rsidRPr="005B1FA1" w:rsidRDefault="005B1FA1" w:rsidP="001D6193">
            <w:pPr>
              <w:ind w:left="-57" w:right="-57"/>
              <w:jc w:val="center"/>
              <w:rPr>
                <w:rFonts w:cs="Arial"/>
                <w:b/>
                <w:color w:val="0D0D0D"/>
                <w:sz w:val="18"/>
                <w:szCs w:val="18"/>
              </w:rPr>
            </w:pPr>
            <w:r w:rsidRPr="005B1FA1">
              <w:rPr>
                <w:rFonts w:cs="Arial"/>
                <w:b/>
                <w:color w:val="0D0D0D"/>
                <w:sz w:val="18"/>
                <w:szCs w:val="18"/>
              </w:rPr>
              <w:t>DEPENDENCIA</w:t>
            </w:r>
          </w:p>
        </w:tc>
      </w:tr>
      <w:tr w:rsidR="005B1FA1" w:rsidRPr="005B1FA1" w:rsidTr="005B1FA1">
        <w:trPr>
          <w:trHeight w:val="1236"/>
          <w:jc w:val="center"/>
        </w:trPr>
        <w:tc>
          <w:tcPr>
            <w:tcW w:w="1417" w:type="dxa"/>
            <w:shd w:val="clear" w:color="auto" w:fill="auto"/>
            <w:vAlign w:val="center"/>
          </w:tcPr>
          <w:p w:rsidR="005B1FA1" w:rsidRPr="005B1FA1" w:rsidRDefault="005B1FA1" w:rsidP="001D6193">
            <w:pPr>
              <w:jc w:val="center"/>
              <w:rPr>
                <w:rFonts w:cs="Arial"/>
                <w:color w:val="0D0D0D"/>
                <w:sz w:val="18"/>
                <w:szCs w:val="18"/>
              </w:rPr>
            </w:pPr>
            <w:r w:rsidRPr="005B1FA1">
              <w:rPr>
                <w:rFonts w:cs="Arial"/>
                <w:color w:val="0D0D0D"/>
                <w:sz w:val="18"/>
                <w:szCs w:val="18"/>
              </w:rPr>
              <w:t>Enfermera(o)</w:t>
            </w:r>
          </w:p>
        </w:tc>
        <w:tc>
          <w:tcPr>
            <w:tcW w:w="1560" w:type="dxa"/>
            <w:vAlign w:val="center"/>
          </w:tcPr>
          <w:p w:rsidR="005B1FA1" w:rsidRPr="005B1FA1" w:rsidRDefault="005B1FA1" w:rsidP="001D6193">
            <w:pPr>
              <w:jc w:val="center"/>
              <w:rPr>
                <w:rFonts w:cs="Arial"/>
                <w:bCs/>
                <w:color w:val="0D0D0D"/>
                <w:sz w:val="18"/>
                <w:szCs w:val="18"/>
              </w:rPr>
            </w:pPr>
            <w:r w:rsidRPr="005B1FA1">
              <w:rPr>
                <w:rFonts w:cs="Arial"/>
                <w:bCs/>
                <w:color w:val="0D0D0D"/>
                <w:sz w:val="18"/>
                <w:szCs w:val="18"/>
              </w:rPr>
              <w:t>Nefrología</w:t>
            </w:r>
          </w:p>
        </w:tc>
        <w:tc>
          <w:tcPr>
            <w:tcW w:w="1129" w:type="dxa"/>
            <w:shd w:val="clear" w:color="auto" w:fill="auto"/>
            <w:vAlign w:val="center"/>
          </w:tcPr>
          <w:p w:rsidR="005B1FA1" w:rsidRPr="005B1FA1" w:rsidRDefault="005B1FA1" w:rsidP="001D6193">
            <w:pPr>
              <w:jc w:val="center"/>
              <w:rPr>
                <w:rFonts w:cs="Arial"/>
                <w:color w:val="0D0D0D"/>
                <w:sz w:val="18"/>
                <w:szCs w:val="18"/>
              </w:rPr>
            </w:pPr>
            <w:r w:rsidRPr="005B1FA1">
              <w:rPr>
                <w:rFonts w:cs="Arial"/>
                <w:bCs/>
                <w:color w:val="0D0D0D"/>
                <w:sz w:val="18"/>
                <w:szCs w:val="18"/>
              </w:rPr>
              <w:t>P2EN-001</w:t>
            </w:r>
          </w:p>
        </w:tc>
        <w:tc>
          <w:tcPr>
            <w:tcW w:w="1701" w:type="dxa"/>
            <w:shd w:val="clear" w:color="auto" w:fill="auto"/>
            <w:vAlign w:val="center"/>
          </w:tcPr>
          <w:p w:rsidR="005B1FA1" w:rsidRPr="005B1FA1" w:rsidRDefault="005B1FA1" w:rsidP="00970259">
            <w:pPr>
              <w:jc w:val="center"/>
              <w:rPr>
                <w:rFonts w:cs="Arial"/>
                <w:color w:val="0D0D0D"/>
                <w:sz w:val="18"/>
                <w:szCs w:val="18"/>
                <w:lang w:val="es-MX"/>
              </w:rPr>
            </w:pPr>
            <w:r w:rsidRPr="005B1FA1">
              <w:rPr>
                <w:rFonts w:cs="Arial"/>
                <w:color w:val="0D0D0D"/>
                <w:sz w:val="18"/>
                <w:szCs w:val="18"/>
                <w:lang w:val="es-MX"/>
              </w:rPr>
              <w:t xml:space="preserve"> </w:t>
            </w:r>
            <w:r w:rsidRPr="005B1FA1">
              <w:rPr>
                <w:rFonts w:cs="Arial"/>
                <w:sz w:val="18"/>
                <w:szCs w:val="18"/>
                <w:lang w:val="es-MX"/>
              </w:rPr>
              <w:t>S/. 5, 112.00</w:t>
            </w:r>
            <w:r w:rsidRPr="005B1FA1">
              <w:rPr>
                <w:rFonts w:cs="Arial"/>
                <w:color w:val="0D0D0D"/>
                <w:sz w:val="18"/>
                <w:szCs w:val="18"/>
                <w:lang w:val="es-MX"/>
              </w:rPr>
              <w:t xml:space="preserve"> (*)</w:t>
            </w:r>
          </w:p>
        </w:tc>
        <w:tc>
          <w:tcPr>
            <w:tcW w:w="1134" w:type="dxa"/>
            <w:shd w:val="clear" w:color="auto" w:fill="auto"/>
            <w:vAlign w:val="center"/>
          </w:tcPr>
          <w:p w:rsidR="005B1FA1" w:rsidRPr="005B1FA1" w:rsidRDefault="005B1FA1" w:rsidP="001D6193">
            <w:pPr>
              <w:jc w:val="center"/>
              <w:rPr>
                <w:rFonts w:cs="Arial"/>
                <w:color w:val="0D0D0D"/>
                <w:sz w:val="18"/>
                <w:szCs w:val="18"/>
              </w:rPr>
            </w:pPr>
            <w:r w:rsidRPr="005B1FA1">
              <w:rPr>
                <w:rFonts w:cs="Arial"/>
                <w:color w:val="0D0D0D"/>
                <w:sz w:val="18"/>
                <w:szCs w:val="18"/>
              </w:rPr>
              <w:t>01</w:t>
            </w:r>
          </w:p>
        </w:tc>
        <w:tc>
          <w:tcPr>
            <w:tcW w:w="1559" w:type="dxa"/>
            <w:shd w:val="clear" w:color="auto" w:fill="auto"/>
            <w:vAlign w:val="center"/>
          </w:tcPr>
          <w:p w:rsidR="005B1FA1" w:rsidRPr="005B1FA1" w:rsidRDefault="005B1FA1" w:rsidP="001859E6">
            <w:pPr>
              <w:jc w:val="center"/>
              <w:rPr>
                <w:rFonts w:cs="Arial"/>
                <w:color w:val="FF0000"/>
                <w:sz w:val="18"/>
                <w:szCs w:val="18"/>
              </w:rPr>
            </w:pPr>
            <w:r w:rsidRPr="005B1FA1">
              <w:rPr>
                <w:rFonts w:cs="Arial"/>
                <w:bCs/>
                <w:sz w:val="18"/>
                <w:szCs w:val="18"/>
              </w:rPr>
              <w:t>Servicio de Enfermería</w:t>
            </w:r>
          </w:p>
        </w:tc>
        <w:tc>
          <w:tcPr>
            <w:tcW w:w="1418" w:type="dxa"/>
            <w:shd w:val="clear" w:color="auto" w:fill="auto"/>
            <w:vAlign w:val="center"/>
          </w:tcPr>
          <w:p w:rsidR="005B1FA1" w:rsidRPr="005B1FA1" w:rsidRDefault="005B1FA1" w:rsidP="001D6193">
            <w:pPr>
              <w:jc w:val="center"/>
              <w:rPr>
                <w:rFonts w:cs="Arial"/>
                <w:color w:val="0D0D0D"/>
                <w:sz w:val="18"/>
                <w:szCs w:val="18"/>
              </w:rPr>
            </w:pPr>
            <w:r w:rsidRPr="005B1FA1">
              <w:rPr>
                <w:rFonts w:cs="Arial"/>
                <w:color w:val="0D0D0D"/>
                <w:sz w:val="18"/>
                <w:szCs w:val="18"/>
              </w:rPr>
              <w:t>Centro Nacional de Salud Renal</w:t>
            </w:r>
          </w:p>
        </w:tc>
      </w:tr>
      <w:tr w:rsidR="005B1FA1" w:rsidRPr="005B1FA1" w:rsidTr="00A6058C">
        <w:trPr>
          <w:trHeight w:val="401"/>
          <w:jc w:val="center"/>
        </w:trPr>
        <w:tc>
          <w:tcPr>
            <w:tcW w:w="5807" w:type="dxa"/>
            <w:gridSpan w:val="4"/>
            <w:shd w:val="clear" w:color="auto" w:fill="BFBFBF" w:themeFill="background1" w:themeFillShade="BF"/>
            <w:vAlign w:val="center"/>
          </w:tcPr>
          <w:p w:rsidR="005B1FA1" w:rsidRPr="005B1FA1" w:rsidRDefault="005B1FA1" w:rsidP="000E6421">
            <w:pPr>
              <w:jc w:val="center"/>
              <w:rPr>
                <w:rFonts w:cs="Arial"/>
                <w:b/>
                <w:color w:val="0D0D0D"/>
                <w:sz w:val="18"/>
                <w:szCs w:val="18"/>
                <w:lang w:val="es-MX"/>
              </w:rPr>
            </w:pPr>
            <w:r w:rsidRPr="005B1FA1">
              <w:rPr>
                <w:rFonts w:cs="Arial"/>
                <w:b/>
                <w:color w:val="0D0D0D"/>
                <w:sz w:val="18"/>
                <w:szCs w:val="18"/>
                <w:lang w:val="es-MX"/>
              </w:rPr>
              <w:t xml:space="preserve">                                             Total    </w:t>
            </w:r>
          </w:p>
        </w:tc>
        <w:tc>
          <w:tcPr>
            <w:tcW w:w="4111" w:type="dxa"/>
            <w:gridSpan w:val="3"/>
            <w:shd w:val="clear" w:color="auto" w:fill="BFBFBF" w:themeFill="background1" w:themeFillShade="BF"/>
            <w:vAlign w:val="center"/>
          </w:tcPr>
          <w:p w:rsidR="005B1FA1" w:rsidRPr="005B1FA1" w:rsidRDefault="005B1FA1" w:rsidP="000E6421">
            <w:pPr>
              <w:rPr>
                <w:rFonts w:cs="Arial"/>
                <w:b/>
                <w:color w:val="0D0D0D"/>
                <w:sz w:val="18"/>
                <w:szCs w:val="18"/>
              </w:rPr>
            </w:pPr>
            <w:r w:rsidRPr="005B1FA1">
              <w:rPr>
                <w:rFonts w:cs="Arial"/>
                <w:color w:val="0D0D0D"/>
                <w:sz w:val="18"/>
                <w:szCs w:val="18"/>
              </w:rPr>
              <w:t xml:space="preserve">       </w:t>
            </w:r>
            <w:r w:rsidRPr="005B1FA1">
              <w:rPr>
                <w:rFonts w:cs="Arial"/>
                <w:b/>
                <w:color w:val="0D0D0D"/>
                <w:sz w:val="18"/>
                <w:szCs w:val="18"/>
              </w:rPr>
              <w:t>01</w:t>
            </w:r>
          </w:p>
        </w:tc>
      </w:tr>
    </w:tbl>
    <w:p w:rsidR="000A5BF5" w:rsidRPr="00EA109E" w:rsidRDefault="000A5BF5" w:rsidP="000A5BF5">
      <w:pPr>
        <w:pStyle w:val="Prrafodelista1"/>
        <w:ind w:left="0" w:right="252"/>
        <w:jc w:val="both"/>
        <w:rPr>
          <w:rFonts w:cs="Arial"/>
          <w:sz w:val="20"/>
        </w:rPr>
      </w:pPr>
      <w:r w:rsidRPr="00EA109E">
        <w:rPr>
          <w:rFonts w:cs="Arial"/>
          <w:b/>
          <w:sz w:val="20"/>
        </w:rPr>
        <w:t xml:space="preserve">(*) </w:t>
      </w:r>
      <w:r w:rsidRPr="00EA109E">
        <w:rPr>
          <w:b/>
          <w:sz w:val="20"/>
        </w:rPr>
        <w:t>Además de lo indicado, el mencionado cargo cuenta con Beneficios de Ley y Bonificación por labores   en   Zona de Menor desarrollo de corresponder.</w:t>
      </w:r>
    </w:p>
    <w:p w:rsidR="000A5BF5" w:rsidRPr="00EA109E" w:rsidRDefault="000A5BF5" w:rsidP="000A5BF5">
      <w:pPr>
        <w:rPr>
          <w:rFonts w:cs="Arial"/>
          <w:sz w:val="20"/>
        </w:rPr>
      </w:pPr>
    </w:p>
    <w:p w:rsidR="000A5BF5" w:rsidRPr="00EA109E" w:rsidRDefault="00405CFF" w:rsidP="00405CFF">
      <w:pPr>
        <w:pStyle w:val="Ttulo4"/>
        <w:numPr>
          <w:ilvl w:val="0"/>
          <w:numId w:val="7"/>
        </w:numPr>
        <w:tabs>
          <w:tab w:val="left" w:pos="426"/>
        </w:tabs>
        <w:ind w:left="426" w:hanging="568"/>
        <w:rPr>
          <w:rFonts w:cs="Arial"/>
          <w:sz w:val="20"/>
        </w:rPr>
      </w:pPr>
      <w:r>
        <w:rPr>
          <w:rFonts w:cs="Arial"/>
          <w:sz w:val="20"/>
        </w:rPr>
        <w:t xml:space="preserve"> </w:t>
      </w:r>
      <w:r w:rsidR="000A5BF5" w:rsidRPr="00EA109E">
        <w:rPr>
          <w:rFonts w:cs="Arial"/>
          <w:sz w:val="20"/>
        </w:rPr>
        <w:t xml:space="preserve">REQUISITOS GENERALES </w:t>
      </w:r>
      <w:r w:rsidR="000A5BF5" w:rsidRPr="00EA109E">
        <w:rPr>
          <w:rFonts w:cs="Arial"/>
          <w:sz w:val="20"/>
          <w:u w:val="single"/>
        </w:rPr>
        <w:t>OBLIGATORIOS</w:t>
      </w:r>
      <w:r w:rsidR="000A5BF5" w:rsidRPr="00EA109E">
        <w:rPr>
          <w:rFonts w:cs="Arial"/>
          <w:sz w:val="20"/>
        </w:rPr>
        <w:t>:</w:t>
      </w:r>
    </w:p>
    <w:p w:rsidR="000A5BF5" w:rsidRPr="00EA109E" w:rsidRDefault="000A5BF5" w:rsidP="000A5BF5">
      <w:pPr>
        <w:rPr>
          <w:rFonts w:cs="Arial"/>
          <w:sz w:val="20"/>
        </w:rPr>
      </w:pP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Declaraciones Juradas (Formatos 1, 2, 3 y 5) según modelo que deberán descargar de la página Web: </w:t>
      </w:r>
      <w:hyperlink r:id="rId5" w:history="1">
        <w:r w:rsidRPr="006B3498">
          <w:rPr>
            <w:rStyle w:val="Hipervnculo"/>
            <w:rFonts w:ascii="Arial" w:hAnsi="Arial" w:cs="Arial"/>
            <w:color w:val="auto"/>
            <w:sz w:val="20"/>
          </w:rPr>
          <w:t>www.essalud.gob.pe</w:t>
        </w:r>
      </w:hyperlink>
      <w:r w:rsidRPr="006B3498">
        <w:rPr>
          <w:rFonts w:ascii="Arial" w:hAnsi="Arial" w:cs="Arial"/>
          <w:sz w:val="20"/>
        </w:rPr>
        <w:t xml:space="preserve"> (link: Oportunidades Laborales).</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Presentar Currículum Vitae documentado y </w:t>
      </w:r>
      <w:r w:rsidRPr="006B3498">
        <w:rPr>
          <w:rFonts w:ascii="Arial" w:hAnsi="Arial" w:cs="Arial"/>
          <w:b/>
          <w:sz w:val="20"/>
        </w:rPr>
        <w:t>foliado</w:t>
      </w:r>
      <w:r w:rsidRPr="006B3498">
        <w:rPr>
          <w:rFonts w:ascii="Arial" w:hAnsi="Arial" w:cs="Arial"/>
          <w:sz w:val="20"/>
        </w:rPr>
        <w:t>, detallando la formación adquirida, períodos y lugares donde se desarrolló la experiencia laboral, así como la denominación, fechas y duración de los eventos de capacitación.</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 xml:space="preserve">No haber sido destituido de </w:t>
      </w:r>
      <w:smartTag w:uri="urn:schemas-microsoft-com:office:smarttags" w:element="PersonName">
        <w:smartTagPr>
          <w:attr w:name="ProductID" w:val="la Administraci￳n P￺blica"/>
        </w:smartTagPr>
        <w:r w:rsidRPr="006B3498">
          <w:rPr>
            <w:rFonts w:ascii="Arial" w:hAnsi="Arial" w:cs="Arial"/>
            <w:sz w:val="20"/>
          </w:rPr>
          <w:t>la Administración Pública</w:t>
        </w:r>
      </w:smartTag>
      <w:r w:rsidRPr="006B3498">
        <w:rPr>
          <w:rFonts w:ascii="Arial" w:hAnsi="Arial" w:cs="Arial"/>
          <w:sz w:val="20"/>
        </w:rPr>
        <w:t xml:space="preserve"> o Privada en los últimos 05 años.</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rPr>
        <w:t>No haber tenido relación laboral con EsSalud a plazo indeterminado durante los 12 últimos meses, a efectos de la contratación a plazo fijo (*).</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 xml:space="preserve">No tener vínculo laboral vigente con EsSalud (contratado por servicio específico) </w:t>
      </w:r>
      <w:r w:rsidR="00A6058C">
        <w:rPr>
          <w:rFonts w:ascii="Arial" w:hAnsi="Arial" w:cs="Arial"/>
          <w:sz w:val="20"/>
          <w:szCs w:val="20"/>
        </w:rPr>
        <w:t>(</w:t>
      </w:r>
      <w:r w:rsidRPr="006B3498">
        <w:rPr>
          <w:rFonts w:ascii="Arial" w:hAnsi="Arial" w:cs="Arial"/>
          <w:sz w:val="20"/>
          <w:szCs w:val="20"/>
        </w:rPr>
        <w:t>**</w:t>
      </w:r>
      <w:r w:rsidR="00A6058C">
        <w:rPr>
          <w:rFonts w:ascii="Arial" w:hAnsi="Arial" w:cs="Arial"/>
          <w:sz w:val="20"/>
          <w:szCs w:val="20"/>
        </w:rPr>
        <w:t>).</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0A5BF5" w:rsidRPr="006B3498" w:rsidRDefault="000A5BF5" w:rsidP="000A5BF5">
      <w:pPr>
        <w:pStyle w:val="Sinespaciado"/>
        <w:numPr>
          <w:ilvl w:val="0"/>
          <w:numId w:val="4"/>
        </w:numPr>
        <w:jc w:val="both"/>
        <w:rPr>
          <w:rFonts w:ascii="Arial" w:hAnsi="Arial" w:cs="Arial"/>
          <w:sz w:val="20"/>
          <w:szCs w:val="20"/>
        </w:rPr>
      </w:pPr>
      <w:r w:rsidRPr="006B3498">
        <w:rPr>
          <w:rFonts w:ascii="Arial" w:hAnsi="Arial" w:cs="Arial"/>
          <w:sz w:val="20"/>
          <w:szCs w:val="20"/>
        </w:rPr>
        <w:t>Los trabajadores de EsSalud que laboran bajo la modalidad de suplencia podrán postular sin renuncia previa acreditando su experiencia laboral en la condición citada.</w:t>
      </w:r>
    </w:p>
    <w:p w:rsidR="000A5BF5" w:rsidRPr="006B3498" w:rsidRDefault="000A5BF5" w:rsidP="000A5BF5">
      <w:pPr>
        <w:pStyle w:val="Prrafodelista10"/>
        <w:numPr>
          <w:ilvl w:val="0"/>
          <w:numId w:val="4"/>
        </w:numPr>
        <w:spacing w:after="0" w:line="240" w:lineRule="auto"/>
        <w:contextualSpacing/>
        <w:jc w:val="both"/>
        <w:rPr>
          <w:rFonts w:ascii="Arial" w:hAnsi="Arial" w:cs="Arial"/>
          <w:sz w:val="20"/>
        </w:rPr>
      </w:pPr>
      <w:r w:rsidRPr="006B3498">
        <w:rPr>
          <w:rFonts w:ascii="Arial" w:hAnsi="Arial" w:cs="Arial"/>
          <w:sz w:val="20"/>
        </w:rPr>
        <w:t>Disponibilidad inmediata.</w:t>
      </w:r>
    </w:p>
    <w:p w:rsidR="000A5BF5" w:rsidRPr="006B3498" w:rsidRDefault="000A5BF5" w:rsidP="000A5BF5">
      <w:pPr>
        <w:pStyle w:val="Prrafodelista10"/>
        <w:spacing w:after="0" w:line="240" w:lineRule="auto"/>
        <w:contextualSpacing/>
        <w:jc w:val="both"/>
        <w:rPr>
          <w:rFonts w:ascii="Arial" w:hAnsi="Arial" w:cs="Arial"/>
          <w:sz w:val="20"/>
        </w:rPr>
      </w:pPr>
    </w:p>
    <w:p w:rsidR="000A5BF5" w:rsidRPr="006B3498" w:rsidRDefault="000A5BF5" w:rsidP="000A5BF5">
      <w:pPr>
        <w:autoSpaceDE w:val="0"/>
        <w:autoSpaceDN w:val="0"/>
        <w:adjustRightInd w:val="0"/>
        <w:ind w:firstLine="567"/>
        <w:jc w:val="both"/>
        <w:rPr>
          <w:rFonts w:cs="Arial"/>
          <w:b/>
          <w:sz w:val="16"/>
          <w:szCs w:val="16"/>
        </w:rPr>
      </w:pPr>
      <w:r w:rsidRPr="006B3498">
        <w:rPr>
          <w:rFonts w:cs="Arial"/>
          <w:b/>
          <w:sz w:val="18"/>
          <w:szCs w:val="18"/>
        </w:rPr>
        <w:t>(*)</w:t>
      </w:r>
      <w:r w:rsidRPr="006B3498">
        <w:rPr>
          <w:rFonts w:cs="Arial"/>
          <w:b/>
          <w:sz w:val="19"/>
          <w:szCs w:val="19"/>
        </w:rPr>
        <w:t xml:space="preserve"> </w:t>
      </w:r>
      <w:r w:rsidRPr="006B3498">
        <w:rPr>
          <w:rFonts w:cs="Arial"/>
          <w:b/>
          <w:sz w:val="16"/>
          <w:szCs w:val="16"/>
        </w:rPr>
        <w:t>Requisito considerado en la LEY DE PRODUCTIVIDAD Y COMPETITIVIDAD LABORAL</w:t>
      </w:r>
    </w:p>
    <w:p w:rsidR="000A5BF5" w:rsidRPr="006B3498" w:rsidRDefault="000A5BF5" w:rsidP="000A5BF5">
      <w:pPr>
        <w:autoSpaceDE w:val="0"/>
        <w:autoSpaceDN w:val="0"/>
        <w:adjustRightInd w:val="0"/>
        <w:ind w:left="567"/>
        <w:jc w:val="both"/>
        <w:rPr>
          <w:rFonts w:cs="Arial"/>
          <w:b/>
          <w:sz w:val="16"/>
          <w:szCs w:val="16"/>
        </w:rPr>
      </w:pPr>
      <w:r w:rsidRPr="006B3498">
        <w:rPr>
          <w:rFonts w:cs="Arial"/>
          <w:b/>
          <w:sz w:val="16"/>
          <w:szCs w:val="16"/>
        </w:rPr>
        <w:t>Artículo 78.- “Los trabajadores permanentes que cesen no podrán ser recontratados bajo ninguna de las modalidades previstas en este Título, salvo que haya transcurrido un año del cese”.</w:t>
      </w:r>
    </w:p>
    <w:p w:rsidR="000A5BF5" w:rsidRPr="006B3498" w:rsidRDefault="000A5BF5" w:rsidP="000A5BF5">
      <w:pPr>
        <w:autoSpaceDE w:val="0"/>
        <w:autoSpaceDN w:val="0"/>
        <w:adjustRightInd w:val="0"/>
        <w:ind w:left="567"/>
        <w:jc w:val="both"/>
        <w:rPr>
          <w:rFonts w:cs="Arial"/>
          <w:b/>
          <w:sz w:val="16"/>
          <w:szCs w:val="16"/>
        </w:rPr>
      </w:pPr>
      <w:r w:rsidRPr="006B3498">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A5BF5" w:rsidRPr="00EA109E" w:rsidRDefault="000A5BF5" w:rsidP="000A5BF5">
      <w:pPr>
        <w:jc w:val="both"/>
        <w:rPr>
          <w:rFonts w:cs="Arial"/>
          <w:sz w:val="20"/>
          <w:lang w:val="es-MX"/>
        </w:rPr>
      </w:pPr>
    </w:p>
    <w:p w:rsidR="000A5BF5" w:rsidRPr="00EA109E" w:rsidRDefault="000A5BF5" w:rsidP="00405CFF">
      <w:pPr>
        <w:pStyle w:val="Ttulo4"/>
        <w:numPr>
          <w:ilvl w:val="0"/>
          <w:numId w:val="7"/>
        </w:numPr>
        <w:tabs>
          <w:tab w:val="left" w:pos="426"/>
        </w:tabs>
        <w:ind w:left="1701" w:hanging="1843"/>
        <w:rPr>
          <w:rFonts w:cs="Arial"/>
          <w:sz w:val="20"/>
        </w:rPr>
      </w:pPr>
      <w:r w:rsidRPr="00EA109E">
        <w:rPr>
          <w:rFonts w:cs="Arial"/>
          <w:sz w:val="20"/>
        </w:rPr>
        <w:t xml:space="preserve">REQUISITOS ESPECIFICOS </w:t>
      </w:r>
      <w:r w:rsidRPr="00EA109E">
        <w:rPr>
          <w:rFonts w:cs="Arial"/>
          <w:sz w:val="20"/>
          <w:u w:val="single"/>
        </w:rPr>
        <w:t>OBLIGATORIOS</w:t>
      </w:r>
      <w:r w:rsidRPr="00EA109E">
        <w:rPr>
          <w:rFonts w:cs="Arial"/>
          <w:sz w:val="20"/>
        </w:rPr>
        <w:t>:</w:t>
      </w:r>
    </w:p>
    <w:p w:rsidR="000A5BF5" w:rsidRPr="00EA109E" w:rsidRDefault="000A5BF5" w:rsidP="000A5BF5">
      <w:pPr>
        <w:rPr>
          <w:rFonts w:cs="Arial"/>
          <w:b/>
          <w:color w:val="0D0D0D"/>
          <w:sz w:val="20"/>
        </w:rPr>
      </w:pPr>
    </w:p>
    <w:p w:rsidR="000A5BF5" w:rsidRDefault="000A5BF5" w:rsidP="000A5BF5">
      <w:pPr>
        <w:rPr>
          <w:rFonts w:cs="Arial"/>
          <w:b/>
          <w:bCs/>
          <w:color w:val="0D0D0D"/>
          <w:sz w:val="20"/>
        </w:rPr>
      </w:pPr>
      <w:r w:rsidRPr="00EA109E">
        <w:rPr>
          <w:b/>
          <w:color w:val="0D0D0D"/>
          <w:sz w:val="20"/>
        </w:rPr>
        <w:t xml:space="preserve"> </w:t>
      </w:r>
      <w:r w:rsidRPr="00EA109E">
        <w:rPr>
          <w:rFonts w:cs="Arial"/>
          <w:b/>
          <w:bCs/>
          <w:color w:val="0D0D0D"/>
          <w:sz w:val="20"/>
        </w:rPr>
        <w:t xml:space="preserve">     </w:t>
      </w:r>
      <w:r w:rsidR="003B1096">
        <w:rPr>
          <w:rFonts w:cs="Arial"/>
          <w:b/>
          <w:bCs/>
          <w:color w:val="0D0D0D"/>
          <w:sz w:val="20"/>
        </w:rPr>
        <w:t xml:space="preserve">   </w:t>
      </w:r>
      <w:r w:rsidR="0057015E">
        <w:rPr>
          <w:rFonts w:cs="Arial"/>
          <w:b/>
          <w:bCs/>
          <w:color w:val="0D0D0D"/>
          <w:sz w:val="20"/>
        </w:rPr>
        <w:t xml:space="preserve"> </w:t>
      </w:r>
      <w:r w:rsidR="00B2280E">
        <w:rPr>
          <w:rFonts w:cs="Arial"/>
          <w:b/>
          <w:bCs/>
          <w:color w:val="0D0D0D"/>
          <w:sz w:val="20"/>
        </w:rPr>
        <w:t>ENFERMERA(O)</w:t>
      </w:r>
      <w:r w:rsidR="003B1096" w:rsidRPr="00EA109E">
        <w:rPr>
          <w:rFonts w:cs="Arial"/>
          <w:b/>
          <w:bCs/>
          <w:color w:val="0D0D0D"/>
          <w:sz w:val="20"/>
        </w:rPr>
        <w:t xml:space="preserve"> (</w:t>
      </w:r>
      <w:r w:rsidR="003B1096">
        <w:rPr>
          <w:rFonts w:cs="Arial"/>
          <w:b/>
          <w:bCs/>
          <w:color w:val="0D0D0D"/>
          <w:sz w:val="20"/>
        </w:rPr>
        <w:t xml:space="preserve">COD. </w:t>
      </w:r>
      <w:r w:rsidR="00B2280E">
        <w:rPr>
          <w:rFonts w:cs="Arial"/>
          <w:b/>
          <w:bCs/>
          <w:color w:val="0D0D0D"/>
          <w:sz w:val="20"/>
        </w:rPr>
        <w:t>P2EN</w:t>
      </w:r>
      <w:r w:rsidR="003B1096">
        <w:rPr>
          <w:rFonts w:cs="Arial"/>
          <w:b/>
          <w:bCs/>
          <w:color w:val="0D0D0D"/>
          <w:sz w:val="20"/>
        </w:rPr>
        <w:t>-001)</w:t>
      </w:r>
    </w:p>
    <w:p w:rsidR="0057015E" w:rsidRPr="003B1096" w:rsidRDefault="0057015E" w:rsidP="000A5BF5">
      <w:pPr>
        <w:rPr>
          <w:rFonts w:cs="Arial"/>
          <w:b/>
          <w:bCs/>
          <w:color w:val="0D0D0D"/>
          <w:sz w:val="20"/>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6237"/>
      </w:tblGrid>
      <w:tr w:rsidR="000A5BF5" w:rsidRPr="00EA109E" w:rsidTr="005B1FA1">
        <w:trPr>
          <w:trHeight w:val="295"/>
        </w:trPr>
        <w:tc>
          <w:tcPr>
            <w:tcW w:w="2580" w:type="dxa"/>
            <w:shd w:val="clear" w:color="auto" w:fill="BFBFBF" w:themeFill="background1" w:themeFillShade="BF"/>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REQUISITOS ESPECÍFICOS</w:t>
            </w:r>
          </w:p>
        </w:tc>
        <w:tc>
          <w:tcPr>
            <w:tcW w:w="6237" w:type="dxa"/>
            <w:shd w:val="clear" w:color="auto" w:fill="BFBFBF" w:themeFill="background1" w:themeFillShade="BF"/>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DETALLE</w:t>
            </w:r>
          </w:p>
        </w:tc>
      </w:tr>
      <w:tr w:rsidR="000A5BF5" w:rsidRPr="00EA109E" w:rsidTr="005B1FA1">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Formación general</w:t>
            </w:r>
          </w:p>
        </w:tc>
        <w:tc>
          <w:tcPr>
            <w:tcW w:w="6237" w:type="dxa"/>
            <w:shd w:val="clear" w:color="auto" w:fill="auto"/>
            <w:vAlign w:val="center"/>
          </w:tcPr>
          <w:p w:rsidR="00A8160A" w:rsidRPr="00A8160A" w:rsidRDefault="00A8160A" w:rsidP="00A8160A">
            <w:pPr>
              <w:pStyle w:val="Prrafodelista"/>
              <w:numPr>
                <w:ilvl w:val="0"/>
                <w:numId w:val="10"/>
              </w:numPr>
              <w:tabs>
                <w:tab w:val="clear" w:pos="720"/>
              </w:tabs>
              <w:ind w:left="320"/>
              <w:contextualSpacing/>
              <w:jc w:val="both"/>
              <w:rPr>
                <w:color w:val="000000"/>
                <w:sz w:val="20"/>
                <w:szCs w:val="20"/>
                <w:lang w:val="es-MX"/>
              </w:rPr>
            </w:pPr>
            <w:r w:rsidRPr="00A8160A">
              <w:rPr>
                <w:color w:val="000000"/>
                <w:sz w:val="20"/>
                <w:szCs w:val="20"/>
                <w:lang w:val="es-MX"/>
              </w:rPr>
              <w:t xml:space="preserve">Presentar copia simple del Título Profesional Universitario de Enfermera(o) y Resolución del SERUMS correspondiente a la profesión. </w:t>
            </w:r>
            <w:r w:rsidRPr="00A8160A">
              <w:rPr>
                <w:b/>
                <w:color w:val="000000"/>
                <w:sz w:val="20"/>
                <w:szCs w:val="20"/>
                <w:lang w:val="es-MX"/>
              </w:rPr>
              <w:t>(Indispensable)</w:t>
            </w:r>
          </w:p>
          <w:p w:rsidR="00A8160A" w:rsidRPr="00A8160A" w:rsidRDefault="00A8160A" w:rsidP="00A8160A">
            <w:pPr>
              <w:pStyle w:val="Prrafodelista"/>
              <w:numPr>
                <w:ilvl w:val="0"/>
                <w:numId w:val="10"/>
              </w:numPr>
              <w:tabs>
                <w:tab w:val="clear" w:pos="720"/>
              </w:tabs>
              <w:ind w:left="320"/>
              <w:contextualSpacing/>
              <w:jc w:val="both"/>
              <w:rPr>
                <w:color w:val="000000"/>
                <w:sz w:val="20"/>
                <w:szCs w:val="20"/>
                <w:lang w:val="es-MX"/>
              </w:rPr>
            </w:pPr>
            <w:r w:rsidRPr="00A8160A">
              <w:rPr>
                <w:color w:val="000000"/>
                <w:sz w:val="20"/>
                <w:szCs w:val="20"/>
                <w:lang w:val="es-MX"/>
              </w:rPr>
              <w:t xml:space="preserve">Contar con diploma de colegiatura y habilidad profesional vigente. </w:t>
            </w:r>
            <w:r w:rsidRPr="00A8160A">
              <w:rPr>
                <w:b/>
                <w:color w:val="000000"/>
                <w:sz w:val="20"/>
                <w:szCs w:val="20"/>
                <w:lang w:val="es-MX"/>
              </w:rPr>
              <w:t>(Indispensable)</w:t>
            </w:r>
          </w:p>
          <w:p w:rsidR="00E60537" w:rsidRPr="00E60537" w:rsidRDefault="00A8160A" w:rsidP="00A8160A">
            <w:pPr>
              <w:widowControl w:val="0"/>
              <w:numPr>
                <w:ilvl w:val="0"/>
                <w:numId w:val="10"/>
              </w:numPr>
              <w:tabs>
                <w:tab w:val="clear" w:pos="720"/>
              </w:tabs>
              <w:suppressAutoHyphens/>
              <w:ind w:left="320"/>
              <w:jc w:val="both"/>
              <w:rPr>
                <w:rFonts w:cs="Arial"/>
                <w:color w:val="0D0D0D"/>
                <w:sz w:val="20"/>
                <w:lang w:val="es-MX"/>
              </w:rPr>
            </w:pPr>
            <w:r w:rsidRPr="00A8160A">
              <w:rPr>
                <w:rFonts w:cs="Arial"/>
                <w:color w:val="000000"/>
                <w:sz w:val="20"/>
                <w:lang w:val="es-MX"/>
              </w:rPr>
              <w:t xml:space="preserve">Presentar Título de especialidad o Constancia de haber concluido la especialidad en Nefrología. </w:t>
            </w:r>
            <w:r w:rsidRPr="00A8160A">
              <w:rPr>
                <w:rFonts w:cs="Arial"/>
                <w:b/>
                <w:color w:val="000000"/>
                <w:sz w:val="20"/>
                <w:lang w:val="es-MX"/>
              </w:rPr>
              <w:t>(Indispensable)</w:t>
            </w:r>
          </w:p>
        </w:tc>
      </w:tr>
      <w:tr w:rsidR="000A5BF5" w:rsidRPr="00EA109E" w:rsidTr="005B1FA1">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Experiencia laboral</w:t>
            </w:r>
          </w:p>
        </w:tc>
        <w:tc>
          <w:tcPr>
            <w:tcW w:w="6237" w:type="dxa"/>
            <w:shd w:val="clear" w:color="auto" w:fill="auto"/>
            <w:vAlign w:val="center"/>
          </w:tcPr>
          <w:p w:rsidR="003A2FC3" w:rsidRDefault="001971FE" w:rsidP="005D63EF">
            <w:pPr>
              <w:jc w:val="both"/>
              <w:rPr>
                <w:rFonts w:cs="Arial"/>
                <w:b/>
                <w:sz w:val="20"/>
                <w:lang w:val="es-MX"/>
              </w:rPr>
            </w:pPr>
            <w:r>
              <w:rPr>
                <w:rFonts w:cs="Arial"/>
                <w:b/>
                <w:sz w:val="20"/>
                <w:lang w:val="es-MX"/>
              </w:rPr>
              <w:t xml:space="preserve">      </w:t>
            </w:r>
          </w:p>
          <w:p w:rsidR="005D63EF" w:rsidRDefault="00A8160A" w:rsidP="003A2FC3">
            <w:pPr>
              <w:ind w:left="321"/>
              <w:jc w:val="both"/>
              <w:rPr>
                <w:rFonts w:cs="Arial"/>
                <w:b/>
                <w:sz w:val="20"/>
              </w:rPr>
            </w:pPr>
            <w:r w:rsidRPr="00A8160A">
              <w:rPr>
                <w:rFonts w:cs="Arial"/>
                <w:b/>
                <w:sz w:val="20"/>
                <w:lang w:val="es-MX"/>
              </w:rPr>
              <w:t>EXPERIENCIA GENERAL:</w:t>
            </w:r>
          </w:p>
          <w:p w:rsidR="001971FE" w:rsidRPr="005D63EF" w:rsidRDefault="00A8160A" w:rsidP="005D63EF">
            <w:pPr>
              <w:pStyle w:val="Prrafodelista"/>
              <w:numPr>
                <w:ilvl w:val="0"/>
                <w:numId w:val="20"/>
              </w:numPr>
              <w:ind w:left="320"/>
              <w:jc w:val="both"/>
              <w:rPr>
                <w:b/>
                <w:sz w:val="20"/>
              </w:rPr>
            </w:pPr>
            <w:r w:rsidRPr="005D63EF">
              <w:rPr>
                <w:sz w:val="20"/>
                <w:lang w:val="es-MX"/>
              </w:rPr>
              <w:t xml:space="preserve">Acreditar experiencia laboral mínima de tres (03) años (incluyendo el SERUMS) </w:t>
            </w:r>
            <w:r w:rsidRPr="005D63EF">
              <w:rPr>
                <w:b/>
                <w:sz w:val="20"/>
                <w:lang w:val="es-MX"/>
              </w:rPr>
              <w:t>(Indispensable).</w:t>
            </w:r>
          </w:p>
          <w:p w:rsidR="003A2FC3" w:rsidRDefault="003A2FC3" w:rsidP="005D63EF">
            <w:pPr>
              <w:pStyle w:val="Prrafodelista"/>
              <w:ind w:left="320"/>
              <w:jc w:val="both"/>
              <w:rPr>
                <w:b/>
                <w:sz w:val="20"/>
                <w:szCs w:val="20"/>
                <w:lang w:val="es-MX"/>
              </w:rPr>
            </w:pPr>
          </w:p>
          <w:p w:rsidR="003A2FC3" w:rsidRPr="00405CFF" w:rsidRDefault="003A2FC3" w:rsidP="00405CFF">
            <w:pPr>
              <w:jc w:val="both"/>
              <w:rPr>
                <w:b/>
                <w:sz w:val="20"/>
                <w:lang w:val="es-MX"/>
              </w:rPr>
            </w:pPr>
          </w:p>
          <w:p w:rsidR="005D63EF" w:rsidRDefault="00A8160A" w:rsidP="005D63EF">
            <w:pPr>
              <w:pStyle w:val="Prrafodelista"/>
              <w:ind w:left="320"/>
              <w:jc w:val="both"/>
              <w:rPr>
                <w:b/>
                <w:sz w:val="20"/>
                <w:szCs w:val="20"/>
                <w:lang w:val="es-MX"/>
              </w:rPr>
            </w:pPr>
            <w:r w:rsidRPr="001971FE">
              <w:rPr>
                <w:b/>
                <w:sz w:val="20"/>
                <w:szCs w:val="20"/>
                <w:lang w:val="es-MX"/>
              </w:rPr>
              <w:t>EXPERIENCIA ESPECÍFICA:</w:t>
            </w:r>
          </w:p>
          <w:p w:rsidR="005D63EF" w:rsidRPr="00405CFF" w:rsidRDefault="00A8160A" w:rsidP="005D63EF">
            <w:pPr>
              <w:pStyle w:val="Prrafodelista"/>
              <w:numPr>
                <w:ilvl w:val="0"/>
                <w:numId w:val="20"/>
              </w:numPr>
              <w:ind w:left="320"/>
              <w:jc w:val="both"/>
              <w:rPr>
                <w:b/>
                <w:sz w:val="20"/>
              </w:rPr>
            </w:pPr>
            <w:r w:rsidRPr="005D63EF">
              <w:rPr>
                <w:sz w:val="20"/>
                <w:lang w:val="es-MX"/>
              </w:rPr>
              <w:t>Acreditar dos (02) años en el desempeño de funciones af</w:t>
            </w:r>
            <w:r w:rsidR="00C7493B">
              <w:rPr>
                <w:sz w:val="20"/>
                <w:lang w:val="es-MX"/>
              </w:rPr>
              <w:t>ines a la profesión y/o puesto, d</w:t>
            </w:r>
            <w:r w:rsidR="0019339B">
              <w:rPr>
                <w:sz w:val="20"/>
                <w:lang w:val="es-MX"/>
              </w:rPr>
              <w:t xml:space="preserve">e los cuales </w:t>
            </w:r>
            <w:r w:rsidR="0019339B" w:rsidRPr="005D63EF">
              <w:rPr>
                <w:sz w:val="20"/>
                <w:szCs w:val="20"/>
                <w:lang w:val="es-MX"/>
              </w:rPr>
              <w:t xml:space="preserve">un (01) año </w:t>
            </w:r>
            <w:r w:rsidR="0019339B">
              <w:rPr>
                <w:sz w:val="20"/>
                <w:szCs w:val="20"/>
                <w:lang w:val="es-MX"/>
              </w:rPr>
              <w:t xml:space="preserve">deberán ser </w:t>
            </w:r>
            <w:r w:rsidR="0019339B" w:rsidRPr="005D63EF">
              <w:rPr>
                <w:sz w:val="20"/>
                <w:szCs w:val="20"/>
                <w:lang w:val="es-MX"/>
              </w:rPr>
              <w:t>en el Servicio de Diálisis (Hemodiálisis y/o Diálisis Peritoneal)</w:t>
            </w:r>
            <w:r w:rsidR="00A6058C">
              <w:rPr>
                <w:sz w:val="20"/>
                <w:szCs w:val="20"/>
                <w:lang w:val="es-MX"/>
              </w:rPr>
              <w:t>,</w:t>
            </w:r>
            <w:r w:rsidR="00C7493B">
              <w:rPr>
                <w:sz w:val="20"/>
                <w:szCs w:val="20"/>
                <w:lang w:val="es-MX"/>
              </w:rPr>
              <w:t xml:space="preserve"> con posterioridad al Título Profesional y</w:t>
            </w:r>
            <w:r w:rsidR="00C7493B">
              <w:rPr>
                <w:sz w:val="20"/>
                <w:lang w:val="es-MX"/>
              </w:rPr>
              <w:t xml:space="preserve"> </w:t>
            </w:r>
            <w:r w:rsidRPr="005D63EF">
              <w:rPr>
                <w:sz w:val="20"/>
                <w:lang w:val="es-MX"/>
              </w:rPr>
              <w:t xml:space="preserve">excluyendo el SERUMS. </w:t>
            </w:r>
            <w:r w:rsidRPr="005D63EF">
              <w:rPr>
                <w:b/>
                <w:sz w:val="20"/>
                <w:lang w:val="es-MX"/>
              </w:rPr>
              <w:t>(Indispensable)</w:t>
            </w:r>
          </w:p>
          <w:p w:rsidR="00405CFF" w:rsidRPr="005D63EF" w:rsidRDefault="00405CFF" w:rsidP="00405CFF">
            <w:pPr>
              <w:pStyle w:val="Prrafodelista"/>
              <w:ind w:left="320"/>
              <w:jc w:val="both"/>
              <w:rPr>
                <w:b/>
                <w:sz w:val="20"/>
              </w:rPr>
            </w:pPr>
          </w:p>
          <w:p w:rsidR="005D63EF" w:rsidRDefault="001971FE" w:rsidP="005D63EF">
            <w:pPr>
              <w:pStyle w:val="Prrafodelista"/>
              <w:ind w:left="320"/>
              <w:jc w:val="both"/>
              <w:rPr>
                <w:b/>
                <w:sz w:val="20"/>
                <w:lang w:val="es-MX"/>
              </w:rPr>
            </w:pPr>
            <w:r w:rsidRPr="005D63EF">
              <w:rPr>
                <w:b/>
                <w:sz w:val="20"/>
                <w:szCs w:val="20"/>
                <w:lang w:val="es-MX"/>
              </w:rPr>
              <w:t>EXPERIENCIA EN EL SECTOR PÚBLIC</w:t>
            </w:r>
            <w:r w:rsidRPr="005D63EF">
              <w:rPr>
                <w:b/>
                <w:sz w:val="20"/>
                <w:lang w:val="es-MX"/>
              </w:rPr>
              <w:t>O:</w:t>
            </w:r>
          </w:p>
          <w:p w:rsidR="001971FE" w:rsidRPr="005D63EF" w:rsidRDefault="001971FE" w:rsidP="005D63EF">
            <w:pPr>
              <w:pStyle w:val="Prrafodelista"/>
              <w:numPr>
                <w:ilvl w:val="0"/>
                <w:numId w:val="20"/>
              </w:numPr>
              <w:ind w:left="320"/>
              <w:jc w:val="both"/>
              <w:rPr>
                <w:b/>
                <w:sz w:val="20"/>
              </w:rPr>
            </w:pPr>
            <w:r w:rsidRPr="005D63EF">
              <w:rPr>
                <w:sz w:val="20"/>
                <w:lang w:val="es-MX"/>
              </w:rPr>
              <w:t xml:space="preserve">Acreditar un (01) año de SERUMS. </w:t>
            </w:r>
            <w:r w:rsidRPr="005D63EF">
              <w:rPr>
                <w:b/>
                <w:sz w:val="20"/>
                <w:lang w:val="es-MX"/>
              </w:rPr>
              <w:t>(Indispensable)</w:t>
            </w:r>
          </w:p>
          <w:p w:rsidR="00A8160A" w:rsidRPr="00A8160A" w:rsidRDefault="00A8160A" w:rsidP="001971FE">
            <w:pPr>
              <w:ind w:left="357" w:hanging="233"/>
              <w:jc w:val="both"/>
              <w:rPr>
                <w:rFonts w:cs="Arial"/>
                <w:sz w:val="20"/>
                <w:lang w:val="es-MX"/>
              </w:rPr>
            </w:pPr>
            <w:r w:rsidRPr="00A8160A">
              <w:rPr>
                <w:rFonts w:cs="Arial"/>
                <w:b/>
                <w:sz w:val="20"/>
                <w:lang w:val="es-MX"/>
              </w:rPr>
              <w:t xml:space="preserve">  </w:t>
            </w:r>
          </w:p>
          <w:p w:rsidR="00A8160A" w:rsidRPr="00A8160A" w:rsidRDefault="00A8160A" w:rsidP="00A8160A">
            <w:pPr>
              <w:jc w:val="both"/>
              <w:rPr>
                <w:rFonts w:cs="Arial"/>
                <w:sz w:val="20"/>
              </w:rPr>
            </w:pPr>
            <w:r w:rsidRPr="00A8160A">
              <w:rPr>
                <w:rFonts w:cs="Arial"/>
                <w:sz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A5BF5" w:rsidRPr="00A8160A" w:rsidRDefault="00A8160A" w:rsidP="00A8160A">
            <w:pPr>
              <w:jc w:val="both"/>
              <w:rPr>
                <w:rFonts w:cs="Arial"/>
                <w:color w:val="0D0D0D"/>
                <w:sz w:val="20"/>
                <w:lang w:val="es-MX"/>
              </w:rPr>
            </w:pPr>
            <w:r w:rsidRPr="00A8160A">
              <w:rPr>
                <w:rFonts w:cs="Arial"/>
                <w:sz w:val="20"/>
              </w:rPr>
              <w:t>No se considerará como experiencia laboral: Trabajos ad Honorem en domicilio, ni pasantías, ni prácticas.</w:t>
            </w:r>
          </w:p>
        </w:tc>
      </w:tr>
      <w:tr w:rsidR="000A5BF5" w:rsidRPr="00EA109E" w:rsidTr="005B1FA1">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lastRenderedPageBreak/>
              <w:t>Capacitación</w:t>
            </w:r>
          </w:p>
        </w:tc>
        <w:tc>
          <w:tcPr>
            <w:tcW w:w="6237" w:type="dxa"/>
            <w:shd w:val="clear" w:color="auto" w:fill="auto"/>
            <w:vAlign w:val="center"/>
          </w:tcPr>
          <w:p w:rsidR="000A5BF5" w:rsidRPr="005D63EF" w:rsidRDefault="00A8160A" w:rsidP="00D0574E">
            <w:pPr>
              <w:pStyle w:val="Prrafodelista"/>
              <w:numPr>
                <w:ilvl w:val="0"/>
                <w:numId w:val="20"/>
              </w:numPr>
              <w:ind w:left="320"/>
              <w:jc w:val="both"/>
              <w:rPr>
                <w:b/>
                <w:sz w:val="20"/>
                <w:lang w:val="es-PE"/>
              </w:rPr>
            </w:pPr>
            <w:r w:rsidRPr="005D63EF">
              <w:rPr>
                <w:sz w:val="20"/>
                <w:lang w:val="es-MX"/>
              </w:rPr>
              <w:t xml:space="preserve">Acreditar capacitación y/o actividades de actualización profesional afín a la profesión convocada, como mínimo de </w:t>
            </w:r>
            <w:r w:rsidR="00C7493B">
              <w:rPr>
                <w:sz w:val="20"/>
                <w:lang w:val="es-MX"/>
              </w:rPr>
              <w:t>51</w:t>
            </w:r>
            <w:r w:rsidRPr="005D63EF">
              <w:rPr>
                <w:sz w:val="20"/>
                <w:lang w:val="es-MX"/>
              </w:rPr>
              <w:t xml:space="preserve"> horas</w:t>
            </w:r>
            <w:r w:rsidR="00C7493B">
              <w:rPr>
                <w:sz w:val="20"/>
                <w:lang w:val="es-MX"/>
              </w:rPr>
              <w:t xml:space="preserve"> o 03 </w:t>
            </w:r>
            <w:r w:rsidR="00405CFF">
              <w:rPr>
                <w:sz w:val="20"/>
                <w:lang w:val="es-MX"/>
              </w:rPr>
              <w:t>créditos</w:t>
            </w:r>
            <w:r w:rsidRPr="005D63EF">
              <w:rPr>
                <w:sz w:val="20"/>
                <w:lang w:val="es-MX"/>
              </w:rPr>
              <w:t xml:space="preserve">, realizada a partir del año </w:t>
            </w:r>
            <w:r w:rsidR="00D0574E">
              <w:rPr>
                <w:sz w:val="20"/>
                <w:lang w:val="es-MX"/>
              </w:rPr>
              <w:t>2017</w:t>
            </w:r>
            <w:r w:rsidRPr="005D63EF">
              <w:rPr>
                <w:sz w:val="20"/>
                <w:lang w:val="es-MX"/>
              </w:rPr>
              <w:t xml:space="preserve"> a la fecha </w:t>
            </w:r>
            <w:r w:rsidRPr="005D63EF">
              <w:rPr>
                <w:b/>
                <w:sz w:val="20"/>
                <w:lang w:val="es-MX"/>
              </w:rPr>
              <w:t>(Indispensable)</w:t>
            </w:r>
          </w:p>
        </w:tc>
      </w:tr>
      <w:tr w:rsidR="000A5BF5" w:rsidRPr="00EA109E" w:rsidTr="005B1FA1">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Conocimientos complementarios para el puesto y/o cargo</w:t>
            </w:r>
          </w:p>
        </w:tc>
        <w:tc>
          <w:tcPr>
            <w:tcW w:w="6237" w:type="dxa"/>
            <w:shd w:val="clear" w:color="auto" w:fill="auto"/>
            <w:vAlign w:val="center"/>
          </w:tcPr>
          <w:p w:rsidR="008742F0" w:rsidRPr="005B1FA1" w:rsidRDefault="000A5BF5" w:rsidP="005B1FA1">
            <w:pPr>
              <w:pStyle w:val="Prrafodelista"/>
              <w:numPr>
                <w:ilvl w:val="0"/>
                <w:numId w:val="20"/>
              </w:numPr>
              <w:ind w:left="320"/>
              <w:jc w:val="both"/>
              <w:rPr>
                <w:sz w:val="20"/>
              </w:rPr>
            </w:pPr>
            <w:r w:rsidRPr="005D63EF">
              <w:rPr>
                <w:sz w:val="20"/>
              </w:rPr>
              <w:t xml:space="preserve">Manejo de Ofimática: Word, Excel, </w:t>
            </w:r>
            <w:proofErr w:type="spellStart"/>
            <w:r w:rsidRPr="005D63EF">
              <w:rPr>
                <w:sz w:val="20"/>
              </w:rPr>
              <w:t>Power</w:t>
            </w:r>
            <w:proofErr w:type="spellEnd"/>
            <w:r w:rsidRPr="005D63EF">
              <w:rPr>
                <w:sz w:val="20"/>
              </w:rPr>
              <w:t xml:space="preserve"> Point, Internet a nivel Básico. (</w:t>
            </w:r>
            <w:r w:rsidRPr="005D63EF">
              <w:rPr>
                <w:b/>
                <w:sz w:val="20"/>
              </w:rPr>
              <w:t>Indispensable)</w:t>
            </w:r>
          </w:p>
        </w:tc>
      </w:tr>
      <w:tr w:rsidR="000A5BF5" w:rsidRPr="00EA109E" w:rsidTr="005B1FA1">
        <w:trPr>
          <w:trHeight w:val="180"/>
        </w:trPr>
        <w:tc>
          <w:tcPr>
            <w:tcW w:w="2580" w:type="dxa"/>
            <w:shd w:val="clear" w:color="auto" w:fill="auto"/>
            <w:vAlign w:val="center"/>
          </w:tcPr>
          <w:p w:rsidR="000A5BF5" w:rsidRPr="00EA109E" w:rsidRDefault="000A5BF5" w:rsidP="001D6193">
            <w:pPr>
              <w:jc w:val="center"/>
              <w:rPr>
                <w:rFonts w:cs="Arial"/>
                <w:b/>
                <w:sz w:val="20"/>
              </w:rPr>
            </w:pPr>
            <w:r w:rsidRPr="00EA109E">
              <w:rPr>
                <w:rFonts w:cs="Arial"/>
                <w:b/>
                <w:sz w:val="20"/>
              </w:rPr>
              <w:t>Habilidades o Competencias</w:t>
            </w:r>
          </w:p>
        </w:tc>
        <w:tc>
          <w:tcPr>
            <w:tcW w:w="6237" w:type="dxa"/>
            <w:shd w:val="clear" w:color="auto" w:fill="auto"/>
            <w:vAlign w:val="center"/>
          </w:tcPr>
          <w:p w:rsidR="000A5BF5" w:rsidRPr="00EA109E" w:rsidRDefault="000A5BF5" w:rsidP="001D6193">
            <w:pPr>
              <w:ind w:left="343"/>
              <w:jc w:val="both"/>
              <w:rPr>
                <w:rFonts w:cs="Arial"/>
                <w:sz w:val="20"/>
              </w:rPr>
            </w:pPr>
            <w:r w:rsidRPr="00EA109E">
              <w:rPr>
                <w:rFonts w:cs="Arial"/>
                <w:b/>
                <w:bCs/>
                <w:sz w:val="20"/>
              </w:rPr>
              <w:t>GENÉRICAS:</w:t>
            </w:r>
            <w:r w:rsidRPr="00EA109E">
              <w:rPr>
                <w:rFonts w:cs="Arial"/>
                <w:sz w:val="20"/>
              </w:rPr>
              <w:t xml:space="preserve"> Actitud de servicio, ética e integridad, compromiso y responsabilidad, orientación a resultados, trabajo en equipo.</w:t>
            </w:r>
          </w:p>
          <w:p w:rsidR="000A5BF5" w:rsidRPr="00EA109E" w:rsidRDefault="000A5BF5" w:rsidP="001D6193">
            <w:pPr>
              <w:ind w:left="343"/>
              <w:jc w:val="both"/>
              <w:rPr>
                <w:rFonts w:cs="Arial"/>
                <w:sz w:val="20"/>
              </w:rPr>
            </w:pPr>
            <w:r w:rsidRPr="00EA109E">
              <w:rPr>
                <w:rFonts w:cs="Arial"/>
                <w:b/>
                <w:bCs/>
                <w:sz w:val="20"/>
              </w:rPr>
              <w:t>ESPECÍFICAS:</w:t>
            </w:r>
            <w:r w:rsidRPr="00EA109E">
              <w:rPr>
                <w:rFonts w:cs="Arial"/>
                <w:sz w:val="20"/>
              </w:rPr>
              <w:t xml:space="preserve"> Pensamiento estratégico, comunicación efectiva, planificación y organización, capacidad de análisis y capacidad de respuesta al cambio.</w:t>
            </w:r>
          </w:p>
        </w:tc>
      </w:tr>
      <w:tr w:rsidR="000A5BF5" w:rsidRPr="00EA109E" w:rsidTr="005B1FA1">
        <w:trPr>
          <w:trHeight w:val="427"/>
        </w:trPr>
        <w:tc>
          <w:tcPr>
            <w:tcW w:w="2580" w:type="dxa"/>
            <w:shd w:val="clear" w:color="auto" w:fill="auto"/>
            <w:vAlign w:val="center"/>
          </w:tcPr>
          <w:p w:rsidR="000A5BF5" w:rsidRPr="00EA109E" w:rsidRDefault="000A5BF5" w:rsidP="001D6193">
            <w:pPr>
              <w:pStyle w:val="Sinespaciado"/>
              <w:jc w:val="center"/>
              <w:rPr>
                <w:rFonts w:ascii="Arial" w:hAnsi="Arial" w:cs="Arial"/>
                <w:b/>
                <w:sz w:val="20"/>
                <w:szCs w:val="20"/>
              </w:rPr>
            </w:pPr>
            <w:r w:rsidRPr="00EA109E">
              <w:rPr>
                <w:rFonts w:ascii="Arial" w:hAnsi="Arial" w:cs="Arial"/>
                <w:b/>
                <w:sz w:val="20"/>
                <w:szCs w:val="20"/>
              </w:rPr>
              <w:t>Motivo de contratación</w:t>
            </w:r>
          </w:p>
        </w:tc>
        <w:tc>
          <w:tcPr>
            <w:tcW w:w="6237" w:type="dxa"/>
            <w:shd w:val="clear" w:color="auto" w:fill="auto"/>
            <w:vAlign w:val="center"/>
          </w:tcPr>
          <w:p w:rsidR="000A5BF5" w:rsidRPr="005D63EF" w:rsidRDefault="002E0F18" w:rsidP="005D63EF">
            <w:pPr>
              <w:pStyle w:val="Prrafodelista"/>
              <w:numPr>
                <w:ilvl w:val="0"/>
                <w:numId w:val="20"/>
              </w:numPr>
              <w:ind w:left="320"/>
              <w:jc w:val="both"/>
              <w:rPr>
                <w:sz w:val="20"/>
              </w:rPr>
            </w:pPr>
            <w:r w:rsidRPr="005D63EF">
              <w:rPr>
                <w:sz w:val="20"/>
              </w:rPr>
              <w:t xml:space="preserve">Autorizado mediante </w:t>
            </w:r>
            <w:r w:rsidR="00A8160A" w:rsidRPr="005D63EF">
              <w:rPr>
                <w:sz w:val="20"/>
              </w:rPr>
              <w:t>Resolución de Gerencia Central</w:t>
            </w:r>
            <w:r w:rsidR="008742F0" w:rsidRPr="005D63EF">
              <w:rPr>
                <w:sz w:val="20"/>
              </w:rPr>
              <w:t xml:space="preserve"> N° </w:t>
            </w:r>
            <w:r w:rsidR="00A8160A" w:rsidRPr="005D63EF">
              <w:rPr>
                <w:sz w:val="20"/>
              </w:rPr>
              <w:t>594</w:t>
            </w:r>
            <w:r w:rsidR="008742F0" w:rsidRPr="005D63EF">
              <w:rPr>
                <w:sz w:val="20"/>
              </w:rPr>
              <w:t>-GCGP-ESSALUD-201</w:t>
            </w:r>
            <w:r w:rsidR="00324090" w:rsidRPr="005D63EF">
              <w:rPr>
                <w:sz w:val="20"/>
              </w:rPr>
              <w:t>9</w:t>
            </w:r>
          </w:p>
        </w:tc>
      </w:tr>
    </w:tbl>
    <w:p w:rsidR="000A5BF5" w:rsidRPr="00EA109E" w:rsidRDefault="000A5BF5" w:rsidP="000A5BF5">
      <w:pPr>
        <w:pStyle w:val="Textoindependiente"/>
        <w:ind w:left="709"/>
        <w:rPr>
          <w:rFonts w:cs="Arial"/>
          <w:b/>
          <w:sz w:val="20"/>
        </w:rPr>
      </w:pPr>
    </w:p>
    <w:p w:rsidR="000A5BF5" w:rsidRPr="00EA109E" w:rsidRDefault="000A5BF5" w:rsidP="00405CFF">
      <w:pPr>
        <w:pStyle w:val="Ttulo4"/>
        <w:numPr>
          <w:ilvl w:val="0"/>
          <w:numId w:val="7"/>
        </w:numPr>
        <w:tabs>
          <w:tab w:val="left" w:pos="426"/>
        </w:tabs>
        <w:ind w:left="1701" w:hanging="1701"/>
        <w:rPr>
          <w:rFonts w:cs="Arial"/>
          <w:color w:val="000000"/>
          <w:sz w:val="20"/>
        </w:rPr>
      </w:pPr>
      <w:r w:rsidRPr="00EA109E">
        <w:rPr>
          <w:sz w:val="20"/>
        </w:rPr>
        <w:t>CARACTERÍSTICAS DEL PUESTO Y/O CARGO</w:t>
      </w:r>
    </w:p>
    <w:p w:rsidR="000A5BF5" w:rsidRPr="00EA109E" w:rsidRDefault="000A5BF5" w:rsidP="000A5BF5">
      <w:pPr>
        <w:rPr>
          <w:rFonts w:cs="Arial"/>
          <w:b/>
          <w:sz w:val="20"/>
        </w:rPr>
      </w:pPr>
      <w:r w:rsidRPr="00EA109E">
        <w:rPr>
          <w:b/>
          <w:sz w:val="20"/>
        </w:rPr>
        <w:t xml:space="preserve">       </w:t>
      </w:r>
    </w:p>
    <w:p w:rsidR="005D63EF" w:rsidRDefault="00405CFF" w:rsidP="000A5BF5">
      <w:pPr>
        <w:ind w:left="360"/>
        <w:jc w:val="both"/>
        <w:rPr>
          <w:rFonts w:cs="Arial"/>
          <w:b/>
          <w:bCs/>
          <w:color w:val="0D0D0D"/>
          <w:sz w:val="20"/>
        </w:rPr>
      </w:pPr>
      <w:r>
        <w:rPr>
          <w:rFonts w:cs="Arial"/>
          <w:b/>
          <w:bCs/>
          <w:color w:val="0D0D0D"/>
          <w:sz w:val="20"/>
        </w:rPr>
        <w:t xml:space="preserve">  </w:t>
      </w:r>
      <w:r w:rsidR="005D63EF">
        <w:rPr>
          <w:rFonts w:cs="Arial"/>
          <w:b/>
          <w:bCs/>
          <w:color w:val="0D0D0D"/>
          <w:sz w:val="20"/>
        </w:rPr>
        <w:t>ENFERMERA(O)</w:t>
      </w:r>
      <w:r w:rsidR="005D63EF" w:rsidRPr="00EA109E">
        <w:rPr>
          <w:rFonts w:cs="Arial"/>
          <w:b/>
          <w:bCs/>
          <w:color w:val="0D0D0D"/>
          <w:sz w:val="20"/>
        </w:rPr>
        <w:t xml:space="preserve"> (</w:t>
      </w:r>
      <w:r w:rsidR="005D63EF" w:rsidRPr="005D63EF">
        <w:rPr>
          <w:rFonts w:cs="Arial"/>
          <w:b/>
          <w:bCs/>
          <w:color w:val="0D0D0D"/>
          <w:sz w:val="20"/>
        </w:rPr>
        <w:t>COD. P2EN-001)</w:t>
      </w:r>
    </w:p>
    <w:p w:rsidR="00405CFF" w:rsidRPr="005D63EF" w:rsidRDefault="00405CFF" w:rsidP="000A5BF5">
      <w:pPr>
        <w:ind w:left="360"/>
        <w:jc w:val="both"/>
        <w:rPr>
          <w:rFonts w:cs="Arial"/>
          <w:b/>
          <w:bCs/>
          <w:color w:val="0D0D0D"/>
          <w:sz w:val="20"/>
        </w:rPr>
      </w:pPr>
    </w:p>
    <w:p w:rsidR="000A5BF5" w:rsidRPr="005D63EF" w:rsidRDefault="00405CFF" w:rsidP="000A5BF5">
      <w:pPr>
        <w:ind w:left="360"/>
        <w:jc w:val="both"/>
        <w:rPr>
          <w:rFonts w:cs="Arial"/>
          <w:sz w:val="20"/>
          <w:lang w:val="es-MX"/>
        </w:rPr>
      </w:pPr>
      <w:r>
        <w:rPr>
          <w:rFonts w:cs="Arial"/>
          <w:sz w:val="20"/>
          <w:lang w:val="es-MX"/>
        </w:rPr>
        <w:t xml:space="preserve">  </w:t>
      </w:r>
      <w:r w:rsidR="000A5BF5" w:rsidRPr="005D63EF">
        <w:rPr>
          <w:rFonts w:cs="Arial"/>
          <w:sz w:val="20"/>
          <w:lang w:val="es-MX"/>
        </w:rPr>
        <w:t xml:space="preserve">Principales funciones a desarrollar: </w:t>
      </w:r>
    </w:p>
    <w:p w:rsidR="000A5BF5" w:rsidRPr="005D63EF" w:rsidRDefault="000A5BF5" w:rsidP="000A5BF5">
      <w:pPr>
        <w:rPr>
          <w:rFonts w:cs="Arial"/>
          <w:sz w:val="20"/>
          <w:lang w:val="es-MX"/>
        </w:rPr>
      </w:pP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color w:val="000000"/>
          <w:sz w:val="20"/>
        </w:rPr>
        <w:t>Brindar atención integral de enfermería especializada en el cuidado del paciente con enfermedad renal crónica en terapia de Diálisis (hemodiálisis y/o diálisis peritoneal).</w:t>
      </w: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color w:val="000000"/>
          <w:sz w:val="20"/>
        </w:rPr>
        <w:t>Elaborar el Diagnostico de Enfermería y Plan de cuidados según la complejidad del daño del paciente.</w:t>
      </w: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color w:val="000000"/>
          <w:sz w:val="20"/>
        </w:rPr>
        <w:t>Identificar, planificar, organizar y ejecutar la atención individual en cada tratamiento de diálisis (Plan de Atención de Enfermería).</w:t>
      </w: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color w:val="000000"/>
          <w:sz w:val="20"/>
        </w:rPr>
        <w:t>Ejecutar actividades y procedimientos haciendo uso de insumos y equipos biomédicos, cuidando su buen uso y funcionamiento.</w:t>
      </w: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color w:val="000000"/>
          <w:sz w:val="20"/>
        </w:rPr>
        <w:t>Asistir a las actividades de capacitación del Programa de Educación Continua del servicio y del Plan Local, así como a las reuniones convocadas por la jefatura.</w:t>
      </w:r>
    </w:p>
    <w:p w:rsidR="005D63EF" w:rsidRPr="005D63EF" w:rsidRDefault="005D63EF" w:rsidP="005D63EF">
      <w:pPr>
        <w:numPr>
          <w:ilvl w:val="0"/>
          <w:numId w:val="15"/>
        </w:numPr>
        <w:suppressAutoHyphens/>
        <w:autoSpaceDE w:val="0"/>
        <w:autoSpaceDN w:val="0"/>
        <w:adjustRightInd w:val="0"/>
        <w:jc w:val="both"/>
        <w:outlineLvl w:val="0"/>
        <w:rPr>
          <w:rFonts w:cs="Arial"/>
          <w:bCs/>
          <w:sz w:val="20"/>
        </w:rPr>
      </w:pPr>
      <w:r w:rsidRPr="005D63EF">
        <w:rPr>
          <w:rFonts w:cs="Arial"/>
          <w:bCs/>
          <w:sz w:val="20"/>
        </w:rPr>
        <w:t>Participar en comités, comisiones y suscribir los informes correspondientes, en el ámbito de competencia.</w:t>
      </w:r>
    </w:p>
    <w:p w:rsidR="005D63EF" w:rsidRPr="005D63EF" w:rsidRDefault="005D63EF" w:rsidP="005D63EF">
      <w:pPr>
        <w:pStyle w:val="Prrafodelista10"/>
        <w:numPr>
          <w:ilvl w:val="0"/>
          <w:numId w:val="15"/>
        </w:numPr>
        <w:tabs>
          <w:tab w:val="left" w:pos="-1440"/>
        </w:tabs>
        <w:suppressAutoHyphens/>
        <w:spacing w:after="0" w:line="240" w:lineRule="auto"/>
        <w:contextualSpacing/>
        <w:jc w:val="both"/>
        <w:rPr>
          <w:rFonts w:ascii="Arial" w:hAnsi="Arial" w:cs="Arial"/>
          <w:spacing w:val="-3"/>
          <w:sz w:val="20"/>
          <w:szCs w:val="20"/>
          <w:lang w:val="es-ES_tradnl"/>
        </w:rPr>
      </w:pPr>
      <w:r w:rsidRPr="005D63EF">
        <w:rPr>
          <w:rFonts w:ascii="Arial" w:eastAsia="Calibri" w:hAnsi="Arial" w:cs="Arial"/>
          <w:sz w:val="20"/>
          <w:szCs w:val="20"/>
          <w:lang w:eastAsia="en-US"/>
        </w:rPr>
        <w:t>Mantener informado al jefe del Servicio de Enfermería sobre las actividades que desarrolla.</w:t>
      </w:r>
    </w:p>
    <w:p w:rsidR="005D63EF" w:rsidRPr="005D63EF" w:rsidRDefault="005D63EF" w:rsidP="005D63EF">
      <w:pPr>
        <w:pStyle w:val="Prrafodelista10"/>
        <w:numPr>
          <w:ilvl w:val="0"/>
          <w:numId w:val="15"/>
        </w:numPr>
        <w:tabs>
          <w:tab w:val="left" w:pos="-1440"/>
        </w:tabs>
        <w:suppressAutoHyphens/>
        <w:spacing w:after="0" w:line="240" w:lineRule="auto"/>
        <w:contextualSpacing/>
        <w:jc w:val="both"/>
        <w:rPr>
          <w:rFonts w:ascii="Arial" w:hAnsi="Arial" w:cs="Arial"/>
          <w:spacing w:val="-3"/>
          <w:sz w:val="20"/>
          <w:szCs w:val="20"/>
          <w:lang w:val="es-ES_tradnl"/>
        </w:rPr>
      </w:pPr>
      <w:r w:rsidRPr="005D63EF">
        <w:rPr>
          <w:rFonts w:ascii="Arial" w:eastAsia="Calibri" w:hAnsi="Arial" w:cs="Arial"/>
          <w:sz w:val="20"/>
          <w:szCs w:val="20"/>
          <w:lang w:eastAsia="en-US"/>
        </w:rPr>
        <w:t>Cumplir con los principios y deberes establecidos en el Código de Ética del Personal del Seguro Social de Salud (ESSALUD), así como no incurrir en las prohibiciones contenidas en él.</w:t>
      </w:r>
    </w:p>
    <w:p w:rsidR="005D63EF" w:rsidRPr="005D63EF" w:rsidRDefault="005D63EF" w:rsidP="005D63EF">
      <w:pPr>
        <w:pStyle w:val="Prrafodelista10"/>
        <w:numPr>
          <w:ilvl w:val="0"/>
          <w:numId w:val="15"/>
        </w:numPr>
        <w:tabs>
          <w:tab w:val="left" w:pos="-1440"/>
        </w:tabs>
        <w:suppressAutoHyphens/>
        <w:spacing w:after="0" w:line="240" w:lineRule="auto"/>
        <w:contextualSpacing/>
        <w:jc w:val="both"/>
        <w:rPr>
          <w:rFonts w:ascii="Arial" w:hAnsi="Arial" w:cs="Arial"/>
          <w:spacing w:val="-3"/>
          <w:sz w:val="20"/>
          <w:szCs w:val="20"/>
          <w:lang w:val="es-ES_tradnl"/>
        </w:rPr>
      </w:pPr>
      <w:r w:rsidRPr="005D63EF">
        <w:rPr>
          <w:rFonts w:ascii="Arial" w:eastAsia="Calibri" w:hAnsi="Arial" w:cs="Arial"/>
          <w:sz w:val="20"/>
          <w:szCs w:val="20"/>
          <w:lang w:eastAsia="en-US"/>
        </w:rPr>
        <w:t>Velar por la seguridad, mantenimiento y operatividad de los bienes asignados para el cumplimiento de sus labores.</w:t>
      </w:r>
    </w:p>
    <w:p w:rsidR="007F4602" w:rsidRPr="005D63EF" w:rsidRDefault="005D63EF" w:rsidP="005D63EF">
      <w:pPr>
        <w:pStyle w:val="Prrafodelista"/>
        <w:widowControl w:val="0"/>
        <w:numPr>
          <w:ilvl w:val="0"/>
          <w:numId w:val="15"/>
        </w:numPr>
        <w:contextualSpacing/>
        <w:jc w:val="both"/>
        <w:rPr>
          <w:b/>
          <w:sz w:val="20"/>
          <w:szCs w:val="20"/>
          <w:u w:val="single"/>
        </w:rPr>
      </w:pPr>
      <w:r w:rsidRPr="005D63EF">
        <w:rPr>
          <w:rFonts w:eastAsia="Calibri"/>
          <w:sz w:val="20"/>
          <w:szCs w:val="20"/>
          <w:lang w:eastAsia="en-US"/>
        </w:rPr>
        <w:t>Realizar otras funciones afines en el ámbito de competencia que le asigne el jefe del Servicio de Enfermería.</w:t>
      </w:r>
    </w:p>
    <w:p w:rsidR="000A5BF5" w:rsidRPr="005D63EF" w:rsidRDefault="000A5BF5" w:rsidP="000A5BF5">
      <w:pPr>
        <w:jc w:val="both"/>
        <w:rPr>
          <w:rFonts w:cs="Arial"/>
          <w:bCs/>
          <w:color w:val="000000"/>
          <w:sz w:val="20"/>
        </w:rPr>
      </w:pPr>
    </w:p>
    <w:p w:rsidR="000A5BF5" w:rsidRPr="00EA109E" w:rsidRDefault="000A5BF5" w:rsidP="000A5BF5">
      <w:pPr>
        <w:jc w:val="both"/>
        <w:rPr>
          <w:b/>
          <w:sz w:val="20"/>
        </w:rPr>
      </w:pPr>
    </w:p>
    <w:p w:rsidR="000A5BF5" w:rsidRPr="00EA109E" w:rsidRDefault="000A5BF5" w:rsidP="000A5BF5">
      <w:pPr>
        <w:ind w:left="426" w:hanging="426"/>
        <w:rPr>
          <w:rFonts w:cs="Arial"/>
          <w:sz w:val="20"/>
        </w:rPr>
      </w:pPr>
      <w:r w:rsidRPr="00EA109E">
        <w:rPr>
          <w:rFonts w:cs="Arial"/>
          <w:b/>
          <w:bCs/>
          <w:sz w:val="20"/>
        </w:rPr>
        <w:t xml:space="preserve">5.   </w:t>
      </w:r>
      <w:r w:rsidR="00405CFF">
        <w:rPr>
          <w:rFonts w:cs="Arial"/>
          <w:b/>
          <w:bCs/>
          <w:sz w:val="20"/>
        </w:rPr>
        <w:t xml:space="preserve">  </w:t>
      </w:r>
      <w:r w:rsidRPr="00EA109E">
        <w:rPr>
          <w:rFonts w:cs="Arial"/>
          <w:b/>
          <w:bCs/>
          <w:sz w:val="20"/>
        </w:rPr>
        <w:t>MODALIDAD DE POSTULACION</w:t>
      </w:r>
    </w:p>
    <w:p w:rsidR="000A5BF5" w:rsidRPr="00EA109E" w:rsidRDefault="000A5BF5" w:rsidP="000A5BF5">
      <w:pPr>
        <w:tabs>
          <w:tab w:val="left" w:pos="540"/>
        </w:tabs>
        <w:ind w:left="1428"/>
        <w:rPr>
          <w:rFonts w:cs="Arial"/>
          <w:b/>
          <w:bCs/>
          <w:sz w:val="20"/>
        </w:rPr>
      </w:pPr>
    </w:p>
    <w:p w:rsidR="000A5BF5" w:rsidRPr="00EA109E" w:rsidRDefault="00405CFF" w:rsidP="00405CFF">
      <w:pPr>
        <w:ind w:left="426" w:hanging="66"/>
        <w:jc w:val="both"/>
        <w:rPr>
          <w:rFonts w:cs="Arial"/>
          <w:sz w:val="20"/>
        </w:rPr>
      </w:pPr>
      <w:r>
        <w:rPr>
          <w:rFonts w:cs="Arial"/>
          <w:sz w:val="20"/>
        </w:rPr>
        <w:t xml:space="preserve">  </w:t>
      </w:r>
      <w:r w:rsidR="000A5BF5" w:rsidRPr="00EA109E">
        <w:rPr>
          <w:rFonts w:cs="Arial"/>
          <w:sz w:val="20"/>
        </w:rPr>
        <w:t xml:space="preserve">Las personas interesadas en participar en el proceso que cumplan con los requisitos </w:t>
      </w:r>
      <w:proofErr w:type="gramStart"/>
      <w:r w:rsidR="000A5BF5" w:rsidRPr="00EA109E">
        <w:rPr>
          <w:rFonts w:cs="Arial"/>
          <w:sz w:val="20"/>
        </w:rPr>
        <w:t xml:space="preserve">establecidos, </w:t>
      </w:r>
      <w:r>
        <w:rPr>
          <w:rFonts w:cs="Arial"/>
          <w:sz w:val="20"/>
        </w:rPr>
        <w:t xml:space="preserve">  </w:t>
      </w:r>
      <w:proofErr w:type="gramEnd"/>
      <w:r w:rsidR="000A5BF5" w:rsidRPr="00EA109E">
        <w:rPr>
          <w:rFonts w:cs="Arial"/>
          <w:sz w:val="20"/>
        </w:rPr>
        <w:t>deberán seguir los pasos siguientes:</w:t>
      </w:r>
    </w:p>
    <w:p w:rsidR="000A5BF5" w:rsidRPr="00EA109E" w:rsidRDefault="000A5BF5" w:rsidP="000A5BF5">
      <w:pPr>
        <w:ind w:left="360"/>
        <w:jc w:val="both"/>
        <w:rPr>
          <w:rFonts w:cs="Arial"/>
          <w:sz w:val="20"/>
        </w:rPr>
      </w:pPr>
    </w:p>
    <w:p w:rsidR="000A5BF5" w:rsidRPr="00EA109E" w:rsidRDefault="000A5BF5" w:rsidP="000A5BF5">
      <w:pPr>
        <w:pStyle w:val="Prrafodelista"/>
        <w:numPr>
          <w:ilvl w:val="0"/>
          <w:numId w:val="2"/>
        </w:numPr>
        <w:contextualSpacing/>
        <w:jc w:val="both"/>
        <w:rPr>
          <w:sz w:val="20"/>
          <w:szCs w:val="20"/>
        </w:rPr>
      </w:pPr>
      <w:r w:rsidRPr="00EA109E">
        <w:rPr>
          <w:sz w:val="20"/>
          <w:szCs w:val="20"/>
        </w:rPr>
        <w:lastRenderedPageBreak/>
        <w:t xml:space="preserve">Ingresar al link </w:t>
      </w:r>
      <w:hyperlink r:id="rId6" w:history="1">
        <w:r w:rsidRPr="00EA109E">
          <w:rPr>
            <w:rStyle w:val="Hipervnculo"/>
            <w:sz w:val="20"/>
            <w:szCs w:val="20"/>
          </w:rPr>
          <w:t>ww1.essalud.gob.pe/</w:t>
        </w:r>
        <w:proofErr w:type="spellStart"/>
        <w:r w:rsidRPr="00EA109E">
          <w:rPr>
            <w:rStyle w:val="Hipervnculo"/>
            <w:sz w:val="20"/>
            <w:szCs w:val="20"/>
          </w:rPr>
          <w:t>sisep</w:t>
        </w:r>
        <w:proofErr w:type="spellEnd"/>
        <w:r w:rsidRPr="00EA109E">
          <w:rPr>
            <w:rStyle w:val="Hipervnculo"/>
            <w:sz w:val="20"/>
            <w:szCs w:val="20"/>
          </w:rPr>
          <w:t xml:space="preserve">/postular_oportunidades.htm </w:t>
        </w:r>
      </w:hyperlink>
      <w:r w:rsidRPr="00EA109E">
        <w:rPr>
          <w:sz w:val="20"/>
          <w:szCs w:val="20"/>
        </w:rPr>
        <w:t xml:space="preserve"> y </w:t>
      </w:r>
      <w:r w:rsidRPr="00EA109E">
        <w:rPr>
          <w:rStyle w:val="Hipervnculo"/>
          <w:bCs/>
          <w:sz w:val="20"/>
          <w:szCs w:val="20"/>
        </w:rPr>
        <w:t>r</w:t>
      </w:r>
      <w:r w:rsidRPr="00EA109E">
        <w:rPr>
          <w:sz w:val="20"/>
          <w:szCs w:val="20"/>
        </w:rPr>
        <w:t xml:space="preserve">egistrarse en el Sistema de Selección de Personal (SISEP), culminado el registro el sistema enviará al correo electrónico consignado del postulante el usuario y clave. </w:t>
      </w:r>
    </w:p>
    <w:p w:rsidR="000A5BF5" w:rsidRPr="00EA109E" w:rsidRDefault="000A5BF5" w:rsidP="000A5BF5">
      <w:pPr>
        <w:pStyle w:val="Prrafodelista"/>
        <w:jc w:val="both"/>
        <w:rPr>
          <w:sz w:val="20"/>
          <w:szCs w:val="20"/>
        </w:rPr>
      </w:pPr>
    </w:p>
    <w:p w:rsidR="000A5BF5" w:rsidRPr="00EA109E" w:rsidRDefault="000A5BF5" w:rsidP="000A5BF5">
      <w:pPr>
        <w:pStyle w:val="Prrafodelista"/>
        <w:numPr>
          <w:ilvl w:val="0"/>
          <w:numId w:val="2"/>
        </w:numPr>
        <w:contextualSpacing/>
        <w:jc w:val="both"/>
        <w:rPr>
          <w:sz w:val="20"/>
          <w:szCs w:val="20"/>
        </w:rPr>
      </w:pPr>
      <w:r w:rsidRPr="00EA109E">
        <w:rPr>
          <w:sz w:val="20"/>
          <w:szCs w:val="20"/>
        </w:rPr>
        <w:t>El postulante deberá ingresar al SISEP con su respectivo usuario y contraseña e iniciar su postulación a las ofertas laborales de su interés registrando sus datos de experiencia y formación.</w:t>
      </w:r>
    </w:p>
    <w:p w:rsidR="000A5BF5" w:rsidRPr="00EA109E" w:rsidRDefault="000A5BF5" w:rsidP="000A5BF5">
      <w:pPr>
        <w:pStyle w:val="Prrafodelista"/>
        <w:rPr>
          <w:sz w:val="20"/>
          <w:szCs w:val="20"/>
        </w:rPr>
      </w:pPr>
    </w:p>
    <w:p w:rsidR="000A5BF5" w:rsidRPr="00EA109E" w:rsidRDefault="000A5BF5" w:rsidP="000A5BF5">
      <w:pPr>
        <w:pStyle w:val="Prrafodelista"/>
        <w:numPr>
          <w:ilvl w:val="0"/>
          <w:numId w:val="2"/>
        </w:numPr>
        <w:contextualSpacing/>
        <w:jc w:val="both"/>
        <w:rPr>
          <w:sz w:val="20"/>
          <w:szCs w:val="20"/>
          <w:lang w:val="es-PE"/>
        </w:rPr>
      </w:pPr>
      <w:r w:rsidRPr="00EA109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0A5BF5" w:rsidRPr="00EA109E" w:rsidRDefault="000A5BF5" w:rsidP="000A5BF5">
      <w:pPr>
        <w:rPr>
          <w:rFonts w:cs="Arial"/>
          <w:sz w:val="20"/>
        </w:rPr>
      </w:pPr>
    </w:p>
    <w:p w:rsidR="000A5BF5" w:rsidRPr="00EA109E" w:rsidRDefault="00405CFF" w:rsidP="00405CFF">
      <w:pPr>
        <w:pStyle w:val="Prrafodelista"/>
        <w:ind w:left="709" w:hanging="349"/>
        <w:jc w:val="both"/>
        <w:rPr>
          <w:sz w:val="20"/>
          <w:szCs w:val="20"/>
          <w:lang w:val="es-PE"/>
        </w:rPr>
      </w:pPr>
      <w:r>
        <w:rPr>
          <w:sz w:val="20"/>
          <w:szCs w:val="20"/>
        </w:rPr>
        <w:t xml:space="preserve">       </w:t>
      </w:r>
      <w:r w:rsidR="000A5BF5" w:rsidRPr="00EA109E">
        <w:rPr>
          <w:sz w:val="20"/>
          <w:szCs w:val="20"/>
        </w:rPr>
        <w:t xml:space="preserve">Cada postulante deberá descargar de la Página Web Institucional: </w:t>
      </w:r>
      <w:hyperlink r:id="rId7" w:history="1">
        <w:r w:rsidR="000A5BF5" w:rsidRPr="00EA109E">
          <w:rPr>
            <w:rStyle w:val="Hipervnculo"/>
            <w:sz w:val="20"/>
            <w:szCs w:val="20"/>
          </w:rPr>
          <w:t>www.essalud.gob.pe</w:t>
        </w:r>
      </w:hyperlink>
      <w:r w:rsidR="000A5BF5" w:rsidRPr="00EA109E">
        <w:rPr>
          <w:sz w:val="20"/>
          <w:szCs w:val="20"/>
        </w:rPr>
        <w:t xml:space="preserve"> </w:t>
      </w:r>
      <w:r w:rsidRPr="00EA109E">
        <w:rPr>
          <w:sz w:val="20"/>
          <w:szCs w:val="20"/>
        </w:rPr>
        <w:t xml:space="preserve">los </w:t>
      </w:r>
      <w:r>
        <w:rPr>
          <w:sz w:val="20"/>
          <w:szCs w:val="20"/>
        </w:rPr>
        <w:t>Formatos</w:t>
      </w:r>
      <w:r w:rsidR="000A5BF5" w:rsidRPr="00EA109E">
        <w:rPr>
          <w:sz w:val="20"/>
          <w:szCs w:val="20"/>
        </w:rPr>
        <w:t xml:space="preserve"> de Declaración Jurada siguientes:</w:t>
      </w:r>
    </w:p>
    <w:p w:rsidR="000A5BF5" w:rsidRPr="00EA109E" w:rsidRDefault="000A5BF5" w:rsidP="000A5BF5">
      <w:pPr>
        <w:pStyle w:val="Prrafodelista10"/>
        <w:spacing w:after="0" w:line="240" w:lineRule="auto"/>
        <w:ind w:left="360"/>
        <w:jc w:val="both"/>
        <w:rPr>
          <w:rFonts w:ascii="Arial" w:hAnsi="Arial" w:cs="Arial"/>
          <w:sz w:val="20"/>
          <w:szCs w:val="20"/>
        </w:rPr>
      </w:pP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 xml:space="preserve">Declaración Jurada de Cumplimiento de requisitos </w:t>
      </w:r>
      <w:r w:rsidRPr="00EA109E">
        <w:rPr>
          <w:rStyle w:val="Hipervnculo"/>
          <w:rFonts w:ascii="Arial" w:hAnsi="Arial" w:cs="Arial"/>
          <w:sz w:val="20"/>
          <w:szCs w:val="20"/>
        </w:rPr>
        <w:t>(Formato 1)</w:t>
      </w: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 xml:space="preserve">Declaración Jurada sobre Impedimento y Nepotismo. </w:t>
      </w:r>
      <w:r w:rsidRPr="00EA109E">
        <w:rPr>
          <w:rStyle w:val="Hipervnculo"/>
          <w:rFonts w:ascii="Arial" w:hAnsi="Arial" w:cs="Arial"/>
          <w:sz w:val="20"/>
          <w:szCs w:val="20"/>
        </w:rPr>
        <w:t>(</w:t>
      </w:r>
      <w:hyperlink r:id="rId8" w:tgtFrame="_blank" w:history="1">
        <w:r w:rsidRPr="00EA109E">
          <w:rPr>
            <w:rStyle w:val="Hipervnculo"/>
            <w:rFonts w:ascii="Arial" w:hAnsi="Arial" w:cs="Arial"/>
            <w:sz w:val="20"/>
            <w:szCs w:val="20"/>
          </w:rPr>
          <w:t>Formato 2</w:t>
        </w:r>
      </w:hyperlink>
      <w:r w:rsidRPr="00EA109E">
        <w:rPr>
          <w:rStyle w:val="Hipervnculo"/>
          <w:rFonts w:ascii="Arial" w:hAnsi="Arial" w:cs="Arial"/>
          <w:sz w:val="20"/>
          <w:szCs w:val="20"/>
        </w:rPr>
        <w:t>)</w:t>
      </w:r>
    </w:p>
    <w:p w:rsidR="000A5BF5" w:rsidRPr="00EA109E" w:rsidRDefault="000A5BF5" w:rsidP="000A5BF5">
      <w:pPr>
        <w:pStyle w:val="NormalWeb"/>
        <w:numPr>
          <w:ilvl w:val="0"/>
          <w:numId w:val="3"/>
        </w:numPr>
        <w:shd w:val="clear" w:color="auto" w:fill="FFFFFF"/>
        <w:spacing w:before="0" w:beforeAutospacing="0" w:after="0" w:afterAutospacing="0"/>
        <w:jc w:val="both"/>
        <w:rPr>
          <w:rFonts w:ascii="Arial" w:hAnsi="Arial" w:cs="Arial"/>
          <w:sz w:val="20"/>
          <w:szCs w:val="20"/>
        </w:rPr>
      </w:pPr>
      <w:r w:rsidRPr="00EA109E">
        <w:rPr>
          <w:rFonts w:ascii="Arial" w:hAnsi="Arial" w:cs="Arial"/>
          <w:sz w:val="20"/>
          <w:szCs w:val="20"/>
        </w:rPr>
        <w:t>Declaración Jurada de Confidencialidad e Incompatibilidad. (</w:t>
      </w:r>
      <w:hyperlink r:id="rId9" w:tgtFrame="_blank" w:history="1">
        <w:r w:rsidRPr="00EA109E">
          <w:rPr>
            <w:rStyle w:val="Hipervnculo"/>
            <w:rFonts w:ascii="Arial" w:hAnsi="Arial" w:cs="Arial"/>
            <w:sz w:val="20"/>
            <w:szCs w:val="20"/>
          </w:rPr>
          <w:t>Formato 3</w:t>
        </w:r>
      </w:hyperlink>
      <w:r w:rsidRPr="00EA109E">
        <w:rPr>
          <w:rStyle w:val="Hipervnculo"/>
          <w:rFonts w:ascii="Arial" w:hAnsi="Arial" w:cs="Arial"/>
          <w:sz w:val="20"/>
          <w:szCs w:val="20"/>
        </w:rPr>
        <w:t>)</w:t>
      </w:r>
    </w:p>
    <w:p w:rsidR="000A5BF5" w:rsidRPr="00EA109E" w:rsidRDefault="000A5BF5" w:rsidP="000A5BF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EA109E">
        <w:rPr>
          <w:rFonts w:ascii="Arial" w:hAnsi="Arial" w:cs="Arial"/>
          <w:sz w:val="20"/>
          <w:szCs w:val="20"/>
        </w:rPr>
        <w:t>Declaración Jurada de no Registrar Antecedentes Penales. (</w:t>
      </w:r>
      <w:hyperlink r:id="rId10" w:tgtFrame="_blank" w:history="1">
        <w:r w:rsidRPr="00EA109E">
          <w:rPr>
            <w:rStyle w:val="Hipervnculo"/>
            <w:rFonts w:ascii="Arial" w:hAnsi="Arial" w:cs="Arial"/>
            <w:sz w:val="20"/>
            <w:szCs w:val="20"/>
          </w:rPr>
          <w:t>Formato 5</w:t>
        </w:r>
      </w:hyperlink>
      <w:r w:rsidRPr="00EA109E">
        <w:rPr>
          <w:rFonts w:ascii="Arial" w:hAnsi="Arial" w:cs="Arial"/>
          <w:sz w:val="20"/>
          <w:szCs w:val="20"/>
        </w:rPr>
        <w:t>)</w:t>
      </w:r>
    </w:p>
    <w:p w:rsidR="000A5BF5" w:rsidRPr="00EA109E" w:rsidRDefault="000A5BF5" w:rsidP="000A5BF5">
      <w:pPr>
        <w:pStyle w:val="NormalWeb"/>
        <w:shd w:val="clear" w:color="auto" w:fill="FFFFFF"/>
        <w:spacing w:before="0" w:beforeAutospacing="0" w:after="0" w:afterAutospacing="0"/>
        <w:jc w:val="both"/>
        <w:rPr>
          <w:rFonts w:ascii="Arial" w:hAnsi="Arial" w:cs="Arial"/>
          <w:sz w:val="20"/>
          <w:szCs w:val="20"/>
        </w:rPr>
      </w:pPr>
    </w:p>
    <w:p w:rsidR="000A5BF5" w:rsidRPr="00EA109E" w:rsidRDefault="00405CFF" w:rsidP="00405CFF">
      <w:pPr>
        <w:pStyle w:val="Prrafodelista10"/>
        <w:spacing w:after="0" w:line="240" w:lineRule="auto"/>
        <w:ind w:left="709" w:right="99" w:hanging="352"/>
        <w:jc w:val="both"/>
        <w:rPr>
          <w:rFonts w:ascii="Arial" w:hAnsi="Arial" w:cs="Arial"/>
          <w:sz w:val="20"/>
          <w:szCs w:val="20"/>
          <w:lang w:val="es-ES"/>
        </w:rPr>
      </w:pPr>
      <w:r>
        <w:rPr>
          <w:rFonts w:ascii="Arial" w:hAnsi="Arial" w:cs="Arial"/>
          <w:sz w:val="20"/>
          <w:szCs w:val="20"/>
          <w:lang w:val="es-ES"/>
        </w:rPr>
        <w:t xml:space="preserve">       </w:t>
      </w:r>
      <w:r w:rsidR="000A5BF5" w:rsidRPr="00EA109E">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0A5BF5" w:rsidRPr="00EA109E" w:rsidRDefault="000A5BF5" w:rsidP="000A5BF5">
      <w:pPr>
        <w:autoSpaceDE w:val="0"/>
        <w:autoSpaceDN w:val="0"/>
        <w:adjustRightInd w:val="0"/>
        <w:ind w:left="720"/>
        <w:jc w:val="both"/>
        <w:rPr>
          <w:rFonts w:cs="Arial"/>
          <w:sz w:val="20"/>
          <w:lang w:val="es-MX" w:eastAsia="es-ES_tradnl"/>
        </w:rPr>
      </w:pPr>
    </w:p>
    <w:p w:rsidR="000A5BF5" w:rsidRPr="00EA109E" w:rsidRDefault="000A5BF5" w:rsidP="000A5BF5">
      <w:pPr>
        <w:ind w:left="360"/>
        <w:jc w:val="both"/>
        <w:rPr>
          <w:rFonts w:cs="Arial"/>
          <w:sz w:val="20"/>
        </w:rPr>
      </w:pPr>
      <w:r w:rsidRPr="00EA109E">
        <w:rPr>
          <w:rFonts w:cs="Arial"/>
          <w:b/>
          <w:sz w:val="20"/>
        </w:rPr>
        <w:t>Nota:</w:t>
      </w:r>
      <w:r w:rsidRPr="00EA109E">
        <w:rPr>
          <w:rFonts w:cs="Arial"/>
          <w:sz w:val="20"/>
        </w:rPr>
        <w:t xml:space="preserve"> De manera previa a la postulación respectiva, los interesados deberán revisar la información indicada en las “Consideraciones que deberá tener en cuenta para postular a los procesos de selección” </w:t>
      </w:r>
      <w:r w:rsidRPr="00EA109E">
        <w:rPr>
          <w:rFonts w:cs="Arial"/>
          <w:b/>
          <w:bCs/>
          <w:sz w:val="20"/>
        </w:rPr>
        <w:t xml:space="preserve">e información sobre convocatorias (condicional al proceso que se convoque), que se encuentra ubicada en la ruta </w:t>
      </w:r>
      <w:hyperlink r:id="rId11" w:tooltip="https://convocatorias.essalud.gob.pe/" w:history="1">
        <w:r w:rsidRPr="00EA109E">
          <w:rPr>
            <w:rStyle w:val="Hipervnculo"/>
            <w:rFonts w:cs="Arial"/>
            <w:sz w:val="20"/>
          </w:rPr>
          <w:t>https://convocatorias.essalud.gob.pe/</w:t>
        </w:r>
      </w:hyperlink>
    </w:p>
    <w:p w:rsidR="000A5BF5" w:rsidRPr="00EA109E" w:rsidRDefault="000A5BF5" w:rsidP="000A5BF5">
      <w:pPr>
        <w:autoSpaceDE w:val="0"/>
        <w:autoSpaceDN w:val="0"/>
        <w:adjustRightInd w:val="0"/>
        <w:ind w:left="720"/>
        <w:jc w:val="both"/>
        <w:rPr>
          <w:rFonts w:cs="Arial"/>
          <w:sz w:val="20"/>
          <w:lang w:eastAsia="es-ES_tradnl"/>
        </w:rPr>
      </w:pPr>
    </w:p>
    <w:p w:rsidR="000A5BF5" w:rsidRPr="00EA109E" w:rsidRDefault="000A5BF5" w:rsidP="00405CFF">
      <w:pPr>
        <w:numPr>
          <w:ilvl w:val="1"/>
          <w:numId w:val="2"/>
        </w:numPr>
        <w:tabs>
          <w:tab w:val="clear" w:pos="1440"/>
          <w:tab w:val="num" w:pos="426"/>
        </w:tabs>
        <w:ind w:hanging="1440"/>
        <w:jc w:val="both"/>
        <w:rPr>
          <w:rFonts w:cs="Arial"/>
          <w:sz w:val="20"/>
          <w:lang w:val="es-MX"/>
        </w:rPr>
      </w:pPr>
      <w:r w:rsidRPr="00EA109E">
        <w:rPr>
          <w:rFonts w:cs="Arial"/>
          <w:b/>
          <w:sz w:val="20"/>
        </w:rPr>
        <w:t>REMUNERACIÓN (*)</w:t>
      </w:r>
    </w:p>
    <w:p w:rsidR="000A5BF5" w:rsidRPr="00EA109E" w:rsidRDefault="000A5BF5" w:rsidP="000A5BF5">
      <w:pPr>
        <w:pStyle w:val="NormalWeb"/>
        <w:ind w:left="426"/>
        <w:jc w:val="both"/>
        <w:rPr>
          <w:rFonts w:ascii="Arial" w:hAnsi="Arial" w:cs="Arial"/>
          <w:sz w:val="20"/>
          <w:szCs w:val="20"/>
        </w:rPr>
      </w:pPr>
      <w:r w:rsidRPr="00EA109E">
        <w:rPr>
          <w:rFonts w:ascii="Arial" w:hAnsi="Arial" w:cs="Arial"/>
          <w:sz w:val="20"/>
          <w:szCs w:val="20"/>
        </w:rPr>
        <w:t>El personal que sea contratado en ESSALUD dentro de los alcances de la presente Convocatoria recibirá los siguientes beneficios:</w:t>
      </w:r>
    </w:p>
    <w:p w:rsidR="000A5BF5" w:rsidRPr="00EA109E" w:rsidRDefault="000A5BF5" w:rsidP="000A5BF5">
      <w:pPr>
        <w:ind w:firstLine="349"/>
        <w:rPr>
          <w:b/>
          <w:color w:val="0D0D0D"/>
          <w:sz w:val="20"/>
        </w:rPr>
      </w:pPr>
      <w:r w:rsidRPr="00EA109E">
        <w:rPr>
          <w:b/>
          <w:sz w:val="20"/>
        </w:rPr>
        <w:t xml:space="preserve"> </w:t>
      </w:r>
      <w:r w:rsidRPr="00EA109E">
        <w:rPr>
          <w:b/>
          <w:color w:val="0D0D0D"/>
          <w:sz w:val="20"/>
        </w:rPr>
        <w:t xml:space="preserve"> </w:t>
      </w:r>
      <w:r w:rsidR="00405CFF">
        <w:rPr>
          <w:b/>
          <w:color w:val="0D0D0D"/>
          <w:sz w:val="20"/>
        </w:rPr>
        <w:t xml:space="preserve">   </w:t>
      </w:r>
      <w:r w:rsidR="005D63EF">
        <w:rPr>
          <w:rFonts w:cs="Arial"/>
          <w:b/>
          <w:bCs/>
          <w:color w:val="0D0D0D"/>
          <w:sz w:val="20"/>
        </w:rPr>
        <w:t>ENFERMERA(O)</w:t>
      </w:r>
      <w:r w:rsidR="005D63EF" w:rsidRPr="00EA109E">
        <w:rPr>
          <w:rFonts w:cs="Arial"/>
          <w:b/>
          <w:bCs/>
          <w:color w:val="0D0D0D"/>
          <w:sz w:val="20"/>
        </w:rPr>
        <w:t xml:space="preserve"> (</w:t>
      </w:r>
      <w:r w:rsidR="005D63EF" w:rsidRPr="005D63EF">
        <w:rPr>
          <w:rFonts w:cs="Arial"/>
          <w:b/>
          <w:bCs/>
          <w:color w:val="0D0D0D"/>
          <w:sz w:val="20"/>
        </w:rPr>
        <w:t>COD. P2EN-001)</w:t>
      </w:r>
    </w:p>
    <w:p w:rsidR="000A5BF5" w:rsidRPr="00EA109E" w:rsidRDefault="000A5BF5" w:rsidP="000A5BF5">
      <w:pPr>
        <w:ind w:firstLine="349"/>
        <w:rPr>
          <w:color w:val="0D0D0D"/>
          <w:sz w:val="20"/>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5D63EF" w:rsidRPr="005D63EF" w:rsidTr="005B1FA1">
        <w:trPr>
          <w:trHeight w:val="227"/>
          <w:jc w:val="center"/>
        </w:trPr>
        <w:tc>
          <w:tcPr>
            <w:tcW w:w="5427" w:type="dxa"/>
            <w:vAlign w:val="center"/>
          </w:tcPr>
          <w:p w:rsidR="005D63EF" w:rsidRPr="005D63EF" w:rsidRDefault="005D63EF" w:rsidP="005D63EF">
            <w:pPr>
              <w:pStyle w:val="NormalWeb"/>
              <w:jc w:val="center"/>
              <w:rPr>
                <w:rFonts w:ascii="Arial" w:hAnsi="Arial" w:cs="Arial"/>
                <w:b/>
                <w:color w:val="0D0D0D"/>
                <w:sz w:val="20"/>
                <w:szCs w:val="20"/>
                <w:lang w:val="es-MX"/>
              </w:rPr>
            </w:pPr>
            <w:r w:rsidRPr="005D63EF">
              <w:rPr>
                <w:rFonts w:ascii="Arial" w:hAnsi="Arial" w:cs="Arial"/>
                <w:b/>
                <w:color w:val="0D0D0D"/>
                <w:sz w:val="20"/>
                <w:szCs w:val="20"/>
                <w:lang w:val="es-MX"/>
              </w:rPr>
              <w:t>REMUNERACIÓN BÁSICA</w:t>
            </w:r>
          </w:p>
        </w:tc>
        <w:tc>
          <w:tcPr>
            <w:tcW w:w="0" w:type="auto"/>
            <w:vAlign w:val="center"/>
          </w:tcPr>
          <w:p w:rsidR="005D63EF" w:rsidRPr="005D63EF" w:rsidRDefault="005D63EF" w:rsidP="005D63EF">
            <w:pPr>
              <w:jc w:val="center"/>
              <w:rPr>
                <w:sz w:val="20"/>
              </w:rPr>
            </w:pPr>
            <w:r w:rsidRPr="005D63EF">
              <w:rPr>
                <w:sz w:val="20"/>
              </w:rPr>
              <w:t>S/ 3,314.00</w:t>
            </w:r>
          </w:p>
        </w:tc>
      </w:tr>
      <w:tr w:rsidR="005D63EF" w:rsidRPr="005D63EF" w:rsidTr="005B1FA1">
        <w:trPr>
          <w:trHeight w:val="319"/>
          <w:jc w:val="center"/>
        </w:trPr>
        <w:tc>
          <w:tcPr>
            <w:tcW w:w="5427" w:type="dxa"/>
            <w:vAlign w:val="center"/>
          </w:tcPr>
          <w:p w:rsidR="005D63EF" w:rsidRPr="005D63EF" w:rsidRDefault="005D63EF" w:rsidP="005D63EF">
            <w:pPr>
              <w:pStyle w:val="NormalWeb"/>
              <w:jc w:val="center"/>
              <w:rPr>
                <w:rFonts w:ascii="Arial" w:hAnsi="Arial" w:cs="Arial"/>
                <w:b/>
                <w:color w:val="0D0D0D"/>
                <w:sz w:val="20"/>
                <w:szCs w:val="20"/>
                <w:lang w:val="es-MX"/>
              </w:rPr>
            </w:pPr>
            <w:r w:rsidRPr="005D63EF">
              <w:rPr>
                <w:rFonts w:ascii="Arial" w:hAnsi="Arial" w:cs="Arial"/>
                <w:b/>
                <w:color w:val="0D0D0D"/>
                <w:sz w:val="20"/>
                <w:szCs w:val="20"/>
                <w:lang w:val="es-MX"/>
              </w:rPr>
              <w:t>BONO PRODUCTIVIDAD</w:t>
            </w:r>
          </w:p>
        </w:tc>
        <w:tc>
          <w:tcPr>
            <w:tcW w:w="0" w:type="auto"/>
            <w:vAlign w:val="center"/>
          </w:tcPr>
          <w:p w:rsidR="005D63EF" w:rsidRPr="005D63EF" w:rsidRDefault="005D63EF" w:rsidP="005D63EF">
            <w:pPr>
              <w:jc w:val="center"/>
              <w:rPr>
                <w:sz w:val="20"/>
              </w:rPr>
            </w:pPr>
            <w:r w:rsidRPr="005D63EF">
              <w:rPr>
                <w:sz w:val="20"/>
              </w:rPr>
              <w:t>S/    721.00</w:t>
            </w:r>
          </w:p>
        </w:tc>
      </w:tr>
      <w:tr w:rsidR="005D63EF" w:rsidRPr="005D63EF" w:rsidTr="005B1FA1">
        <w:trPr>
          <w:trHeight w:val="311"/>
          <w:jc w:val="center"/>
        </w:trPr>
        <w:tc>
          <w:tcPr>
            <w:tcW w:w="5427" w:type="dxa"/>
            <w:tcBorders>
              <w:bottom w:val="single" w:sz="4" w:space="0" w:color="auto"/>
            </w:tcBorders>
            <w:vAlign w:val="center"/>
          </w:tcPr>
          <w:p w:rsidR="005D63EF" w:rsidRPr="005D63EF" w:rsidRDefault="005D63EF" w:rsidP="005D63EF">
            <w:pPr>
              <w:pStyle w:val="NormalWeb"/>
              <w:jc w:val="center"/>
              <w:rPr>
                <w:rFonts w:ascii="Arial" w:hAnsi="Arial" w:cs="Arial"/>
                <w:b/>
                <w:color w:val="0D0D0D"/>
                <w:sz w:val="20"/>
                <w:szCs w:val="20"/>
                <w:lang w:val="es-MX"/>
              </w:rPr>
            </w:pPr>
            <w:r w:rsidRPr="005D63EF">
              <w:rPr>
                <w:rFonts w:ascii="Arial" w:hAnsi="Arial" w:cs="Arial"/>
                <w:b/>
                <w:color w:val="0D0D0D"/>
                <w:sz w:val="20"/>
                <w:szCs w:val="20"/>
                <w:lang w:val="es-MX"/>
              </w:rPr>
              <w:t>BONO EXTRAORDINARIO</w:t>
            </w:r>
            <w:r w:rsidR="00C7493B">
              <w:rPr>
                <w:rFonts w:ascii="Arial" w:hAnsi="Arial" w:cs="Arial"/>
                <w:b/>
                <w:color w:val="0D0D0D"/>
                <w:sz w:val="20"/>
                <w:szCs w:val="20"/>
                <w:lang w:val="es-MX"/>
              </w:rPr>
              <w:t xml:space="preserve"> / BONO PEAR</w:t>
            </w:r>
          </w:p>
        </w:tc>
        <w:tc>
          <w:tcPr>
            <w:tcW w:w="0" w:type="auto"/>
            <w:tcBorders>
              <w:bottom w:val="single" w:sz="4" w:space="0" w:color="auto"/>
            </w:tcBorders>
            <w:vAlign w:val="center"/>
          </w:tcPr>
          <w:p w:rsidR="005D63EF" w:rsidRPr="005D63EF" w:rsidRDefault="005D63EF" w:rsidP="005D63EF">
            <w:pPr>
              <w:jc w:val="center"/>
              <w:rPr>
                <w:sz w:val="20"/>
              </w:rPr>
            </w:pPr>
            <w:r w:rsidRPr="005D63EF">
              <w:rPr>
                <w:sz w:val="20"/>
              </w:rPr>
              <w:t>S/    828.00</w:t>
            </w:r>
          </w:p>
        </w:tc>
      </w:tr>
      <w:tr w:rsidR="005D63EF" w:rsidRPr="005D63EF" w:rsidTr="005B1FA1">
        <w:trPr>
          <w:trHeight w:val="311"/>
          <w:jc w:val="center"/>
        </w:trPr>
        <w:tc>
          <w:tcPr>
            <w:tcW w:w="5427" w:type="dxa"/>
            <w:tcBorders>
              <w:bottom w:val="single" w:sz="4" w:space="0" w:color="auto"/>
            </w:tcBorders>
            <w:vAlign w:val="center"/>
          </w:tcPr>
          <w:p w:rsidR="005D63EF" w:rsidRPr="005D63EF" w:rsidRDefault="005D63EF" w:rsidP="005D63EF">
            <w:pPr>
              <w:pStyle w:val="NormalWeb"/>
              <w:jc w:val="center"/>
              <w:rPr>
                <w:rFonts w:ascii="Arial" w:hAnsi="Arial" w:cs="Arial"/>
                <w:b/>
                <w:color w:val="0D0D0D"/>
                <w:sz w:val="20"/>
                <w:szCs w:val="20"/>
                <w:lang w:val="es-MX"/>
              </w:rPr>
            </w:pPr>
            <w:r w:rsidRPr="005D63EF">
              <w:rPr>
                <w:rFonts w:ascii="Arial" w:hAnsi="Arial" w:cs="Arial"/>
                <w:b/>
                <w:color w:val="0D0D0D"/>
                <w:sz w:val="20"/>
                <w:szCs w:val="20"/>
                <w:lang w:val="es-MX"/>
              </w:rPr>
              <w:t>BONO INCREMENTO</w:t>
            </w:r>
          </w:p>
        </w:tc>
        <w:tc>
          <w:tcPr>
            <w:tcW w:w="0" w:type="auto"/>
            <w:tcBorders>
              <w:bottom w:val="single" w:sz="4" w:space="0" w:color="auto"/>
            </w:tcBorders>
            <w:vAlign w:val="center"/>
          </w:tcPr>
          <w:p w:rsidR="005D63EF" w:rsidRPr="005D63EF" w:rsidRDefault="005D63EF" w:rsidP="005D63EF">
            <w:pPr>
              <w:jc w:val="center"/>
              <w:rPr>
                <w:sz w:val="20"/>
              </w:rPr>
            </w:pPr>
            <w:r w:rsidRPr="005D63EF">
              <w:rPr>
                <w:sz w:val="20"/>
              </w:rPr>
              <w:t>S/    249.00</w:t>
            </w:r>
          </w:p>
        </w:tc>
      </w:tr>
      <w:tr w:rsidR="005D63EF" w:rsidRPr="005D63EF" w:rsidTr="005B1FA1">
        <w:trPr>
          <w:trHeight w:val="189"/>
          <w:jc w:val="center"/>
        </w:trPr>
        <w:tc>
          <w:tcPr>
            <w:tcW w:w="5427" w:type="dxa"/>
            <w:shd w:val="clear" w:color="auto" w:fill="BFBFBF" w:themeFill="background1" w:themeFillShade="BF"/>
            <w:vAlign w:val="center"/>
          </w:tcPr>
          <w:p w:rsidR="005D63EF" w:rsidRPr="005D63EF" w:rsidRDefault="005D63EF" w:rsidP="005D63EF">
            <w:pPr>
              <w:pStyle w:val="NormalWeb"/>
              <w:jc w:val="center"/>
              <w:rPr>
                <w:rFonts w:ascii="Arial" w:hAnsi="Arial" w:cs="Arial"/>
                <w:b/>
                <w:color w:val="0D0D0D"/>
                <w:sz w:val="20"/>
                <w:szCs w:val="20"/>
                <w:lang w:val="es-MX"/>
              </w:rPr>
            </w:pPr>
            <w:r w:rsidRPr="005D63EF">
              <w:rPr>
                <w:rFonts w:ascii="Arial" w:hAnsi="Arial" w:cs="Arial"/>
                <w:b/>
                <w:color w:val="0D0D0D"/>
                <w:sz w:val="20"/>
                <w:szCs w:val="20"/>
                <w:lang w:val="es-MX"/>
              </w:rPr>
              <w:t>TOTAL INGRESO  MENSUAL (*)</w:t>
            </w:r>
          </w:p>
        </w:tc>
        <w:tc>
          <w:tcPr>
            <w:tcW w:w="0" w:type="auto"/>
            <w:shd w:val="clear" w:color="auto" w:fill="BFBFBF" w:themeFill="background1" w:themeFillShade="BF"/>
            <w:vAlign w:val="center"/>
          </w:tcPr>
          <w:p w:rsidR="005D63EF" w:rsidRPr="005D63EF" w:rsidRDefault="005D63EF" w:rsidP="005D63EF">
            <w:pPr>
              <w:jc w:val="center"/>
              <w:rPr>
                <w:b/>
                <w:sz w:val="20"/>
              </w:rPr>
            </w:pPr>
            <w:r w:rsidRPr="005D63EF">
              <w:rPr>
                <w:b/>
                <w:sz w:val="20"/>
              </w:rPr>
              <w:t>S/ 5,112.00</w:t>
            </w:r>
          </w:p>
        </w:tc>
      </w:tr>
    </w:tbl>
    <w:p w:rsidR="00A91D6F" w:rsidRDefault="00405CFF" w:rsidP="000A5BF5">
      <w:pPr>
        <w:ind w:left="426"/>
        <w:jc w:val="both"/>
        <w:rPr>
          <w:b/>
          <w:sz w:val="20"/>
        </w:rPr>
      </w:pPr>
      <w:r>
        <w:rPr>
          <w:b/>
          <w:sz w:val="20"/>
        </w:rPr>
        <w:t xml:space="preserve">    </w:t>
      </w:r>
      <w:r w:rsidR="000A5BF5" w:rsidRPr="008E2251">
        <w:rPr>
          <w:b/>
          <w:sz w:val="20"/>
        </w:rPr>
        <w:t xml:space="preserve">(*) Remuneración Básica y Bonos señalados, según Resolución de Gerencia General </w:t>
      </w:r>
    </w:p>
    <w:p w:rsidR="000A5BF5" w:rsidRPr="00EA109E" w:rsidRDefault="007B53AE" w:rsidP="000A5BF5">
      <w:pPr>
        <w:ind w:left="426"/>
        <w:jc w:val="both"/>
        <w:rPr>
          <w:b/>
          <w:sz w:val="20"/>
        </w:rPr>
      </w:pPr>
      <w:r>
        <w:rPr>
          <w:b/>
          <w:sz w:val="20"/>
        </w:rPr>
        <w:t xml:space="preserve">    </w:t>
      </w:r>
      <w:r w:rsidR="000A5BF5" w:rsidRPr="008E2251">
        <w:rPr>
          <w:b/>
          <w:sz w:val="20"/>
        </w:rPr>
        <w:t>N°</w:t>
      </w:r>
      <w:r w:rsidR="00B1026B">
        <w:rPr>
          <w:b/>
          <w:sz w:val="20"/>
        </w:rPr>
        <w:t>011</w:t>
      </w:r>
      <w:r w:rsidR="000A5BF5" w:rsidRPr="008E2251">
        <w:rPr>
          <w:b/>
          <w:sz w:val="20"/>
        </w:rPr>
        <w:t>-GG-ESSALUD-201</w:t>
      </w:r>
      <w:r w:rsidR="00B1026B">
        <w:rPr>
          <w:b/>
          <w:sz w:val="20"/>
        </w:rPr>
        <w:t>9</w:t>
      </w:r>
      <w:r w:rsidR="000A5BF5" w:rsidRPr="008E2251">
        <w:rPr>
          <w:b/>
          <w:sz w:val="20"/>
        </w:rPr>
        <w:t>.</w:t>
      </w:r>
      <w:r w:rsidR="000A5BF5" w:rsidRPr="00EA109E">
        <w:rPr>
          <w:b/>
          <w:sz w:val="20"/>
        </w:rPr>
        <w:t xml:space="preserve"> </w:t>
      </w:r>
    </w:p>
    <w:p w:rsidR="000A5BF5" w:rsidRDefault="000A5BF5" w:rsidP="000A5BF5">
      <w:pPr>
        <w:pStyle w:val="Ttulo4"/>
        <w:tabs>
          <w:tab w:val="left" w:pos="426"/>
        </w:tabs>
        <w:ind w:left="426" w:hanging="426"/>
        <w:rPr>
          <w:rFonts w:cs="Arial"/>
          <w:sz w:val="20"/>
          <w:lang w:val="es-MX"/>
        </w:rPr>
      </w:pPr>
    </w:p>
    <w:p w:rsidR="000A5BF5" w:rsidRDefault="000A5BF5" w:rsidP="00405CFF">
      <w:pPr>
        <w:pStyle w:val="Ttulo4"/>
        <w:tabs>
          <w:tab w:val="left" w:pos="426"/>
        </w:tabs>
        <w:ind w:left="0" w:firstLine="0"/>
        <w:rPr>
          <w:rFonts w:cs="Arial"/>
          <w:sz w:val="20"/>
          <w:lang w:val="es-MX"/>
        </w:rPr>
      </w:pPr>
      <w:r w:rsidRPr="00EA109E">
        <w:rPr>
          <w:rFonts w:cs="Arial"/>
          <w:sz w:val="20"/>
          <w:lang w:val="es-MX"/>
        </w:rPr>
        <w:t xml:space="preserve">7.   </w:t>
      </w:r>
      <w:r w:rsidR="00405CFF">
        <w:rPr>
          <w:rFonts w:cs="Arial"/>
          <w:sz w:val="20"/>
          <w:lang w:val="es-MX"/>
        </w:rPr>
        <w:t xml:space="preserve">  </w:t>
      </w:r>
      <w:r w:rsidRPr="00EA109E">
        <w:rPr>
          <w:rFonts w:cs="Arial"/>
          <w:sz w:val="20"/>
          <w:lang w:val="es-MX"/>
        </w:rPr>
        <w:t>CRONOGRAMA Y ETAPAS DEL PROCESO</w:t>
      </w:r>
    </w:p>
    <w:p w:rsidR="00CF089C" w:rsidRDefault="00CF089C" w:rsidP="00CF089C">
      <w:pPr>
        <w:rPr>
          <w:lang w:val="es-MX"/>
        </w:rPr>
      </w:pPr>
    </w:p>
    <w:tbl>
      <w:tblPr>
        <w:tblW w:w="840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47"/>
        <w:gridCol w:w="3119"/>
        <w:gridCol w:w="1701"/>
        <w:gridCol w:w="13"/>
      </w:tblGrid>
      <w:tr w:rsidR="00CF089C" w:rsidRPr="00C53413" w:rsidTr="00A37821">
        <w:trPr>
          <w:gridAfter w:val="1"/>
          <w:wAfter w:w="13" w:type="dxa"/>
          <w:trHeight w:val="397"/>
        </w:trPr>
        <w:tc>
          <w:tcPr>
            <w:tcW w:w="3572" w:type="dxa"/>
            <w:gridSpan w:val="2"/>
            <w:shd w:val="clear" w:color="auto" w:fill="B3B3B3"/>
            <w:vAlign w:val="center"/>
          </w:tcPr>
          <w:p w:rsidR="00CF089C" w:rsidRPr="00C53413" w:rsidRDefault="00CF089C" w:rsidP="000C47CB">
            <w:pPr>
              <w:jc w:val="center"/>
              <w:rPr>
                <w:rFonts w:cs="Arial"/>
                <w:b/>
                <w:sz w:val="18"/>
                <w:szCs w:val="18"/>
                <w:lang w:val="es-MX"/>
              </w:rPr>
            </w:pPr>
            <w:r w:rsidRPr="00C53413">
              <w:rPr>
                <w:rFonts w:cs="Arial"/>
                <w:b/>
                <w:sz w:val="18"/>
                <w:szCs w:val="18"/>
                <w:lang w:val="es-MX"/>
              </w:rPr>
              <w:t>ETAPAS DEL PROCESO</w:t>
            </w:r>
          </w:p>
        </w:tc>
        <w:tc>
          <w:tcPr>
            <w:tcW w:w="3119" w:type="dxa"/>
            <w:shd w:val="clear" w:color="auto" w:fill="B3B3B3"/>
            <w:vAlign w:val="center"/>
          </w:tcPr>
          <w:p w:rsidR="00CF089C" w:rsidRPr="00C53413" w:rsidRDefault="00CF089C" w:rsidP="000C47CB">
            <w:pPr>
              <w:jc w:val="center"/>
              <w:rPr>
                <w:rFonts w:cs="Arial"/>
                <w:sz w:val="18"/>
                <w:szCs w:val="18"/>
                <w:lang w:val="es-MX"/>
              </w:rPr>
            </w:pPr>
            <w:r w:rsidRPr="00C53413">
              <w:rPr>
                <w:rFonts w:cs="Arial"/>
                <w:b/>
                <w:sz w:val="18"/>
                <w:szCs w:val="18"/>
                <w:lang w:val="es-MX"/>
              </w:rPr>
              <w:t>FECHA Y HORA</w:t>
            </w:r>
          </w:p>
        </w:tc>
        <w:tc>
          <w:tcPr>
            <w:tcW w:w="1701" w:type="dxa"/>
            <w:shd w:val="clear" w:color="auto" w:fill="B3B3B3"/>
            <w:vAlign w:val="center"/>
          </w:tcPr>
          <w:p w:rsidR="00CF089C" w:rsidRPr="00C53413" w:rsidRDefault="00CF089C" w:rsidP="000C47CB">
            <w:pPr>
              <w:jc w:val="center"/>
              <w:rPr>
                <w:rFonts w:cs="Arial"/>
                <w:b/>
                <w:sz w:val="18"/>
                <w:szCs w:val="18"/>
                <w:lang w:val="es-MX"/>
              </w:rPr>
            </w:pPr>
            <w:r w:rsidRPr="00C53413">
              <w:rPr>
                <w:rFonts w:cs="Arial"/>
                <w:b/>
                <w:sz w:val="18"/>
                <w:szCs w:val="18"/>
                <w:lang w:val="es-MX"/>
              </w:rPr>
              <w:t>AREA RESPONSABLE</w:t>
            </w:r>
          </w:p>
        </w:tc>
      </w:tr>
      <w:tr w:rsidR="00CF089C" w:rsidRPr="00C53413" w:rsidTr="00A37821">
        <w:trPr>
          <w:gridAfter w:val="1"/>
          <w:wAfter w:w="13" w:type="dxa"/>
          <w:trHeight w:val="509"/>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1</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Aprobación de Convocatoria </w:t>
            </w:r>
          </w:p>
        </w:tc>
        <w:tc>
          <w:tcPr>
            <w:tcW w:w="3119" w:type="dxa"/>
            <w:tcBorders>
              <w:bottom w:val="single" w:sz="4" w:space="0" w:color="auto"/>
            </w:tcBorders>
            <w:vAlign w:val="center"/>
          </w:tcPr>
          <w:p w:rsidR="00CF089C" w:rsidRPr="00C53413" w:rsidRDefault="00C7493B" w:rsidP="003D242A">
            <w:pPr>
              <w:jc w:val="center"/>
              <w:rPr>
                <w:rFonts w:cs="Arial"/>
                <w:sz w:val="18"/>
                <w:szCs w:val="18"/>
                <w:lang w:val="es-MX"/>
              </w:rPr>
            </w:pPr>
            <w:r>
              <w:rPr>
                <w:rFonts w:cs="Arial"/>
                <w:sz w:val="18"/>
                <w:szCs w:val="18"/>
                <w:lang w:val="es-MX"/>
              </w:rPr>
              <w:t>28</w:t>
            </w:r>
            <w:r w:rsidR="00CF089C" w:rsidRPr="00C53413">
              <w:rPr>
                <w:rFonts w:cs="Arial"/>
                <w:sz w:val="18"/>
                <w:szCs w:val="18"/>
                <w:lang w:val="es-MX"/>
              </w:rPr>
              <w:t xml:space="preserve"> de </w:t>
            </w:r>
            <w:r w:rsidR="003D242A">
              <w:rPr>
                <w:rFonts w:cs="Arial"/>
                <w:sz w:val="18"/>
                <w:szCs w:val="18"/>
                <w:lang w:val="es-MX"/>
              </w:rPr>
              <w:t>mayo</w:t>
            </w:r>
            <w:r w:rsidR="00CF089C" w:rsidRPr="00C53413">
              <w:rPr>
                <w:rFonts w:cs="Arial"/>
                <w:sz w:val="18"/>
                <w:szCs w:val="18"/>
                <w:lang w:val="es-MX"/>
              </w:rPr>
              <w:t xml:space="preserve"> de 201</w:t>
            </w:r>
            <w:r w:rsidR="00A4112F">
              <w:rPr>
                <w:rFonts w:cs="Arial"/>
                <w:sz w:val="18"/>
                <w:szCs w:val="18"/>
                <w:lang w:val="es-MX"/>
              </w:rPr>
              <w:t>9</w:t>
            </w: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w:t>
            </w:r>
          </w:p>
        </w:tc>
      </w:tr>
      <w:tr w:rsidR="00CF089C" w:rsidRPr="00C53413" w:rsidTr="00A37821">
        <w:trPr>
          <w:trHeight w:val="183"/>
        </w:trPr>
        <w:tc>
          <w:tcPr>
            <w:tcW w:w="3572" w:type="dxa"/>
            <w:gridSpan w:val="2"/>
            <w:shd w:val="clear" w:color="auto" w:fill="B3B3B3"/>
            <w:vAlign w:val="center"/>
          </w:tcPr>
          <w:p w:rsidR="00CF089C" w:rsidRPr="00C53413" w:rsidRDefault="00CF089C" w:rsidP="00405CFF">
            <w:pPr>
              <w:jc w:val="center"/>
              <w:rPr>
                <w:rFonts w:cs="Arial"/>
                <w:sz w:val="18"/>
                <w:szCs w:val="18"/>
                <w:lang w:val="es-MX"/>
              </w:rPr>
            </w:pPr>
            <w:r w:rsidRPr="00C53413">
              <w:rPr>
                <w:rFonts w:cs="Arial"/>
                <w:b/>
                <w:sz w:val="18"/>
                <w:szCs w:val="18"/>
                <w:lang w:val="es-MX"/>
              </w:rPr>
              <w:t>CONVOCATORIA</w:t>
            </w:r>
          </w:p>
        </w:tc>
        <w:tc>
          <w:tcPr>
            <w:tcW w:w="4833" w:type="dxa"/>
            <w:gridSpan w:val="3"/>
            <w:shd w:val="clear" w:color="auto" w:fill="B3B3B3"/>
            <w:vAlign w:val="center"/>
          </w:tcPr>
          <w:p w:rsidR="00CF089C" w:rsidRPr="00C53413" w:rsidRDefault="00CF089C" w:rsidP="000C47CB">
            <w:pPr>
              <w:jc w:val="both"/>
              <w:rPr>
                <w:rFonts w:cs="Arial"/>
                <w:sz w:val="18"/>
                <w:szCs w:val="18"/>
                <w:lang w:val="es-MX"/>
              </w:rPr>
            </w:pP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2</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en la página Web institucional y marquesinas informativas</w:t>
            </w:r>
          </w:p>
        </w:tc>
        <w:tc>
          <w:tcPr>
            <w:tcW w:w="3119" w:type="dxa"/>
            <w:vAlign w:val="center"/>
          </w:tcPr>
          <w:p w:rsidR="00CF089C" w:rsidRPr="00C53413" w:rsidRDefault="00C7493B" w:rsidP="003D242A">
            <w:pPr>
              <w:jc w:val="center"/>
              <w:rPr>
                <w:rFonts w:cs="Arial"/>
                <w:sz w:val="18"/>
                <w:szCs w:val="18"/>
                <w:lang w:val="es-MX"/>
              </w:rPr>
            </w:pPr>
            <w:r>
              <w:rPr>
                <w:rFonts w:cs="Arial"/>
                <w:sz w:val="18"/>
                <w:szCs w:val="18"/>
                <w:lang w:val="es-MX"/>
              </w:rPr>
              <w:t>12</w:t>
            </w:r>
            <w:r w:rsidR="00CF089C">
              <w:rPr>
                <w:rFonts w:cs="Arial"/>
                <w:sz w:val="18"/>
                <w:szCs w:val="18"/>
                <w:lang w:val="es-MX"/>
              </w:rPr>
              <w:t xml:space="preserve"> de </w:t>
            </w:r>
            <w:r w:rsidR="003D242A">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p>
        </w:tc>
        <w:tc>
          <w:tcPr>
            <w:tcW w:w="1701"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SGGI-GCTIC</w:t>
            </w:r>
          </w:p>
        </w:tc>
      </w:tr>
      <w:tr w:rsidR="00CF089C" w:rsidRPr="00C53413" w:rsidTr="00A37821">
        <w:trPr>
          <w:gridAfter w:val="1"/>
          <w:wAfter w:w="13" w:type="dxa"/>
          <w:trHeight w:val="842"/>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3</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Inscripción a través del Sistema de Selección de Personal(SISEP) </w:t>
            </w:r>
            <w:hyperlink r:id="rId12" w:history="1">
              <w:r w:rsidRPr="00C53413">
                <w:rPr>
                  <w:rStyle w:val="Hipervnculo"/>
                  <w:rFonts w:cs="Arial"/>
                  <w:sz w:val="18"/>
                  <w:szCs w:val="18"/>
                </w:rPr>
                <w:t>ww1.essalud.gob.pe/</w:t>
              </w:r>
              <w:proofErr w:type="spellStart"/>
              <w:r w:rsidRPr="00C53413">
                <w:rPr>
                  <w:rStyle w:val="Hipervnculo"/>
                  <w:rFonts w:cs="Arial"/>
                  <w:sz w:val="18"/>
                  <w:szCs w:val="18"/>
                </w:rPr>
                <w:t>sisep</w:t>
              </w:r>
              <w:proofErr w:type="spellEnd"/>
              <w:r w:rsidRPr="00C53413">
                <w:rPr>
                  <w:rStyle w:val="Hipervnculo"/>
                  <w:rFonts w:cs="Arial"/>
                  <w:sz w:val="18"/>
                  <w:szCs w:val="18"/>
                </w:rPr>
                <w:t xml:space="preserve">/postular_oportunidades.htm </w:t>
              </w:r>
            </w:hyperlink>
          </w:p>
        </w:tc>
        <w:tc>
          <w:tcPr>
            <w:tcW w:w="3119"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 xml:space="preserve">Del </w:t>
            </w:r>
            <w:r w:rsidR="00C7493B">
              <w:rPr>
                <w:rFonts w:cs="Arial"/>
                <w:sz w:val="18"/>
                <w:szCs w:val="18"/>
                <w:lang w:val="es-MX"/>
              </w:rPr>
              <w:t>17</w:t>
            </w:r>
            <w:r>
              <w:rPr>
                <w:rFonts w:cs="Arial"/>
                <w:sz w:val="18"/>
                <w:szCs w:val="18"/>
                <w:lang w:val="es-MX"/>
              </w:rPr>
              <w:t xml:space="preserve"> </w:t>
            </w:r>
            <w:r w:rsidR="00943F86">
              <w:rPr>
                <w:rFonts w:cs="Arial"/>
                <w:sz w:val="18"/>
                <w:szCs w:val="18"/>
                <w:lang w:val="es-MX"/>
              </w:rPr>
              <w:t xml:space="preserve">al </w:t>
            </w:r>
            <w:r w:rsidR="007177BA">
              <w:rPr>
                <w:rFonts w:cs="Arial"/>
                <w:sz w:val="18"/>
                <w:szCs w:val="18"/>
                <w:lang w:val="es-MX"/>
              </w:rPr>
              <w:t>18</w:t>
            </w:r>
            <w:r>
              <w:rPr>
                <w:rFonts w:cs="Arial"/>
                <w:sz w:val="18"/>
                <w:szCs w:val="18"/>
                <w:lang w:val="es-MX"/>
              </w:rPr>
              <w:t xml:space="preserve"> de </w:t>
            </w:r>
            <w:r w:rsidR="003D242A">
              <w:rPr>
                <w:rFonts w:cs="Arial"/>
                <w:sz w:val="18"/>
                <w:szCs w:val="18"/>
                <w:lang w:val="es-MX"/>
              </w:rPr>
              <w:t>junio</w:t>
            </w:r>
            <w:r w:rsidRPr="00C53413">
              <w:rPr>
                <w:rFonts w:cs="Arial"/>
                <w:sz w:val="18"/>
                <w:szCs w:val="18"/>
                <w:lang w:val="es-MX"/>
              </w:rPr>
              <w:t xml:space="preserve"> de 201</w:t>
            </w:r>
            <w:r w:rsidR="00A4112F">
              <w:rPr>
                <w:rFonts w:cs="Arial"/>
                <w:sz w:val="18"/>
                <w:szCs w:val="18"/>
                <w:lang w:val="es-MX"/>
              </w:rPr>
              <w:t>9</w:t>
            </w:r>
            <w:r w:rsidRPr="00C53413">
              <w:rPr>
                <w:rFonts w:cs="Arial"/>
                <w:sz w:val="18"/>
                <w:szCs w:val="18"/>
                <w:lang w:val="es-MX"/>
              </w:rPr>
              <w:t xml:space="preserve"> </w:t>
            </w:r>
          </w:p>
          <w:p w:rsidR="00CF089C" w:rsidRPr="00C53413" w:rsidRDefault="00CF089C" w:rsidP="000C47CB">
            <w:pPr>
              <w:jc w:val="center"/>
              <w:rPr>
                <w:rFonts w:cs="Arial"/>
                <w:sz w:val="18"/>
                <w:szCs w:val="18"/>
                <w:lang w:val="es-MX"/>
              </w:rPr>
            </w:pP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SGGI-GCTIC</w:t>
            </w:r>
          </w:p>
        </w:tc>
      </w:tr>
      <w:tr w:rsidR="00CF089C" w:rsidRPr="00C53413" w:rsidTr="00A37821">
        <w:trPr>
          <w:trHeight w:val="281"/>
        </w:trPr>
        <w:tc>
          <w:tcPr>
            <w:tcW w:w="3572" w:type="dxa"/>
            <w:gridSpan w:val="2"/>
            <w:shd w:val="clear" w:color="auto" w:fill="B3B3B3"/>
            <w:vAlign w:val="center"/>
          </w:tcPr>
          <w:p w:rsidR="00CF089C" w:rsidRPr="00C53413" w:rsidRDefault="00CF089C" w:rsidP="00405CFF">
            <w:pPr>
              <w:jc w:val="center"/>
              <w:rPr>
                <w:rFonts w:cs="Arial"/>
                <w:sz w:val="18"/>
                <w:szCs w:val="18"/>
                <w:lang w:val="es-MX"/>
              </w:rPr>
            </w:pPr>
            <w:r w:rsidRPr="00C53413">
              <w:rPr>
                <w:rFonts w:cs="Arial"/>
                <w:b/>
                <w:sz w:val="18"/>
                <w:szCs w:val="18"/>
                <w:lang w:val="es-MX"/>
              </w:rPr>
              <w:t>SELECCIÓN</w:t>
            </w:r>
          </w:p>
        </w:tc>
        <w:tc>
          <w:tcPr>
            <w:tcW w:w="4833" w:type="dxa"/>
            <w:gridSpan w:val="3"/>
            <w:shd w:val="clear" w:color="auto" w:fill="B3B3B3"/>
            <w:vAlign w:val="center"/>
          </w:tcPr>
          <w:p w:rsidR="00CF089C" w:rsidRPr="00C53413" w:rsidRDefault="00CF089C" w:rsidP="000C47CB">
            <w:pPr>
              <w:jc w:val="both"/>
              <w:rPr>
                <w:rFonts w:cs="Arial"/>
                <w:sz w:val="18"/>
                <w:szCs w:val="18"/>
                <w:lang w:val="es-MX"/>
              </w:rPr>
            </w:pPr>
          </w:p>
        </w:tc>
      </w:tr>
      <w:tr w:rsidR="00CF089C" w:rsidRPr="00C53413" w:rsidTr="00A37821">
        <w:trPr>
          <w:gridAfter w:val="1"/>
          <w:wAfter w:w="13" w:type="dxa"/>
          <w:trHeight w:val="210"/>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4</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Resultados de Precalificación Curricular según Información del SISEP</w:t>
            </w:r>
          </w:p>
        </w:tc>
        <w:tc>
          <w:tcPr>
            <w:tcW w:w="3119" w:type="dxa"/>
            <w:shd w:val="clear" w:color="auto" w:fill="auto"/>
            <w:vAlign w:val="center"/>
          </w:tcPr>
          <w:p w:rsidR="00CF089C" w:rsidRPr="00C53413" w:rsidRDefault="00A6058C" w:rsidP="000C47CB">
            <w:pPr>
              <w:jc w:val="center"/>
              <w:rPr>
                <w:rFonts w:cs="Arial"/>
                <w:sz w:val="18"/>
                <w:szCs w:val="18"/>
                <w:lang w:val="es-MX"/>
              </w:rPr>
            </w:pPr>
            <w:r w:rsidRPr="00910E85">
              <w:rPr>
                <w:rFonts w:cs="Arial"/>
                <w:sz w:val="18"/>
                <w:szCs w:val="18"/>
                <w:lang w:val="es-MX"/>
              </w:rPr>
              <w:t>19</w:t>
            </w:r>
            <w:r w:rsidR="00CF089C" w:rsidRPr="00910E85">
              <w:rPr>
                <w:rFonts w:cs="Arial"/>
                <w:sz w:val="18"/>
                <w:szCs w:val="18"/>
                <w:lang w:val="es-MX"/>
              </w:rPr>
              <w:t xml:space="preserve"> de </w:t>
            </w:r>
            <w:r w:rsidR="003D242A" w:rsidRPr="00910E85">
              <w:rPr>
                <w:rFonts w:cs="Arial"/>
                <w:sz w:val="18"/>
                <w:szCs w:val="18"/>
                <w:lang w:val="es-MX"/>
              </w:rPr>
              <w:t>junio</w:t>
            </w:r>
            <w:r w:rsidR="00CF089C" w:rsidRPr="00910E85">
              <w:rPr>
                <w:rFonts w:cs="Arial"/>
                <w:sz w:val="18"/>
                <w:szCs w:val="18"/>
                <w:lang w:val="es-MX"/>
              </w:rPr>
              <w:t xml:space="preserve"> de 201</w:t>
            </w:r>
            <w:r w:rsidR="00A4112F" w:rsidRPr="00910E85">
              <w:rPr>
                <w:rFonts w:cs="Arial"/>
                <w:sz w:val="18"/>
                <w:szCs w:val="18"/>
                <w:lang w:val="es-MX"/>
              </w:rPr>
              <w:t>9</w:t>
            </w:r>
            <w:r w:rsidR="00CF089C" w:rsidRPr="00C53413">
              <w:rPr>
                <w:rFonts w:cs="Arial"/>
                <w:sz w:val="18"/>
                <w:szCs w:val="18"/>
                <w:lang w:val="es-MX"/>
              </w:rPr>
              <w:t xml:space="preserve"> </w:t>
            </w:r>
          </w:p>
          <w:p w:rsidR="00CF089C" w:rsidRPr="00C53413" w:rsidRDefault="00CF089C" w:rsidP="00A4112F">
            <w:pPr>
              <w:jc w:val="center"/>
              <w:rPr>
                <w:rFonts w:cs="Arial"/>
                <w:sz w:val="18"/>
                <w:szCs w:val="18"/>
                <w:lang w:val="es-MX"/>
              </w:rPr>
            </w:pPr>
            <w:r w:rsidRPr="00C53413">
              <w:rPr>
                <w:rFonts w:cs="Arial"/>
                <w:sz w:val="18"/>
                <w:szCs w:val="18"/>
                <w:lang w:val="es-MX"/>
              </w:rPr>
              <w:t xml:space="preserve">a partir de las </w:t>
            </w:r>
            <w:r w:rsidR="000B6A0F">
              <w:rPr>
                <w:rFonts w:cs="Arial"/>
                <w:sz w:val="18"/>
                <w:szCs w:val="18"/>
                <w:lang w:val="es-MX"/>
              </w:rPr>
              <w:t>1</w:t>
            </w:r>
            <w:r w:rsidR="00A4112F">
              <w:rPr>
                <w:rFonts w:cs="Arial"/>
                <w:sz w:val="18"/>
                <w:szCs w:val="18"/>
                <w:lang w:val="es-MX"/>
              </w:rPr>
              <w:t>5</w:t>
            </w:r>
            <w:r w:rsidR="008168BF">
              <w:rPr>
                <w:rFonts w:cs="Arial"/>
                <w:sz w:val="18"/>
                <w:szCs w:val="18"/>
                <w:lang w:val="es-MX"/>
              </w:rPr>
              <w:t>:</w:t>
            </w:r>
            <w:r w:rsidRPr="00C53413">
              <w:rPr>
                <w:rFonts w:cs="Arial"/>
                <w:sz w:val="18"/>
                <w:szCs w:val="18"/>
                <w:lang w:val="es-MX"/>
              </w:rPr>
              <w:t xml:space="preserve">00 horas </w:t>
            </w:r>
          </w:p>
        </w:tc>
        <w:tc>
          <w:tcPr>
            <w:tcW w:w="1701" w:type="dxa"/>
            <w:shd w:val="clear" w:color="auto" w:fill="auto"/>
            <w:vAlign w:val="center"/>
          </w:tcPr>
          <w:p w:rsidR="00CF089C" w:rsidRPr="00C53413" w:rsidRDefault="00CF089C" w:rsidP="000C47CB">
            <w:pPr>
              <w:jc w:val="center"/>
              <w:rPr>
                <w:rFonts w:cs="Arial"/>
                <w:sz w:val="18"/>
                <w:szCs w:val="18"/>
                <w:lang w:val="es-PE"/>
              </w:rPr>
            </w:pPr>
            <w:r w:rsidRPr="00C53413">
              <w:rPr>
                <w:rFonts w:cs="Arial"/>
                <w:sz w:val="18"/>
                <w:szCs w:val="18"/>
                <w:lang w:val="es-MX"/>
              </w:rPr>
              <w:t>SGGI-GCTIC</w:t>
            </w:r>
          </w:p>
        </w:tc>
      </w:tr>
      <w:tr w:rsidR="00CF089C" w:rsidRPr="00C53413" w:rsidTr="00A37821">
        <w:trPr>
          <w:gridAfter w:val="1"/>
          <w:wAfter w:w="13" w:type="dxa"/>
          <w:trHeight w:val="493"/>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lastRenderedPageBreak/>
              <w:t>5</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Psicotécnica y Evaluación Psicológica</w:t>
            </w:r>
          </w:p>
        </w:tc>
        <w:tc>
          <w:tcPr>
            <w:tcW w:w="3119" w:type="dxa"/>
            <w:shd w:val="clear" w:color="auto" w:fill="auto"/>
            <w:vAlign w:val="center"/>
          </w:tcPr>
          <w:p w:rsidR="00CF089C" w:rsidRPr="00C53413" w:rsidRDefault="00910E85" w:rsidP="000C47CB">
            <w:pPr>
              <w:jc w:val="center"/>
              <w:rPr>
                <w:rFonts w:cs="Arial"/>
                <w:sz w:val="18"/>
                <w:szCs w:val="18"/>
                <w:lang w:val="es-MX"/>
              </w:rPr>
            </w:pPr>
            <w:r>
              <w:rPr>
                <w:rFonts w:cs="Arial"/>
                <w:sz w:val="18"/>
                <w:szCs w:val="18"/>
                <w:lang w:val="es-MX"/>
              </w:rPr>
              <w:t>20</w:t>
            </w:r>
            <w:r w:rsidR="00CF089C" w:rsidRPr="00C53413">
              <w:rPr>
                <w:rFonts w:cs="Arial"/>
                <w:sz w:val="18"/>
                <w:szCs w:val="18"/>
                <w:lang w:val="es-MX"/>
              </w:rPr>
              <w:t xml:space="preserve"> de </w:t>
            </w:r>
            <w:r w:rsidR="003D242A">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910E85">
            <w:pPr>
              <w:jc w:val="center"/>
              <w:rPr>
                <w:rFonts w:cs="Arial"/>
                <w:b/>
                <w:sz w:val="18"/>
                <w:szCs w:val="18"/>
                <w:lang w:val="es-MX"/>
              </w:rPr>
            </w:pPr>
            <w:r w:rsidRPr="00C53413">
              <w:rPr>
                <w:rFonts w:cs="Arial"/>
                <w:sz w:val="18"/>
                <w:szCs w:val="18"/>
                <w:lang w:val="es-MX"/>
              </w:rPr>
              <w:t xml:space="preserve">a las </w:t>
            </w:r>
            <w:r w:rsidR="00910E85">
              <w:rPr>
                <w:rFonts w:cs="Arial"/>
                <w:sz w:val="18"/>
                <w:szCs w:val="18"/>
                <w:lang w:val="es-MX"/>
              </w:rPr>
              <w:t>10</w:t>
            </w:r>
            <w:r>
              <w:rPr>
                <w:rFonts w:cs="Arial"/>
                <w:sz w:val="18"/>
                <w:szCs w:val="18"/>
                <w:lang w:val="es-MX"/>
              </w:rPr>
              <w:t>:</w:t>
            </w:r>
            <w:r w:rsidR="00A4112F">
              <w:rPr>
                <w:rFonts w:cs="Arial"/>
                <w:sz w:val="18"/>
                <w:szCs w:val="18"/>
                <w:lang w:val="es-MX"/>
              </w:rPr>
              <w:t>0</w:t>
            </w:r>
            <w:r w:rsidRPr="00C53413">
              <w:rPr>
                <w:rFonts w:cs="Arial"/>
                <w:sz w:val="18"/>
                <w:szCs w:val="18"/>
                <w:lang w:val="es-MX"/>
              </w:rPr>
              <w:t>0 horas en Auditorio del CNSR</w:t>
            </w:r>
            <w:r w:rsidR="002E0F18">
              <w:rPr>
                <w:rFonts w:cs="Arial"/>
                <w:sz w:val="18"/>
                <w:szCs w:val="18"/>
                <w:lang w:val="es-MX"/>
              </w:rPr>
              <w:t>,</w:t>
            </w:r>
            <w:r w:rsidR="002E0F18" w:rsidRPr="00C53413">
              <w:rPr>
                <w:sz w:val="18"/>
                <w:szCs w:val="18"/>
              </w:rPr>
              <w:t xml:space="preserve"> sito en el Jr. Coronel Zegarra Nº 223 – Jesús María</w:t>
            </w:r>
          </w:p>
        </w:tc>
        <w:tc>
          <w:tcPr>
            <w:tcW w:w="1701" w:type="dxa"/>
            <w:shd w:val="clear" w:color="auto" w:fill="auto"/>
            <w:vAlign w:val="center"/>
          </w:tcPr>
          <w:p w:rsidR="00CF089C" w:rsidRPr="00C53413" w:rsidRDefault="00CF089C" w:rsidP="000C47CB">
            <w:pPr>
              <w:jc w:val="center"/>
              <w:rPr>
                <w:rFonts w:cs="Arial"/>
                <w:color w:val="000000"/>
                <w:sz w:val="18"/>
                <w:szCs w:val="18"/>
                <w:lang w:val="es-PE"/>
              </w:rPr>
            </w:pPr>
            <w:r w:rsidRPr="00C53413">
              <w:rPr>
                <w:rFonts w:cs="Arial"/>
                <w:color w:val="000000"/>
                <w:sz w:val="18"/>
                <w:szCs w:val="18"/>
                <w:lang w:val="es-PE"/>
              </w:rPr>
              <w:t>DRRHH</w:t>
            </w:r>
          </w:p>
        </w:tc>
      </w:tr>
      <w:tr w:rsidR="00CF089C" w:rsidRPr="00C53413" w:rsidTr="00A37821">
        <w:trPr>
          <w:gridAfter w:val="1"/>
          <w:wAfter w:w="13" w:type="dxa"/>
          <w:trHeight w:val="105"/>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6</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la Evaluación Psicotécnica </w:t>
            </w:r>
            <w:r w:rsidR="00A6058C">
              <w:rPr>
                <w:rFonts w:cs="Arial"/>
                <w:sz w:val="18"/>
                <w:szCs w:val="18"/>
                <w:lang w:val="es-MX"/>
              </w:rPr>
              <w:t>y psicológica</w:t>
            </w:r>
          </w:p>
        </w:tc>
        <w:tc>
          <w:tcPr>
            <w:tcW w:w="3119" w:type="dxa"/>
            <w:shd w:val="clear" w:color="auto" w:fill="auto"/>
            <w:vAlign w:val="center"/>
          </w:tcPr>
          <w:p w:rsidR="00CF089C" w:rsidRPr="00C53413" w:rsidRDefault="00910E85" w:rsidP="000C47CB">
            <w:pPr>
              <w:jc w:val="center"/>
              <w:rPr>
                <w:rFonts w:cs="Arial"/>
                <w:sz w:val="18"/>
                <w:szCs w:val="18"/>
                <w:lang w:val="es-MX"/>
              </w:rPr>
            </w:pPr>
            <w:r>
              <w:rPr>
                <w:rFonts w:cs="Arial"/>
                <w:sz w:val="18"/>
                <w:szCs w:val="18"/>
                <w:lang w:val="es-MX"/>
              </w:rPr>
              <w:t>20</w:t>
            </w:r>
            <w:r w:rsidR="00CF089C" w:rsidRPr="00C53413">
              <w:rPr>
                <w:rFonts w:cs="Arial"/>
                <w:sz w:val="18"/>
                <w:szCs w:val="18"/>
                <w:lang w:val="es-MX"/>
              </w:rPr>
              <w:t xml:space="preserve"> de </w:t>
            </w:r>
            <w:r w:rsidR="003D242A">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910E85">
            <w:pPr>
              <w:jc w:val="center"/>
              <w:rPr>
                <w:rFonts w:cs="Arial"/>
                <w:sz w:val="18"/>
                <w:szCs w:val="18"/>
                <w:lang w:val="es-MX"/>
              </w:rPr>
            </w:pPr>
            <w:r w:rsidRPr="00C53413">
              <w:rPr>
                <w:rFonts w:cs="Arial"/>
                <w:sz w:val="18"/>
                <w:szCs w:val="18"/>
                <w:lang w:val="es-MX"/>
              </w:rPr>
              <w:t xml:space="preserve">a partir de las </w:t>
            </w:r>
            <w:r w:rsidR="00910E85">
              <w:rPr>
                <w:rFonts w:cs="Arial"/>
                <w:sz w:val="18"/>
                <w:szCs w:val="18"/>
                <w:lang w:val="es-MX"/>
              </w:rPr>
              <w:t>13</w:t>
            </w:r>
            <w:r w:rsidRPr="00C53413">
              <w:rPr>
                <w:rFonts w:cs="Arial"/>
                <w:sz w:val="18"/>
                <w:szCs w:val="18"/>
                <w:lang w:val="es-MX"/>
              </w:rPr>
              <w:t xml:space="preserve">:00 horas </w:t>
            </w:r>
          </w:p>
        </w:tc>
        <w:tc>
          <w:tcPr>
            <w:tcW w:w="1701" w:type="dxa"/>
            <w:shd w:val="clear" w:color="auto" w:fill="auto"/>
            <w:vAlign w:val="center"/>
          </w:tcPr>
          <w:p w:rsidR="00CF089C" w:rsidRPr="00C53413" w:rsidRDefault="00CF089C" w:rsidP="000C47CB">
            <w:pPr>
              <w:jc w:val="center"/>
              <w:rPr>
                <w:rFonts w:cs="Arial"/>
                <w:sz w:val="18"/>
                <w:szCs w:val="18"/>
              </w:rPr>
            </w:pPr>
            <w:r w:rsidRPr="00C53413">
              <w:rPr>
                <w:rFonts w:cs="Arial"/>
                <w:sz w:val="18"/>
                <w:szCs w:val="18"/>
                <w:lang w:val="es-MX"/>
              </w:rPr>
              <w:t>SGGI-GCTIC</w:t>
            </w: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7</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de Conocimientos</w:t>
            </w:r>
          </w:p>
        </w:tc>
        <w:tc>
          <w:tcPr>
            <w:tcW w:w="3119" w:type="dxa"/>
            <w:vAlign w:val="center"/>
          </w:tcPr>
          <w:p w:rsidR="00CF089C" w:rsidRPr="00C53413" w:rsidRDefault="00910E85" w:rsidP="000C47CB">
            <w:pPr>
              <w:jc w:val="center"/>
              <w:rPr>
                <w:rFonts w:cs="Arial"/>
                <w:sz w:val="18"/>
                <w:szCs w:val="18"/>
                <w:lang w:val="es-MX"/>
              </w:rPr>
            </w:pPr>
            <w:r>
              <w:rPr>
                <w:rFonts w:cs="Arial"/>
                <w:sz w:val="18"/>
                <w:szCs w:val="18"/>
                <w:lang w:val="es-MX"/>
              </w:rPr>
              <w:t>20</w:t>
            </w:r>
            <w:r w:rsidR="00CF089C" w:rsidRPr="00C53413">
              <w:rPr>
                <w:rFonts w:cs="Arial"/>
                <w:sz w:val="18"/>
                <w:szCs w:val="18"/>
                <w:lang w:val="es-MX"/>
              </w:rPr>
              <w:t xml:space="preserve"> de </w:t>
            </w:r>
            <w:r w:rsidR="003D242A">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0C47CB">
            <w:pPr>
              <w:jc w:val="center"/>
              <w:rPr>
                <w:rFonts w:cs="Arial"/>
                <w:sz w:val="18"/>
                <w:szCs w:val="18"/>
                <w:lang w:val="es-MX"/>
              </w:rPr>
            </w:pPr>
            <w:r w:rsidRPr="00C53413">
              <w:rPr>
                <w:rFonts w:cs="Arial"/>
                <w:sz w:val="18"/>
                <w:szCs w:val="18"/>
                <w:lang w:val="es-MX"/>
              </w:rPr>
              <w:t xml:space="preserve">a las </w:t>
            </w:r>
            <w:r w:rsidR="003D242A">
              <w:rPr>
                <w:rFonts w:cs="Arial"/>
                <w:sz w:val="18"/>
                <w:szCs w:val="18"/>
                <w:lang w:val="es-MX"/>
              </w:rPr>
              <w:t>14</w:t>
            </w:r>
            <w:r w:rsidRPr="00C53413">
              <w:rPr>
                <w:rFonts w:cs="Arial"/>
                <w:sz w:val="18"/>
                <w:szCs w:val="18"/>
                <w:lang w:val="es-MX"/>
              </w:rPr>
              <w:t xml:space="preserve">:30 horas </w:t>
            </w:r>
          </w:p>
          <w:p w:rsidR="00CF089C" w:rsidRPr="00C53413" w:rsidRDefault="00CF089C" w:rsidP="000C47CB">
            <w:pPr>
              <w:jc w:val="center"/>
              <w:rPr>
                <w:rFonts w:cs="Arial"/>
                <w:b/>
                <w:sz w:val="18"/>
                <w:szCs w:val="18"/>
                <w:lang w:val="es-MX"/>
              </w:rPr>
            </w:pPr>
            <w:r w:rsidRPr="00C53413">
              <w:rPr>
                <w:rFonts w:cs="Arial"/>
                <w:sz w:val="18"/>
                <w:szCs w:val="18"/>
                <w:lang w:val="es-MX"/>
              </w:rPr>
              <w:t>en Auditorio del CNSR</w:t>
            </w:r>
            <w:r w:rsidR="008C3496">
              <w:rPr>
                <w:rFonts w:cs="Arial"/>
                <w:sz w:val="18"/>
                <w:szCs w:val="18"/>
                <w:lang w:val="es-MX"/>
              </w:rPr>
              <w:t>,</w:t>
            </w:r>
            <w:r w:rsidR="008C3496" w:rsidRPr="00C53413">
              <w:rPr>
                <w:sz w:val="18"/>
                <w:szCs w:val="18"/>
              </w:rPr>
              <w:t xml:space="preserve"> sito en el Jr. Coronel Zegarra Nº 223 – Jesús María</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8</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w:smartTagPr>
              <w:r w:rsidRPr="00C53413">
                <w:rPr>
                  <w:rFonts w:cs="Arial"/>
                  <w:sz w:val="18"/>
                  <w:szCs w:val="18"/>
                  <w:lang w:val="es-MX"/>
                </w:rPr>
                <w:t>la Evaluación</w:t>
              </w:r>
            </w:smartTag>
            <w:r w:rsidRPr="00C53413">
              <w:rPr>
                <w:rFonts w:cs="Arial"/>
                <w:sz w:val="18"/>
                <w:szCs w:val="18"/>
                <w:lang w:val="es-MX"/>
              </w:rPr>
              <w:t xml:space="preserve"> de Conocimientos</w:t>
            </w:r>
          </w:p>
        </w:tc>
        <w:tc>
          <w:tcPr>
            <w:tcW w:w="3119" w:type="dxa"/>
            <w:vAlign w:val="center"/>
          </w:tcPr>
          <w:p w:rsidR="00CF089C" w:rsidRPr="00C53413" w:rsidRDefault="00910E85" w:rsidP="003D242A">
            <w:pPr>
              <w:jc w:val="center"/>
              <w:rPr>
                <w:rFonts w:cs="Arial"/>
                <w:sz w:val="18"/>
                <w:szCs w:val="18"/>
                <w:lang w:val="es-MX"/>
              </w:rPr>
            </w:pPr>
            <w:r>
              <w:rPr>
                <w:rFonts w:cs="Arial"/>
                <w:sz w:val="18"/>
                <w:szCs w:val="18"/>
                <w:lang w:val="es-MX"/>
              </w:rPr>
              <w:t>20</w:t>
            </w:r>
            <w:r w:rsidR="00CF089C" w:rsidRPr="00C53413">
              <w:rPr>
                <w:rFonts w:cs="Arial"/>
                <w:sz w:val="18"/>
                <w:szCs w:val="18"/>
                <w:lang w:val="es-MX"/>
              </w:rPr>
              <w:t xml:space="preserve"> de </w:t>
            </w:r>
            <w:r w:rsidR="003D242A">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a partir de las </w:t>
            </w:r>
            <w:r w:rsidR="00572268">
              <w:rPr>
                <w:rFonts w:cs="Arial"/>
                <w:sz w:val="18"/>
                <w:szCs w:val="18"/>
                <w:lang w:val="es-MX"/>
              </w:rPr>
              <w:t>16</w:t>
            </w:r>
            <w:bookmarkStart w:id="0" w:name="_GoBack"/>
            <w:bookmarkEnd w:id="0"/>
            <w:r w:rsidR="00CF089C" w:rsidRPr="00C53413">
              <w:rPr>
                <w:rFonts w:cs="Arial"/>
                <w:sz w:val="18"/>
                <w:szCs w:val="18"/>
                <w:lang w:val="es-MX"/>
              </w:rPr>
              <w:t xml:space="preserve">:00 horas </w:t>
            </w:r>
          </w:p>
        </w:tc>
        <w:tc>
          <w:tcPr>
            <w:tcW w:w="1701" w:type="dxa"/>
            <w:vAlign w:val="center"/>
          </w:tcPr>
          <w:p w:rsidR="00CF089C" w:rsidRPr="00C53413" w:rsidRDefault="00CF089C" w:rsidP="000C47CB">
            <w:pPr>
              <w:jc w:val="center"/>
              <w:rPr>
                <w:rFonts w:cs="Arial"/>
                <w:sz w:val="18"/>
                <w:szCs w:val="18"/>
              </w:rPr>
            </w:pPr>
            <w:r w:rsidRPr="00C53413">
              <w:rPr>
                <w:rFonts w:cs="Arial"/>
                <w:sz w:val="18"/>
                <w:szCs w:val="18"/>
                <w:lang w:val="es-MX"/>
              </w:rPr>
              <w:t>SGGI-GCTIC</w:t>
            </w: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9</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rPr>
              <w:t>Recepción de C.V. documentados de postulantes precalificados</w:t>
            </w:r>
          </w:p>
        </w:tc>
        <w:tc>
          <w:tcPr>
            <w:tcW w:w="3119" w:type="dxa"/>
            <w:vAlign w:val="center"/>
          </w:tcPr>
          <w:p w:rsidR="00CF089C" w:rsidRPr="00C53413" w:rsidRDefault="00910E85" w:rsidP="000C47CB">
            <w:pPr>
              <w:jc w:val="center"/>
              <w:rPr>
                <w:rFonts w:cs="Arial"/>
                <w:sz w:val="18"/>
                <w:szCs w:val="18"/>
                <w:lang w:val="es-MX"/>
              </w:rPr>
            </w:pPr>
            <w:r>
              <w:rPr>
                <w:rFonts w:cs="Arial"/>
                <w:sz w:val="18"/>
                <w:szCs w:val="18"/>
                <w:lang w:val="es-MX"/>
              </w:rPr>
              <w:t>21</w:t>
            </w:r>
            <w:r w:rsidR="00A4112F">
              <w:rPr>
                <w:rFonts w:cs="Arial"/>
                <w:sz w:val="18"/>
                <w:szCs w:val="18"/>
                <w:lang w:val="es-MX"/>
              </w:rPr>
              <w:t xml:space="preserve"> </w:t>
            </w:r>
            <w:r w:rsidR="00CF089C" w:rsidRPr="00C53413">
              <w:rPr>
                <w:rFonts w:cs="Arial"/>
                <w:sz w:val="18"/>
                <w:szCs w:val="18"/>
                <w:lang w:val="es-MX"/>
              </w:rPr>
              <w:t xml:space="preserve">de </w:t>
            </w:r>
            <w:r w:rsidR="000803BF">
              <w:rPr>
                <w:rFonts w:cs="Arial"/>
                <w:sz w:val="18"/>
                <w:szCs w:val="18"/>
                <w:lang w:val="es-MX"/>
              </w:rPr>
              <w:t>junio</w:t>
            </w:r>
            <w:r w:rsidR="00CF089C" w:rsidRPr="00C53413">
              <w:rPr>
                <w:rFonts w:cs="Arial"/>
                <w:sz w:val="18"/>
                <w:szCs w:val="18"/>
                <w:lang w:val="es-MX"/>
              </w:rPr>
              <w:t xml:space="preserve"> de 201</w:t>
            </w:r>
            <w:r w:rsidR="00A4112F">
              <w:rPr>
                <w:rFonts w:cs="Arial"/>
                <w:sz w:val="18"/>
                <w:szCs w:val="18"/>
                <w:lang w:val="es-MX"/>
              </w:rPr>
              <w:t>9</w:t>
            </w:r>
            <w:r w:rsidR="00CF089C" w:rsidRPr="00C53413">
              <w:rPr>
                <w:rFonts w:cs="Arial"/>
                <w:sz w:val="18"/>
                <w:szCs w:val="18"/>
                <w:lang w:val="es-MX"/>
              </w:rPr>
              <w:t xml:space="preserve"> </w:t>
            </w:r>
          </w:p>
          <w:p w:rsidR="00CF089C" w:rsidRPr="00C53413" w:rsidRDefault="00CF089C" w:rsidP="00F16182">
            <w:pPr>
              <w:jc w:val="center"/>
              <w:rPr>
                <w:rFonts w:cs="Arial"/>
                <w:sz w:val="18"/>
                <w:szCs w:val="18"/>
                <w:lang w:val="es-MX"/>
              </w:rPr>
            </w:pPr>
            <w:r w:rsidRPr="00C53413">
              <w:rPr>
                <w:rFonts w:cs="Arial"/>
                <w:sz w:val="18"/>
                <w:szCs w:val="18"/>
                <w:lang w:val="es-MX"/>
              </w:rPr>
              <w:t>De 8:30 a 1</w:t>
            </w:r>
            <w:r w:rsidR="00F16182">
              <w:rPr>
                <w:rFonts w:cs="Arial"/>
                <w:sz w:val="18"/>
                <w:szCs w:val="18"/>
                <w:lang w:val="es-MX"/>
              </w:rPr>
              <w:t>3</w:t>
            </w:r>
            <w:r w:rsidRPr="00C53413">
              <w:rPr>
                <w:rFonts w:cs="Arial"/>
                <w:sz w:val="18"/>
                <w:szCs w:val="18"/>
                <w:lang w:val="es-MX"/>
              </w:rPr>
              <w:t>:00 horas</w:t>
            </w:r>
            <w:r w:rsidR="00F16182">
              <w:rPr>
                <w:rFonts w:cs="Arial"/>
                <w:sz w:val="18"/>
                <w:szCs w:val="18"/>
                <w:lang w:val="es-MX"/>
              </w:rPr>
              <w:t xml:space="preserve"> y de 14:00 a 16:00 </w:t>
            </w:r>
            <w:proofErr w:type="spellStart"/>
            <w:r w:rsidR="00F16182">
              <w:rPr>
                <w:rFonts w:cs="Arial"/>
                <w:sz w:val="18"/>
                <w:szCs w:val="18"/>
                <w:lang w:val="es-MX"/>
              </w:rPr>
              <w:t>Hrs</w:t>
            </w:r>
            <w:proofErr w:type="spellEnd"/>
            <w:r w:rsidR="00F16182">
              <w:rPr>
                <w:rFonts w:cs="Arial"/>
                <w:sz w:val="18"/>
                <w:szCs w:val="18"/>
                <w:lang w:val="es-MX"/>
              </w:rPr>
              <w:t>.</w:t>
            </w:r>
            <w:r w:rsidRPr="00C53413">
              <w:rPr>
                <w:rFonts w:cs="Arial"/>
                <w:sz w:val="18"/>
                <w:szCs w:val="18"/>
              </w:rPr>
              <w:t xml:space="preserve"> </w:t>
            </w:r>
            <w:r w:rsidRPr="00C53413">
              <w:rPr>
                <w:rFonts w:cs="Arial"/>
                <w:sz w:val="18"/>
                <w:szCs w:val="18"/>
                <w:lang w:val="es-MX"/>
              </w:rPr>
              <w:t xml:space="preserve">en la </w:t>
            </w:r>
            <w:r w:rsidRPr="00C53413">
              <w:rPr>
                <w:rFonts w:cs="Arial"/>
                <w:sz w:val="18"/>
                <w:szCs w:val="18"/>
              </w:rPr>
              <w:t xml:space="preserve">División de Recursos Humanos (2da Oficina), </w:t>
            </w:r>
            <w:r w:rsidRPr="00C53413">
              <w:rPr>
                <w:sz w:val="18"/>
                <w:szCs w:val="18"/>
              </w:rPr>
              <w:t>sito en el Jr. Coronel Zegarra Nº 223 – Jesús María</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A37821">
        <w:trPr>
          <w:gridAfter w:val="1"/>
          <w:wAfter w:w="13" w:type="dxa"/>
          <w:trHeight w:val="418"/>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10</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del C.V. u Hoja de Vida</w:t>
            </w:r>
          </w:p>
        </w:tc>
        <w:tc>
          <w:tcPr>
            <w:tcW w:w="3119" w:type="dxa"/>
            <w:vAlign w:val="center"/>
          </w:tcPr>
          <w:p w:rsidR="000B6A0F" w:rsidRPr="00C53413" w:rsidRDefault="00CF089C" w:rsidP="00910E85">
            <w:pPr>
              <w:jc w:val="center"/>
              <w:rPr>
                <w:rFonts w:cs="Arial"/>
                <w:sz w:val="18"/>
                <w:szCs w:val="18"/>
                <w:lang w:val="es-MX"/>
              </w:rPr>
            </w:pPr>
            <w:r w:rsidRPr="00C53413">
              <w:rPr>
                <w:rFonts w:cs="Arial"/>
                <w:sz w:val="18"/>
                <w:szCs w:val="18"/>
                <w:lang w:val="es-MX"/>
              </w:rPr>
              <w:t xml:space="preserve">A partir del </w:t>
            </w:r>
            <w:r w:rsidR="00910E85">
              <w:rPr>
                <w:rFonts w:cs="Arial"/>
                <w:sz w:val="18"/>
                <w:szCs w:val="18"/>
                <w:lang w:val="es-MX"/>
              </w:rPr>
              <w:t>24</w:t>
            </w:r>
            <w:r w:rsidR="000B6A0F">
              <w:rPr>
                <w:rFonts w:cs="Arial"/>
                <w:sz w:val="18"/>
                <w:szCs w:val="18"/>
                <w:lang w:val="es-MX"/>
              </w:rPr>
              <w:t xml:space="preserve"> </w:t>
            </w:r>
            <w:r w:rsidRPr="00C53413">
              <w:rPr>
                <w:rFonts w:cs="Arial"/>
                <w:sz w:val="18"/>
                <w:szCs w:val="18"/>
                <w:lang w:val="es-MX"/>
              </w:rPr>
              <w:t xml:space="preserve">de </w:t>
            </w:r>
            <w:r w:rsidR="000803BF">
              <w:rPr>
                <w:rFonts w:cs="Arial"/>
                <w:sz w:val="18"/>
                <w:szCs w:val="18"/>
                <w:lang w:val="es-MX"/>
              </w:rPr>
              <w:t>junio</w:t>
            </w:r>
            <w:r w:rsidRPr="00C53413">
              <w:rPr>
                <w:rFonts w:cs="Arial"/>
                <w:sz w:val="18"/>
                <w:szCs w:val="18"/>
                <w:lang w:val="es-MX"/>
              </w:rPr>
              <w:t xml:space="preserve"> de 201</w:t>
            </w:r>
            <w:r w:rsidR="00A4112F">
              <w:rPr>
                <w:rFonts w:cs="Arial"/>
                <w:sz w:val="18"/>
                <w:szCs w:val="18"/>
                <w:lang w:val="es-MX"/>
              </w:rPr>
              <w:t>9</w:t>
            </w:r>
            <w:r w:rsidR="000B6A0F">
              <w:rPr>
                <w:rFonts w:cs="Arial"/>
                <w:sz w:val="18"/>
                <w:szCs w:val="18"/>
                <w:lang w:val="es-MX"/>
              </w:rPr>
              <w:t xml:space="preserve"> a partir de las 1</w:t>
            </w:r>
            <w:r w:rsidR="0012627E">
              <w:rPr>
                <w:rFonts w:cs="Arial"/>
                <w:sz w:val="18"/>
                <w:szCs w:val="18"/>
                <w:lang w:val="es-MX"/>
              </w:rPr>
              <w:t>0</w:t>
            </w:r>
            <w:r w:rsidR="000B6A0F">
              <w:rPr>
                <w:rFonts w:cs="Arial"/>
                <w:sz w:val="18"/>
                <w:szCs w:val="18"/>
                <w:lang w:val="es-MX"/>
              </w:rPr>
              <w:t>:00h</w:t>
            </w:r>
          </w:p>
        </w:tc>
        <w:tc>
          <w:tcPr>
            <w:tcW w:w="1701" w:type="dxa"/>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11</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 xml:space="preserve">Publicación de resultados de </w:t>
            </w:r>
            <w:smartTag w:uri="urn:schemas-microsoft-com:office:smarttags" w:element="PersonName">
              <w:smartTagPr>
                <w:attr w:name="ProductID" w:val="La Evaluaci￳n Curricular"/>
              </w:smartTagPr>
              <w:r w:rsidRPr="00C53413">
                <w:rPr>
                  <w:rFonts w:cs="Arial"/>
                  <w:sz w:val="18"/>
                  <w:szCs w:val="18"/>
                  <w:lang w:val="es-MX"/>
                </w:rPr>
                <w:t>la Evaluación Curricular</w:t>
              </w:r>
            </w:smartTag>
            <w:r w:rsidRPr="00C53413">
              <w:rPr>
                <w:rFonts w:cs="Arial"/>
                <w:sz w:val="18"/>
                <w:szCs w:val="18"/>
                <w:lang w:val="es-MX"/>
              </w:rPr>
              <w:t xml:space="preserve"> u Hoja de Vida </w:t>
            </w:r>
          </w:p>
        </w:tc>
        <w:tc>
          <w:tcPr>
            <w:tcW w:w="3119" w:type="dxa"/>
            <w:vAlign w:val="center"/>
          </w:tcPr>
          <w:p w:rsidR="00CF089C" w:rsidRPr="00C53413" w:rsidRDefault="00910E85" w:rsidP="000C47CB">
            <w:pPr>
              <w:jc w:val="center"/>
              <w:rPr>
                <w:rFonts w:cs="Arial"/>
                <w:sz w:val="18"/>
                <w:szCs w:val="18"/>
                <w:lang w:val="es-MX"/>
              </w:rPr>
            </w:pPr>
            <w:r>
              <w:rPr>
                <w:rFonts w:cs="Arial"/>
                <w:sz w:val="18"/>
                <w:szCs w:val="18"/>
                <w:lang w:val="es-MX"/>
              </w:rPr>
              <w:t>25</w:t>
            </w:r>
            <w:r w:rsidR="00CF089C" w:rsidRPr="00C53413">
              <w:rPr>
                <w:rFonts w:cs="Arial"/>
                <w:sz w:val="18"/>
                <w:szCs w:val="18"/>
                <w:lang w:val="es-MX"/>
              </w:rPr>
              <w:t xml:space="preserve"> de </w:t>
            </w:r>
            <w:r w:rsidR="000803BF">
              <w:rPr>
                <w:rFonts w:cs="Arial"/>
                <w:sz w:val="18"/>
                <w:szCs w:val="18"/>
                <w:lang w:val="es-MX"/>
              </w:rPr>
              <w:t>junio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12627E">
            <w:pPr>
              <w:jc w:val="center"/>
              <w:rPr>
                <w:rFonts w:cs="Arial"/>
                <w:sz w:val="18"/>
                <w:szCs w:val="18"/>
                <w:lang w:val="es-MX"/>
              </w:rPr>
            </w:pPr>
            <w:r w:rsidRPr="00C53413">
              <w:rPr>
                <w:rFonts w:cs="Arial"/>
                <w:sz w:val="18"/>
                <w:szCs w:val="18"/>
                <w:lang w:val="es-MX"/>
              </w:rPr>
              <w:t xml:space="preserve"> a partir de las 16:</w:t>
            </w:r>
            <w:r w:rsidR="0012627E">
              <w:rPr>
                <w:rFonts w:cs="Arial"/>
                <w:sz w:val="18"/>
                <w:szCs w:val="18"/>
                <w:lang w:val="es-MX"/>
              </w:rPr>
              <w:t>0</w:t>
            </w:r>
            <w:r w:rsidRPr="00C53413">
              <w:rPr>
                <w:rFonts w:cs="Arial"/>
                <w:sz w:val="18"/>
                <w:szCs w:val="18"/>
                <w:lang w:val="es-MX"/>
              </w:rPr>
              <w:t>0 horas</w:t>
            </w:r>
          </w:p>
        </w:tc>
        <w:tc>
          <w:tcPr>
            <w:tcW w:w="1701" w:type="dxa"/>
            <w:vAlign w:val="center"/>
          </w:tcPr>
          <w:p w:rsidR="00CF089C" w:rsidRPr="00C53413" w:rsidRDefault="00CF089C" w:rsidP="000C47CB">
            <w:pPr>
              <w:jc w:val="center"/>
              <w:rPr>
                <w:rFonts w:cs="Arial"/>
                <w:sz w:val="18"/>
                <w:szCs w:val="18"/>
              </w:rPr>
            </w:pPr>
            <w:r w:rsidRPr="00C53413">
              <w:rPr>
                <w:rFonts w:cs="Arial"/>
                <w:sz w:val="18"/>
                <w:szCs w:val="18"/>
                <w:lang w:val="es-MX"/>
              </w:rPr>
              <w:t>SGGI-DRRHH</w:t>
            </w:r>
          </w:p>
        </w:tc>
      </w:tr>
      <w:tr w:rsidR="00CF089C" w:rsidRPr="00C53413" w:rsidTr="00A37821">
        <w:trPr>
          <w:gridAfter w:val="1"/>
          <w:wAfter w:w="13" w:type="dxa"/>
          <w:trHeight w:val="210"/>
        </w:trPr>
        <w:tc>
          <w:tcPr>
            <w:tcW w:w="425" w:type="dxa"/>
            <w:shd w:val="clear" w:color="auto" w:fill="auto"/>
            <w:vAlign w:val="center"/>
          </w:tcPr>
          <w:p w:rsidR="00CF089C" w:rsidRPr="00C53413" w:rsidRDefault="00CF089C" w:rsidP="000C47CB">
            <w:pPr>
              <w:jc w:val="center"/>
              <w:rPr>
                <w:rFonts w:cs="Arial"/>
                <w:sz w:val="18"/>
                <w:szCs w:val="18"/>
                <w:lang w:val="es-MX"/>
              </w:rPr>
            </w:pPr>
            <w:r w:rsidRPr="00C53413">
              <w:rPr>
                <w:rFonts w:cs="Arial"/>
                <w:sz w:val="18"/>
                <w:szCs w:val="18"/>
                <w:lang w:val="es-MX"/>
              </w:rPr>
              <w:t>12</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Evaluación Personal</w:t>
            </w:r>
          </w:p>
        </w:tc>
        <w:tc>
          <w:tcPr>
            <w:tcW w:w="3119" w:type="dxa"/>
            <w:shd w:val="clear" w:color="auto" w:fill="auto"/>
            <w:vAlign w:val="center"/>
          </w:tcPr>
          <w:p w:rsidR="00CF089C" w:rsidRPr="00C53413" w:rsidRDefault="00910E85" w:rsidP="000C47CB">
            <w:pPr>
              <w:jc w:val="center"/>
              <w:rPr>
                <w:rFonts w:cs="Arial"/>
                <w:sz w:val="18"/>
                <w:szCs w:val="18"/>
                <w:lang w:val="es-MX"/>
              </w:rPr>
            </w:pPr>
            <w:r>
              <w:rPr>
                <w:rFonts w:cs="Arial"/>
                <w:sz w:val="18"/>
                <w:szCs w:val="18"/>
                <w:lang w:val="es-MX"/>
              </w:rPr>
              <w:t>26</w:t>
            </w:r>
            <w:r w:rsidR="00CF089C" w:rsidRPr="00C53413">
              <w:rPr>
                <w:rFonts w:cs="Arial"/>
                <w:sz w:val="18"/>
                <w:szCs w:val="18"/>
                <w:lang w:val="es-MX"/>
              </w:rPr>
              <w:t xml:space="preserve"> de </w:t>
            </w:r>
            <w:r w:rsidR="000803BF">
              <w:rPr>
                <w:rFonts w:cs="Arial"/>
                <w:sz w:val="18"/>
                <w:szCs w:val="18"/>
                <w:lang w:val="es-MX"/>
              </w:rPr>
              <w:t>junio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0803BF">
            <w:pPr>
              <w:jc w:val="center"/>
              <w:rPr>
                <w:rFonts w:cs="Arial"/>
                <w:sz w:val="18"/>
                <w:szCs w:val="18"/>
                <w:lang w:val="es-MX"/>
              </w:rPr>
            </w:pPr>
            <w:r w:rsidRPr="00C53413">
              <w:rPr>
                <w:rFonts w:cs="Arial"/>
                <w:sz w:val="18"/>
                <w:szCs w:val="18"/>
                <w:lang w:val="es-MX"/>
              </w:rPr>
              <w:t xml:space="preserve">a las </w:t>
            </w:r>
            <w:r w:rsidR="000803BF">
              <w:rPr>
                <w:rFonts w:cs="Arial"/>
                <w:sz w:val="18"/>
                <w:szCs w:val="18"/>
                <w:lang w:val="es-MX"/>
              </w:rPr>
              <w:t>09</w:t>
            </w:r>
            <w:r w:rsidRPr="00C53413">
              <w:rPr>
                <w:rFonts w:cs="Arial"/>
                <w:sz w:val="18"/>
                <w:szCs w:val="18"/>
                <w:lang w:val="es-MX"/>
              </w:rPr>
              <w:t>:00 horas</w:t>
            </w:r>
          </w:p>
        </w:tc>
        <w:tc>
          <w:tcPr>
            <w:tcW w:w="1701" w:type="dxa"/>
            <w:shd w:val="clear" w:color="auto" w:fill="auto"/>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A37821">
        <w:trPr>
          <w:gridAfter w:val="1"/>
          <w:wAfter w:w="13" w:type="dxa"/>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13</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de resultados de la Evaluación Personal</w:t>
            </w:r>
          </w:p>
        </w:tc>
        <w:tc>
          <w:tcPr>
            <w:tcW w:w="3119" w:type="dxa"/>
            <w:vMerge w:val="restart"/>
            <w:vAlign w:val="center"/>
          </w:tcPr>
          <w:p w:rsidR="00CF089C" w:rsidRPr="00C53413" w:rsidRDefault="00910E85" w:rsidP="000C47CB">
            <w:pPr>
              <w:jc w:val="center"/>
              <w:rPr>
                <w:rFonts w:cs="Arial"/>
                <w:sz w:val="18"/>
                <w:szCs w:val="18"/>
                <w:lang w:val="es-MX"/>
              </w:rPr>
            </w:pPr>
            <w:r>
              <w:rPr>
                <w:rFonts w:cs="Arial"/>
                <w:sz w:val="18"/>
                <w:szCs w:val="18"/>
                <w:lang w:val="es-MX"/>
              </w:rPr>
              <w:t>26</w:t>
            </w:r>
            <w:r w:rsidR="00CF089C" w:rsidRPr="00C53413">
              <w:rPr>
                <w:rFonts w:cs="Arial"/>
                <w:sz w:val="18"/>
                <w:szCs w:val="18"/>
                <w:lang w:val="es-MX"/>
              </w:rPr>
              <w:t xml:space="preserve"> de </w:t>
            </w:r>
            <w:r w:rsidR="000803BF">
              <w:rPr>
                <w:rFonts w:cs="Arial"/>
                <w:sz w:val="18"/>
                <w:szCs w:val="18"/>
                <w:lang w:val="es-MX"/>
              </w:rPr>
              <w:t>junio</w:t>
            </w:r>
            <w:r w:rsidR="00CF089C" w:rsidRPr="00C53413">
              <w:rPr>
                <w:rFonts w:cs="Arial"/>
                <w:sz w:val="18"/>
                <w:szCs w:val="18"/>
                <w:lang w:val="es-MX"/>
              </w:rPr>
              <w:t xml:space="preserve"> de 201</w:t>
            </w:r>
            <w:r w:rsidR="0012627E">
              <w:rPr>
                <w:rFonts w:cs="Arial"/>
                <w:sz w:val="18"/>
                <w:szCs w:val="18"/>
                <w:lang w:val="es-MX"/>
              </w:rPr>
              <w:t>9</w:t>
            </w:r>
            <w:r w:rsidR="00CF089C" w:rsidRPr="00C53413">
              <w:rPr>
                <w:rFonts w:cs="Arial"/>
                <w:sz w:val="18"/>
                <w:szCs w:val="18"/>
                <w:lang w:val="es-MX"/>
              </w:rPr>
              <w:t xml:space="preserve"> </w:t>
            </w:r>
          </w:p>
          <w:p w:rsidR="00CF089C" w:rsidRPr="00C53413" w:rsidRDefault="00CF089C" w:rsidP="000C47CB">
            <w:pPr>
              <w:jc w:val="center"/>
              <w:rPr>
                <w:rFonts w:cs="Arial"/>
                <w:sz w:val="18"/>
                <w:szCs w:val="18"/>
                <w:lang w:val="es-MX"/>
              </w:rPr>
            </w:pPr>
            <w:r w:rsidRPr="00C53413">
              <w:rPr>
                <w:rFonts w:cs="Arial"/>
                <w:sz w:val="18"/>
                <w:szCs w:val="18"/>
                <w:lang w:val="es-MX"/>
              </w:rPr>
              <w:t>a partir de las 16:00 horas</w:t>
            </w:r>
          </w:p>
        </w:tc>
        <w:tc>
          <w:tcPr>
            <w:tcW w:w="1701" w:type="dxa"/>
            <w:vMerge w:val="restart"/>
            <w:vAlign w:val="center"/>
          </w:tcPr>
          <w:p w:rsidR="00CF089C" w:rsidRPr="00C53413" w:rsidRDefault="00CF089C" w:rsidP="000C47CB">
            <w:pPr>
              <w:jc w:val="center"/>
              <w:rPr>
                <w:rFonts w:cs="Arial"/>
                <w:sz w:val="18"/>
                <w:szCs w:val="18"/>
              </w:rPr>
            </w:pPr>
            <w:r w:rsidRPr="00C53413">
              <w:rPr>
                <w:rFonts w:cs="Arial"/>
                <w:color w:val="000000"/>
                <w:sz w:val="18"/>
                <w:szCs w:val="18"/>
                <w:lang w:val="es-PE"/>
              </w:rPr>
              <w:t>DRRHH</w:t>
            </w:r>
          </w:p>
        </w:tc>
      </w:tr>
      <w:tr w:rsidR="00CF089C" w:rsidRPr="00C53413" w:rsidTr="00A37821">
        <w:trPr>
          <w:gridAfter w:val="1"/>
          <w:wAfter w:w="13" w:type="dxa"/>
          <w:trHeight w:val="503"/>
        </w:trPr>
        <w:tc>
          <w:tcPr>
            <w:tcW w:w="425"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14</w:t>
            </w:r>
          </w:p>
        </w:tc>
        <w:tc>
          <w:tcPr>
            <w:tcW w:w="3147" w:type="dxa"/>
            <w:tcBorders>
              <w:bottom w:val="single" w:sz="4" w:space="0" w:color="auto"/>
            </w:tcBorders>
            <w:vAlign w:val="center"/>
          </w:tcPr>
          <w:p w:rsidR="00CF089C" w:rsidRPr="00C53413" w:rsidRDefault="00CF089C" w:rsidP="000C47CB">
            <w:pPr>
              <w:jc w:val="both"/>
              <w:rPr>
                <w:rFonts w:cs="Arial"/>
                <w:sz w:val="18"/>
                <w:szCs w:val="18"/>
                <w:lang w:val="es-MX"/>
              </w:rPr>
            </w:pPr>
            <w:r w:rsidRPr="00C53413">
              <w:rPr>
                <w:rFonts w:cs="Arial"/>
                <w:sz w:val="18"/>
                <w:szCs w:val="18"/>
                <w:lang w:val="es-MX"/>
              </w:rPr>
              <w:t>Publicación del Resultado Final</w:t>
            </w:r>
          </w:p>
        </w:tc>
        <w:tc>
          <w:tcPr>
            <w:tcW w:w="3119" w:type="dxa"/>
            <w:vMerge/>
            <w:tcBorders>
              <w:bottom w:val="single" w:sz="4" w:space="0" w:color="auto"/>
            </w:tcBorders>
            <w:vAlign w:val="center"/>
          </w:tcPr>
          <w:p w:rsidR="00CF089C" w:rsidRPr="00C53413" w:rsidRDefault="00CF089C" w:rsidP="000C47CB">
            <w:pPr>
              <w:jc w:val="center"/>
              <w:rPr>
                <w:rFonts w:cs="Arial"/>
                <w:sz w:val="18"/>
                <w:szCs w:val="18"/>
                <w:lang w:val="es-MX"/>
              </w:rPr>
            </w:pPr>
          </w:p>
        </w:tc>
        <w:tc>
          <w:tcPr>
            <w:tcW w:w="1701" w:type="dxa"/>
            <w:vMerge/>
            <w:tcBorders>
              <w:bottom w:val="single" w:sz="4" w:space="0" w:color="auto"/>
            </w:tcBorders>
            <w:vAlign w:val="center"/>
          </w:tcPr>
          <w:p w:rsidR="00CF089C" w:rsidRPr="00C53413" w:rsidRDefault="00CF089C" w:rsidP="000C47CB">
            <w:pPr>
              <w:jc w:val="center"/>
              <w:rPr>
                <w:rFonts w:cs="Arial"/>
                <w:sz w:val="18"/>
                <w:szCs w:val="18"/>
                <w:lang w:val="es-MX"/>
              </w:rPr>
            </w:pPr>
          </w:p>
        </w:tc>
      </w:tr>
      <w:tr w:rsidR="00CF089C" w:rsidRPr="00C53413" w:rsidTr="00A37821">
        <w:trPr>
          <w:trHeight w:val="288"/>
        </w:trPr>
        <w:tc>
          <w:tcPr>
            <w:tcW w:w="3572" w:type="dxa"/>
            <w:gridSpan w:val="2"/>
            <w:shd w:val="clear" w:color="auto" w:fill="B3B3B3"/>
            <w:vAlign w:val="center"/>
          </w:tcPr>
          <w:p w:rsidR="00CF089C" w:rsidRPr="00C53413" w:rsidRDefault="00CF089C" w:rsidP="00405CFF">
            <w:pPr>
              <w:jc w:val="center"/>
              <w:rPr>
                <w:rFonts w:cs="Arial"/>
                <w:b/>
                <w:sz w:val="18"/>
                <w:szCs w:val="18"/>
                <w:lang w:val="es-MX"/>
              </w:rPr>
            </w:pPr>
            <w:r w:rsidRPr="00C53413">
              <w:rPr>
                <w:rFonts w:cs="Arial"/>
                <w:b/>
                <w:sz w:val="18"/>
                <w:szCs w:val="18"/>
                <w:lang w:val="es-MX"/>
              </w:rPr>
              <w:t>SUSCRIPCIÓN Y REGISTRO DEL CONTRATO</w:t>
            </w:r>
          </w:p>
        </w:tc>
        <w:tc>
          <w:tcPr>
            <w:tcW w:w="4833" w:type="dxa"/>
            <w:gridSpan w:val="3"/>
            <w:shd w:val="clear" w:color="auto" w:fill="B3B3B3"/>
            <w:vAlign w:val="center"/>
          </w:tcPr>
          <w:p w:rsidR="00CF089C" w:rsidRPr="00C53413" w:rsidRDefault="00CF089C" w:rsidP="000C47CB">
            <w:pPr>
              <w:jc w:val="center"/>
              <w:rPr>
                <w:rFonts w:cs="Arial"/>
                <w:b/>
                <w:sz w:val="18"/>
                <w:szCs w:val="18"/>
                <w:lang w:val="es-MX"/>
              </w:rPr>
            </w:pPr>
          </w:p>
        </w:tc>
      </w:tr>
      <w:tr w:rsidR="00CF089C" w:rsidRPr="00C53413" w:rsidTr="00A37821">
        <w:trPr>
          <w:gridAfter w:val="1"/>
          <w:wAfter w:w="13" w:type="dxa"/>
          <w:trHeight w:val="259"/>
        </w:trPr>
        <w:tc>
          <w:tcPr>
            <w:tcW w:w="425" w:type="dxa"/>
            <w:vAlign w:val="center"/>
          </w:tcPr>
          <w:p w:rsidR="00CF089C" w:rsidRPr="00C53413" w:rsidRDefault="00CF089C" w:rsidP="000C47CB">
            <w:pPr>
              <w:jc w:val="center"/>
              <w:rPr>
                <w:rFonts w:cs="Arial"/>
                <w:sz w:val="18"/>
                <w:szCs w:val="18"/>
                <w:lang w:val="es-MX"/>
              </w:rPr>
            </w:pPr>
            <w:r w:rsidRPr="00C53413">
              <w:rPr>
                <w:rFonts w:cs="Arial"/>
                <w:sz w:val="18"/>
                <w:szCs w:val="18"/>
                <w:lang w:val="es-MX"/>
              </w:rPr>
              <w:t>15</w:t>
            </w:r>
          </w:p>
        </w:tc>
        <w:tc>
          <w:tcPr>
            <w:tcW w:w="3147" w:type="dxa"/>
            <w:vAlign w:val="center"/>
          </w:tcPr>
          <w:p w:rsidR="00CF089C" w:rsidRPr="00C53413" w:rsidRDefault="00CF089C" w:rsidP="000C47CB">
            <w:pPr>
              <w:jc w:val="both"/>
              <w:rPr>
                <w:rFonts w:cs="Arial"/>
                <w:sz w:val="18"/>
                <w:szCs w:val="18"/>
                <w:lang w:val="es-MX"/>
              </w:rPr>
            </w:pPr>
            <w:r w:rsidRPr="00C53413">
              <w:rPr>
                <w:rFonts w:cs="Arial"/>
                <w:sz w:val="18"/>
                <w:szCs w:val="18"/>
                <w:lang w:val="es-MX"/>
              </w:rPr>
              <w:t>Suscripción del Contrato</w:t>
            </w:r>
          </w:p>
        </w:tc>
        <w:tc>
          <w:tcPr>
            <w:tcW w:w="3119" w:type="dxa"/>
            <w:tcBorders>
              <w:bottom w:val="single" w:sz="4" w:space="0" w:color="auto"/>
            </w:tcBorders>
            <w:vAlign w:val="center"/>
          </w:tcPr>
          <w:p w:rsidR="00CF089C" w:rsidRPr="00C53413" w:rsidRDefault="00875C85" w:rsidP="00910E85">
            <w:pPr>
              <w:jc w:val="center"/>
              <w:rPr>
                <w:rFonts w:cs="Arial"/>
                <w:sz w:val="18"/>
                <w:szCs w:val="18"/>
                <w:lang w:val="es-MX"/>
              </w:rPr>
            </w:pPr>
            <w:r>
              <w:rPr>
                <w:rFonts w:cs="Arial"/>
                <w:sz w:val="18"/>
                <w:szCs w:val="18"/>
                <w:lang w:val="es-MX"/>
              </w:rPr>
              <w:t>A partir de</w:t>
            </w:r>
            <w:r w:rsidR="00CF089C" w:rsidRPr="00C53413">
              <w:rPr>
                <w:rFonts w:cs="Arial"/>
                <w:sz w:val="18"/>
                <w:szCs w:val="18"/>
                <w:lang w:val="es-MX"/>
              </w:rPr>
              <w:t xml:space="preserve">l </w:t>
            </w:r>
            <w:r w:rsidR="00910E85">
              <w:rPr>
                <w:rFonts w:cs="Arial"/>
                <w:sz w:val="18"/>
                <w:szCs w:val="18"/>
                <w:lang w:val="es-MX"/>
              </w:rPr>
              <w:t>01</w:t>
            </w:r>
            <w:r w:rsidR="00CF089C">
              <w:rPr>
                <w:rFonts w:cs="Arial"/>
                <w:sz w:val="18"/>
                <w:szCs w:val="18"/>
                <w:lang w:val="es-MX"/>
              </w:rPr>
              <w:t xml:space="preserve"> </w:t>
            </w:r>
            <w:r w:rsidR="00CF089C" w:rsidRPr="00C53413">
              <w:rPr>
                <w:rFonts w:cs="Arial"/>
                <w:sz w:val="18"/>
                <w:szCs w:val="18"/>
                <w:lang w:val="es-MX"/>
              </w:rPr>
              <w:t xml:space="preserve">de </w:t>
            </w:r>
            <w:r w:rsidR="00910E85">
              <w:rPr>
                <w:rFonts w:cs="Arial"/>
                <w:sz w:val="18"/>
                <w:szCs w:val="18"/>
                <w:lang w:val="es-MX"/>
              </w:rPr>
              <w:t>julio</w:t>
            </w:r>
            <w:r w:rsidR="00CF089C" w:rsidRPr="00C53413">
              <w:rPr>
                <w:rFonts w:cs="Arial"/>
                <w:sz w:val="18"/>
                <w:szCs w:val="18"/>
                <w:lang w:val="es-MX"/>
              </w:rPr>
              <w:t xml:space="preserve"> del 201</w:t>
            </w:r>
            <w:r w:rsidR="0012627E">
              <w:rPr>
                <w:rFonts w:cs="Arial"/>
                <w:sz w:val="18"/>
                <w:szCs w:val="18"/>
                <w:lang w:val="es-MX"/>
              </w:rPr>
              <w:t>9</w:t>
            </w:r>
          </w:p>
        </w:tc>
        <w:tc>
          <w:tcPr>
            <w:tcW w:w="1701" w:type="dxa"/>
            <w:tcBorders>
              <w:bottom w:val="single" w:sz="4" w:space="0" w:color="auto"/>
            </w:tcBorders>
            <w:vAlign w:val="center"/>
          </w:tcPr>
          <w:p w:rsidR="00CF089C" w:rsidRPr="00C53413" w:rsidRDefault="00CF089C" w:rsidP="000C47CB">
            <w:pPr>
              <w:jc w:val="center"/>
              <w:rPr>
                <w:rFonts w:cs="Arial"/>
                <w:sz w:val="18"/>
                <w:szCs w:val="18"/>
                <w:lang w:val="es-MX"/>
              </w:rPr>
            </w:pPr>
            <w:r w:rsidRPr="00C53413">
              <w:rPr>
                <w:rFonts w:cs="Arial"/>
                <w:sz w:val="18"/>
                <w:szCs w:val="18"/>
                <w:lang w:val="es-MX"/>
              </w:rPr>
              <w:t>DRRHH</w:t>
            </w:r>
          </w:p>
        </w:tc>
      </w:tr>
    </w:tbl>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El Cronograma adjunto es tentativo, sujeto a variaciones que se darán a conocer oportunamente.</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Todas las publicaciones se efectuarán en la Unidad de Recursos Humanos y otros lugares pertinentes.</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SGGI – Sub Gerencia de Gestión de la Incorporación – GCGP – Sede Central de EsSalud.</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SGGP—Sub Gerencia de Gestión de Personal – GCGP-Sede Central de EsSalud</w:t>
      </w:r>
    </w:p>
    <w:p w:rsidR="000A5BF5"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GCTIC – Gerencia Central de Tecnologías de Información y Comunicaciones</w:t>
      </w:r>
    </w:p>
    <w:p w:rsidR="007177BA" w:rsidRPr="00A6058C" w:rsidRDefault="007177BA" w:rsidP="00A6058C">
      <w:pPr>
        <w:pStyle w:val="Prrafodelista1"/>
        <w:numPr>
          <w:ilvl w:val="0"/>
          <w:numId w:val="5"/>
        </w:numPr>
        <w:tabs>
          <w:tab w:val="left" w:pos="851"/>
        </w:tabs>
        <w:ind w:left="851" w:hanging="425"/>
        <w:jc w:val="both"/>
        <w:rPr>
          <w:rFonts w:cs="Arial"/>
          <w:sz w:val="16"/>
          <w:szCs w:val="16"/>
        </w:rPr>
      </w:pPr>
      <w:r>
        <w:rPr>
          <w:rFonts w:cs="Arial"/>
          <w:sz w:val="16"/>
          <w:szCs w:val="16"/>
        </w:rPr>
        <w:t>DRR.HH – D</w:t>
      </w:r>
      <w:r w:rsidR="00A6058C">
        <w:rPr>
          <w:rFonts w:cs="Arial"/>
          <w:sz w:val="16"/>
          <w:szCs w:val="16"/>
        </w:rPr>
        <w:t>ivis</w:t>
      </w:r>
      <w:r w:rsidR="00A6058C" w:rsidRPr="00A6058C">
        <w:rPr>
          <w:rFonts w:cs="Arial"/>
          <w:sz w:val="16"/>
          <w:szCs w:val="16"/>
        </w:rPr>
        <w:t>ión</w:t>
      </w:r>
      <w:r w:rsidRPr="00A6058C">
        <w:rPr>
          <w:rFonts w:cs="Arial"/>
          <w:sz w:val="16"/>
          <w:szCs w:val="16"/>
        </w:rPr>
        <w:t xml:space="preserve"> de Recursos Humanos del CNSR</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En el aviso de publicación de una etapa debe anunciarse la fecha y hora de la siguiente etapa.</w:t>
      </w:r>
    </w:p>
    <w:p w:rsidR="000A5BF5" w:rsidRPr="00E2585C" w:rsidRDefault="000A5BF5" w:rsidP="000A5BF5">
      <w:pPr>
        <w:pStyle w:val="Prrafodelista1"/>
        <w:numPr>
          <w:ilvl w:val="0"/>
          <w:numId w:val="5"/>
        </w:numPr>
        <w:tabs>
          <w:tab w:val="left" w:pos="851"/>
        </w:tabs>
        <w:ind w:left="851" w:hanging="425"/>
        <w:jc w:val="both"/>
        <w:rPr>
          <w:rFonts w:cs="Arial"/>
          <w:sz w:val="16"/>
          <w:szCs w:val="16"/>
        </w:rPr>
      </w:pPr>
      <w:r w:rsidRPr="00E2585C">
        <w:rPr>
          <w:rFonts w:cs="Arial"/>
          <w:sz w:val="16"/>
          <w:szCs w:val="16"/>
        </w:rPr>
        <w:t>Se precisa que deberá inscribirse en una sola opción en el sistema SISEP.</w:t>
      </w:r>
    </w:p>
    <w:p w:rsidR="007177BA" w:rsidRPr="007177BA" w:rsidRDefault="000A5BF5" w:rsidP="007177BA">
      <w:pPr>
        <w:pStyle w:val="Prrafodelista1"/>
        <w:numPr>
          <w:ilvl w:val="0"/>
          <w:numId w:val="5"/>
        </w:numPr>
        <w:tabs>
          <w:tab w:val="left" w:pos="851"/>
        </w:tabs>
        <w:ind w:left="851" w:hanging="425"/>
        <w:jc w:val="both"/>
        <w:rPr>
          <w:rFonts w:cs="Arial"/>
          <w:sz w:val="16"/>
          <w:szCs w:val="16"/>
        </w:rPr>
      </w:pPr>
      <w:r w:rsidRPr="00E2585C">
        <w:rPr>
          <w:rFonts w:cs="Arial"/>
          <w:sz w:val="16"/>
          <w:szCs w:val="16"/>
        </w:rPr>
        <w:t>Cabe indicar que el resultado corresponde a una Pre Calificación sujeta a la posterior verificación de los datos ingresados y de la documentación conexa solicitada.</w:t>
      </w:r>
    </w:p>
    <w:p w:rsidR="000A5BF5" w:rsidRPr="00E2585C" w:rsidRDefault="000A5BF5" w:rsidP="000A5BF5">
      <w:pPr>
        <w:ind w:left="360" w:right="70"/>
        <w:jc w:val="both"/>
        <w:rPr>
          <w:sz w:val="16"/>
          <w:szCs w:val="16"/>
        </w:rPr>
      </w:pPr>
    </w:p>
    <w:p w:rsidR="00F17F5A" w:rsidRPr="00B92989" w:rsidRDefault="000A5BF5" w:rsidP="00405CFF">
      <w:pPr>
        <w:keepNext/>
        <w:tabs>
          <w:tab w:val="left" w:pos="426"/>
        </w:tabs>
        <w:jc w:val="both"/>
        <w:outlineLvl w:val="3"/>
        <w:rPr>
          <w:rFonts w:cs="Arial"/>
          <w:i/>
          <w:color w:val="000000"/>
          <w:sz w:val="20"/>
          <w:lang w:val="es-MX"/>
        </w:rPr>
      </w:pPr>
      <w:r w:rsidRPr="00EA109E">
        <w:rPr>
          <w:rFonts w:cs="Arial"/>
          <w:sz w:val="20"/>
          <w:lang w:val="es-MX"/>
        </w:rPr>
        <w:t xml:space="preserve">8.    </w:t>
      </w:r>
      <w:r w:rsidR="00F17F5A" w:rsidRPr="00B92989">
        <w:rPr>
          <w:rFonts w:cs="Arial"/>
          <w:b/>
          <w:color w:val="000000"/>
          <w:sz w:val="20"/>
          <w:lang w:val="es-MX"/>
        </w:rPr>
        <w:t>DE LAS ETAPAS DE EVALUACIÓN</w:t>
      </w:r>
    </w:p>
    <w:p w:rsidR="00F17F5A" w:rsidRPr="00B92989" w:rsidRDefault="00F17F5A" w:rsidP="00F17F5A">
      <w:pPr>
        <w:ind w:left="4950" w:hanging="3957"/>
        <w:jc w:val="right"/>
        <w:rPr>
          <w:rFonts w:cs="Arial"/>
          <w:sz w:val="20"/>
        </w:rPr>
      </w:pPr>
    </w:p>
    <w:p w:rsidR="00F17F5A" w:rsidRDefault="00F17F5A" w:rsidP="007B53AE">
      <w:pPr>
        <w:numPr>
          <w:ilvl w:val="0"/>
          <w:numId w:val="6"/>
        </w:numPr>
        <w:ind w:left="567" w:hanging="283"/>
        <w:jc w:val="both"/>
        <w:rPr>
          <w:rFonts w:cs="Arial"/>
          <w:sz w:val="20"/>
          <w:lang w:eastAsia="en-US"/>
        </w:rPr>
      </w:pPr>
      <w:r w:rsidRPr="00B92989">
        <w:rPr>
          <w:rFonts w:cs="Arial"/>
          <w:sz w:val="20"/>
          <w:lang w:eastAsia="en-US"/>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w:t>
      </w:r>
      <w:r w:rsidRPr="00797E72">
        <w:rPr>
          <w:rFonts w:cs="Arial"/>
          <w:sz w:val="20"/>
          <w:lang w:eastAsia="en-US"/>
        </w:rPr>
        <w:t xml:space="preserve"> </w:t>
      </w:r>
      <w:r w:rsidRPr="00B92989">
        <w:rPr>
          <w:rFonts w:cs="Arial"/>
          <w:sz w:val="20"/>
          <w:lang w:eastAsia="en-US"/>
        </w:rPr>
        <w:t>La Evaluación Psicológica es obligatoria, mas no es de carácter eliminatorio. La Evaluación Personal se desaprueba si no se obtiene un puntaje mínimo de 11 puntos.</w:t>
      </w:r>
    </w:p>
    <w:p w:rsidR="00F17F5A" w:rsidRDefault="00F17F5A" w:rsidP="00F17F5A">
      <w:pPr>
        <w:jc w:val="both"/>
        <w:rPr>
          <w:rFonts w:cs="Arial"/>
          <w:sz w:val="20"/>
          <w:lang w:eastAsia="en-US"/>
        </w:rPr>
      </w:pPr>
    </w:p>
    <w:p w:rsidR="00F17F5A" w:rsidRPr="00B92989" w:rsidRDefault="00F17F5A" w:rsidP="00F17F5A">
      <w:pPr>
        <w:jc w:val="both"/>
        <w:rPr>
          <w:rFonts w:cs="Arial"/>
          <w:sz w:val="20"/>
          <w:lang w:eastAsia="en-US"/>
        </w:rPr>
      </w:pPr>
    </w:p>
    <w:tbl>
      <w:tblPr>
        <w:tblW w:w="80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022"/>
        <w:gridCol w:w="1175"/>
        <w:gridCol w:w="1176"/>
        <w:gridCol w:w="1330"/>
      </w:tblGrid>
      <w:tr w:rsidR="00F17F5A" w:rsidRPr="00B92989" w:rsidTr="00A6058C">
        <w:tc>
          <w:tcPr>
            <w:tcW w:w="4415" w:type="dxa"/>
            <w:gridSpan w:val="2"/>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EVALUACIONES</w:t>
            </w:r>
          </w:p>
        </w:tc>
        <w:tc>
          <w:tcPr>
            <w:tcW w:w="1175"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PESO</w:t>
            </w:r>
          </w:p>
        </w:tc>
        <w:tc>
          <w:tcPr>
            <w:tcW w:w="1176"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PUNTAJE MÍNIMO</w:t>
            </w:r>
          </w:p>
        </w:tc>
        <w:tc>
          <w:tcPr>
            <w:tcW w:w="1330"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PUNTAJE MÁXIMO</w:t>
            </w:r>
          </w:p>
        </w:tc>
      </w:tr>
      <w:tr w:rsidR="00F17F5A" w:rsidRPr="00B92989" w:rsidTr="00627D2C">
        <w:tc>
          <w:tcPr>
            <w:tcW w:w="4415" w:type="dxa"/>
            <w:gridSpan w:val="2"/>
          </w:tcPr>
          <w:p w:rsidR="00F17F5A" w:rsidRPr="00B92989" w:rsidRDefault="00F17F5A" w:rsidP="00627D2C">
            <w:pPr>
              <w:jc w:val="both"/>
              <w:rPr>
                <w:rFonts w:cs="Arial"/>
                <w:b/>
                <w:sz w:val="18"/>
                <w:szCs w:val="18"/>
              </w:rPr>
            </w:pPr>
            <w:r w:rsidRPr="00B92989">
              <w:rPr>
                <w:rFonts w:cs="Arial"/>
                <w:b/>
                <w:sz w:val="18"/>
                <w:szCs w:val="18"/>
              </w:rPr>
              <w:t>EVALUACIÓN PRE CURRICULAR (VÍA INFORMACIÓN DEL SISEP)</w:t>
            </w:r>
          </w:p>
        </w:tc>
        <w:tc>
          <w:tcPr>
            <w:tcW w:w="3681" w:type="dxa"/>
            <w:gridSpan w:val="3"/>
            <w:vAlign w:val="center"/>
          </w:tcPr>
          <w:p w:rsidR="00F17F5A" w:rsidRPr="00B92989" w:rsidRDefault="00F17F5A" w:rsidP="00627D2C">
            <w:pPr>
              <w:jc w:val="center"/>
              <w:rPr>
                <w:rFonts w:cs="Arial"/>
                <w:b/>
                <w:sz w:val="18"/>
                <w:szCs w:val="18"/>
              </w:rPr>
            </w:pPr>
          </w:p>
        </w:tc>
      </w:tr>
      <w:tr w:rsidR="00F17F5A" w:rsidRPr="00B92989" w:rsidTr="00627D2C">
        <w:tc>
          <w:tcPr>
            <w:tcW w:w="4415" w:type="dxa"/>
            <w:gridSpan w:val="2"/>
          </w:tcPr>
          <w:p w:rsidR="00F17F5A" w:rsidRPr="00B92989" w:rsidRDefault="00F17F5A" w:rsidP="00627D2C">
            <w:pPr>
              <w:jc w:val="both"/>
              <w:rPr>
                <w:rFonts w:cs="Arial"/>
                <w:b/>
                <w:sz w:val="18"/>
                <w:szCs w:val="18"/>
              </w:rPr>
            </w:pPr>
            <w:r w:rsidRPr="00B92989">
              <w:rPr>
                <w:rFonts w:cs="Arial"/>
                <w:b/>
                <w:sz w:val="18"/>
                <w:szCs w:val="18"/>
              </w:rPr>
              <w:t>EVALUACIÓN PSICOTÉCNICA</w:t>
            </w:r>
          </w:p>
        </w:tc>
        <w:tc>
          <w:tcPr>
            <w:tcW w:w="3681" w:type="dxa"/>
            <w:gridSpan w:val="3"/>
            <w:vAlign w:val="center"/>
          </w:tcPr>
          <w:p w:rsidR="00F17F5A" w:rsidRPr="00B92989" w:rsidRDefault="00F17F5A" w:rsidP="00627D2C">
            <w:pPr>
              <w:jc w:val="center"/>
              <w:rPr>
                <w:rFonts w:cs="Arial"/>
                <w:b/>
                <w:sz w:val="18"/>
                <w:szCs w:val="18"/>
              </w:rPr>
            </w:pPr>
          </w:p>
        </w:tc>
      </w:tr>
      <w:tr w:rsidR="00F17F5A" w:rsidRPr="00B92989" w:rsidTr="00627D2C">
        <w:tc>
          <w:tcPr>
            <w:tcW w:w="4415" w:type="dxa"/>
            <w:gridSpan w:val="2"/>
          </w:tcPr>
          <w:p w:rsidR="00F17F5A" w:rsidRPr="00B92989" w:rsidRDefault="00F17F5A" w:rsidP="00627D2C">
            <w:pPr>
              <w:jc w:val="both"/>
              <w:rPr>
                <w:rFonts w:cs="Arial"/>
                <w:b/>
                <w:sz w:val="18"/>
                <w:szCs w:val="18"/>
              </w:rPr>
            </w:pPr>
            <w:r>
              <w:rPr>
                <w:rFonts w:cs="Arial"/>
                <w:b/>
                <w:sz w:val="18"/>
                <w:szCs w:val="18"/>
              </w:rPr>
              <w:t>EVALUACIÓN PSICOLOGICA</w:t>
            </w:r>
          </w:p>
        </w:tc>
        <w:tc>
          <w:tcPr>
            <w:tcW w:w="3681" w:type="dxa"/>
            <w:gridSpan w:val="3"/>
            <w:vAlign w:val="center"/>
          </w:tcPr>
          <w:p w:rsidR="00F17F5A" w:rsidRPr="00B92989" w:rsidRDefault="00F17F5A" w:rsidP="00627D2C">
            <w:pPr>
              <w:jc w:val="center"/>
              <w:rPr>
                <w:rFonts w:cs="Arial"/>
                <w:b/>
                <w:sz w:val="18"/>
                <w:szCs w:val="18"/>
              </w:rPr>
            </w:pPr>
          </w:p>
        </w:tc>
      </w:tr>
      <w:tr w:rsidR="00F17F5A" w:rsidRPr="00B92989" w:rsidTr="00627D2C">
        <w:tc>
          <w:tcPr>
            <w:tcW w:w="4415" w:type="dxa"/>
            <w:gridSpan w:val="2"/>
          </w:tcPr>
          <w:p w:rsidR="00F17F5A" w:rsidRPr="00B92989" w:rsidRDefault="00F17F5A" w:rsidP="00627D2C">
            <w:pPr>
              <w:jc w:val="both"/>
              <w:rPr>
                <w:rFonts w:cs="Arial"/>
                <w:b/>
                <w:sz w:val="18"/>
                <w:szCs w:val="18"/>
              </w:rPr>
            </w:pPr>
            <w:r w:rsidRPr="00B92989">
              <w:rPr>
                <w:rFonts w:cs="Arial"/>
                <w:b/>
                <w:sz w:val="18"/>
                <w:szCs w:val="18"/>
              </w:rPr>
              <w:t>EVALUACIÓN DE CONOCIMIENTOS</w:t>
            </w:r>
          </w:p>
        </w:tc>
        <w:tc>
          <w:tcPr>
            <w:tcW w:w="1175" w:type="dxa"/>
            <w:vAlign w:val="center"/>
          </w:tcPr>
          <w:p w:rsidR="00F17F5A" w:rsidRPr="00B92989" w:rsidRDefault="00F17F5A" w:rsidP="00627D2C">
            <w:pPr>
              <w:jc w:val="center"/>
              <w:rPr>
                <w:rFonts w:cs="Arial"/>
                <w:b/>
                <w:sz w:val="18"/>
                <w:szCs w:val="18"/>
              </w:rPr>
            </w:pPr>
            <w:r w:rsidRPr="00B92989">
              <w:rPr>
                <w:rFonts w:cs="Arial"/>
                <w:b/>
                <w:sz w:val="18"/>
                <w:szCs w:val="18"/>
              </w:rPr>
              <w:t>50%</w:t>
            </w:r>
          </w:p>
        </w:tc>
        <w:tc>
          <w:tcPr>
            <w:tcW w:w="1176" w:type="dxa"/>
          </w:tcPr>
          <w:p w:rsidR="00F17F5A" w:rsidRPr="00B92989" w:rsidRDefault="00F17F5A" w:rsidP="00627D2C">
            <w:pPr>
              <w:jc w:val="center"/>
              <w:rPr>
                <w:rFonts w:cs="Arial"/>
                <w:b/>
                <w:sz w:val="18"/>
                <w:szCs w:val="18"/>
              </w:rPr>
            </w:pPr>
            <w:r w:rsidRPr="00B92989">
              <w:rPr>
                <w:rFonts w:cs="Arial"/>
                <w:b/>
                <w:sz w:val="18"/>
                <w:szCs w:val="18"/>
              </w:rPr>
              <w:t>26</w:t>
            </w:r>
          </w:p>
        </w:tc>
        <w:tc>
          <w:tcPr>
            <w:tcW w:w="1330" w:type="dxa"/>
          </w:tcPr>
          <w:p w:rsidR="00F17F5A" w:rsidRPr="00B92989" w:rsidRDefault="00F17F5A" w:rsidP="00627D2C">
            <w:pPr>
              <w:jc w:val="center"/>
              <w:rPr>
                <w:rFonts w:cs="Arial"/>
                <w:b/>
                <w:sz w:val="18"/>
                <w:szCs w:val="18"/>
              </w:rPr>
            </w:pPr>
            <w:r w:rsidRPr="00B92989">
              <w:rPr>
                <w:rFonts w:cs="Arial"/>
                <w:b/>
                <w:sz w:val="18"/>
                <w:szCs w:val="18"/>
              </w:rPr>
              <w:t>50</w:t>
            </w:r>
          </w:p>
        </w:tc>
      </w:tr>
      <w:tr w:rsidR="00F17F5A" w:rsidRPr="00B92989" w:rsidTr="00627D2C">
        <w:tc>
          <w:tcPr>
            <w:tcW w:w="4415" w:type="dxa"/>
            <w:gridSpan w:val="2"/>
          </w:tcPr>
          <w:p w:rsidR="00F17F5A" w:rsidRPr="00B92989" w:rsidRDefault="00F17F5A" w:rsidP="00627D2C">
            <w:pPr>
              <w:jc w:val="both"/>
              <w:rPr>
                <w:rFonts w:cs="Arial"/>
                <w:b/>
                <w:sz w:val="18"/>
                <w:szCs w:val="18"/>
              </w:rPr>
            </w:pPr>
            <w:r w:rsidRPr="00B92989">
              <w:rPr>
                <w:rFonts w:cs="Arial"/>
                <w:b/>
                <w:sz w:val="18"/>
                <w:szCs w:val="18"/>
              </w:rPr>
              <w:t>EVALUACIÓN CURRICULAR (HOJAS DE VIDA)</w:t>
            </w:r>
          </w:p>
        </w:tc>
        <w:tc>
          <w:tcPr>
            <w:tcW w:w="1175" w:type="dxa"/>
            <w:vAlign w:val="center"/>
          </w:tcPr>
          <w:p w:rsidR="00F17F5A" w:rsidRPr="00B92989" w:rsidRDefault="00F17F5A" w:rsidP="00627D2C">
            <w:pPr>
              <w:jc w:val="center"/>
              <w:rPr>
                <w:rFonts w:cs="Arial"/>
                <w:b/>
                <w:sz w:val="18"/>
                <w:szCs w:val="18"/>
              </w:rPr>
            </w:pPr>
            <w:r w:rsidRPr="00B92989">
              <w:rPr>
                <w:rFonts w:cs="Arial"/>
                <w:b/>
                <w:sz w:val="18"/>
                <w:szCs w:val="18"/>
              </w:rPr>
              <w:t>30%</w:t>
            </w:r>
          </w:p>
        </w:tc>
        <w:tc>
          <w:tcPr>
            <w:tcW w:w="1176" w:type="dxa"/>
          </w:tcPr>
          <w:p w:rsidR="00F17F5A" w:rsidRPr="00B92989" w:rsidRDefault="00F17F5A" w:rsidP="00627D2C">
            <w:pPr>
              <w:jc w:val="center"/>
              <w:rPr>
                <w:rFonts w:cs="Arial"/>
                <w:b/>
                <w:sz w:val="18"/>
                <w:szCs w:val="18"/>
              </w:rPr>
            </w:pPr>
            <w:r w:rsidRPr="00B92989">
              <w:rPr>
                <w:rFonts w:cs="Arial"/>
                <w:b/>
                <w:sz w:val="18"/>
                <w:szCs w:val="18"/>
              </w:rPr>
              <w:t>18</w:t>
            </w:r>
          </w:p>
        </w:tc>
        <w:tc>
          <w:tcPr>
            <w:tcW w:w="1330" w:type="dxa"/>
          </w:tcPr>
          <w:p w:rsidR="00F17F5A" w:rsidRPr="00B92989" w:rsidRDefault="00F17F5A" w:rsidP="00627D2C">
            <w:pPr>
              <w:jc w:val="center"/>
              <w:rPr>
                <w:rFonts w:cs="Arial"/>
                <w:b/>
                <w:sz w:val="18"/>
                <w:szCs w:val="18"/>
              </w:rPr>
            </w:pPr>
            <w:r w:rsidRPr="00B92989">
              <w:rPr>
                <w:rFonts w:cs="Arial"/>
                <w:b/>
                <w:sz w:val="18"/>
                <w:szCs w:val="18"/>
              </w:rPr>
              <w:t>30</w:t>
            </w:r>
          </w:p>
        </w:tc>
      </w:tr>
      <w:tr w:rsidR="00F17F5A" w:rsidRPr="00B92989" w:rsidTr="00A6058C">
        <w:tc>
          <w:tcPr>
            <w:tcW w:w="393" w:type="dxa"/>
          </w:tcPr>
          <w:p w:rsidR="00F17F5A" w:rsidRPr="00B92989" w:rsidRDefault="00F17F5A" w:rsidP="00627D2C">
            <w:pPr>
              <w:rPr>
                <w:rFonts w:cs="Arial"/>
                <w:sz w:val="18"/>
                <w:szCs w:val="18"/>
              </w:rPr>
            </w:pPr>
            <w:r w:rsidRPr="00B92989">
              <w:rPr>
                <w:rFonts w:cs="Arial"/>
                <w:sz w:val="18"/>
                <w:szCs w:val="18"/>
              </w:rPr>
              <w:t>a.</w:t>
            </w:r>
          </w:p>
        </w:tc>
        <w:tc>
          <w:tcPr>
            <w:tcW w:w="4022" w:type="dxa"/>
          </w:tcPr>
          <w:p w:rsidR="00F17F5A" w:rsidRPr="00B92989" w:rsidRDefault="00F17F5A" w:rsidP="00627D2C">
            <w:pPr>
              <w:jc w:val="both"/>
              <w:rPr>
                <w:rFonts w:cs="Arial"/>
                <w:sz w:val="18"/>
                <w:szCs w:val="18"/>
              </w:rPr>
            </w:pPr>
            <w:r w:rsidRPr="00B92989">
              <w:rPr>
                <w:rFonts w:cs="Arial"/>
                <w:sz w:val="18"/>
                <w:szCs w:val="18"/>
              </w:rPr>
              <w:t xml:space="preserve">Formación: </w:t>
            </w:r>
          </w:p>
        </w:tc>
        <w:tc>
          <w:tcPr>
            <w:tcW w:w="1175"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176"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330" w:type="dxa"/>
            <w:shd w:val="clear" w:color="auto" w:fill="BFBFBF" w:themeFill="background1" w:themeFillShade="BF"/>
            <w:vAlign w:val="center"/>
          </w:tcPr>
          <w:p w:rsidR="00F17F5A" w:rsidRPr="00B92989" w:rsidRDefault="00F17F5A" w:rsidP="00627D2C">
            <w:pPr>
              <w:jc w:val="center"/>
              <w:rPr>
                <w:rFonts w:cs="Arial"/>
                <w:sz w:val="18"/>
                <w:szCs w:val="18"/>
              </w:rPr>
            </w:pPr>
          </w:p>
        </w:tc>
      </w:tr>
      <w:tr w:rsidR="00F17F5A" w:rsidRPr="00B92989" w:rsidTr="00A6058C">
        <w:tc>
          <w:tcPr>
            <w:tcW w:w="393" w:type="dxa"/>
          </w:tcPr>
          <w:p w:rsidR="00F17F5A" w:rsidRPr="00B92989" w:rsidRDefault="00F17F5A" w:rsidP="00627D2C">
            <w:pPr>
              <w:jc w:val="both"/>
              <w:rPr>
                <w:rFonts w:cs="Arial"/>
                <w:sz w:val="18"/>
                <w:szCs w:val="18"/>
              </w:rPr>
            </w:pPr>
            <w:r w:rsidRPr="00B92989">
              <w:rPr>
                <w:rFonts w:cs="Arial"/>
                <w:sz w:val="18"/>
                <w:szCs w:val="18"/>
              </w:rPr>
              <w:t>b.</w:t>
            </w:r>
          </w:p>
        </w:tc>
        <w:tc>
          <w:tcPr>
            <w:tcW w:w="4022" w:type="dxa"/>
          </w:tcPr>
          <w:p w:rsidR="00F17F5A" w:rsidRPr="00B92989" w:rsidRDefault="00F17F5A" w:rsidP="00627D2C">
            <w:pPr>
              <w:jc w:val="both"/>
              <w:rPr>
                <w:rFonts w:cs="Arial"/>
                <w:sz w:val="18"/>
                <w:szCs w:val="18"/>
              </w:rPr>
            </w:pPr>
            <w:r w:rsidRPr="00B92989">
              <w:rPr>
                <w:rFonts w:cs="Arial"/>
                <w:sz w:val="18"/>
                <w:szCs w:val="18"/>
              </w:rPr>
              <w:t xml:space="preserve">Experiencia Laboral: </w:t>
            </w:r>
          </w:p>
        </w:tc>
        <w:tc>
          <w:tcPr>
            <w:tcW w:w="1175"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176"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330" w:type="dxa"/>
            <w:shd w:val="clear" w:color="auto" w:fill="BFBFBF" w:themeFill="background1" w:themeFillShade="BF"/>
            <w:vAlign w:val="center"/>
          </w:tcPr>
          <w:p w:rsidR="00F17F5A" w:rsidRPr="00B92989" w:rsidRDefault="00F17F5A" w:rsidP="00627D2C">
            <w:pPr>
              <w:jc w:val="center"/>
              <w:rPr>
                <w:rFonts w:cs="Arial"/>
                <w:sz w:val="18"/>
                <w:szCs w:val="18"/>
              </w:rPr>
            </w:pPr>
          </w:p>
        </w:tc>
      </w:tr>
      <w:tr w:rsidR="00F17F5A" w:rsidRPr="00B92989" w:rsidTr="00A6058C">
        <w:tc>
          <w:tcPr>
            <w:tcW w:w="393" w:type="dxa"/>
          </w:tcPr>
          <w:p w:rsidR="00F17F5A" w:rsidRPr="00B92989" w:rsidRDefault="00F17F5A" w:rsidP="00627D2C">
            <w:pPr>
              <w:jc w:val="both"/>
              <w:rPr>
                <w:rFonts w:cs="Arial"/>
                <w:sz w:val="18"/>
                <w:szCs w:val="18"/>
              </w:rPr>
            </w:pPr>
            <w:r w:rsidRPr="00B92989">
              <w:rPr>
                <w:rFonts w:cs="Arial"/>
                <w:sz w:val="18"/>
                <w:szCs w:val="18"/>
              </w:rPr>
              <w:t>c.</w:t>
            </w:r>
          </w:p>
        </w:tc>
        <w:tc>
          <w:tcPr>
            <w:tcW w:w="4022" w:type="dxa"/>
          </w:tcPr>
          <w:p w:rsidR="00F17F5A" w:rsidRPr="00B92989" w:rsidRDefault="00F17F5A" w:rsidP="00627D2C">
            <w:pPr>
              <w:jc w:val="both"/>
              <w:rPr>
                <w:rFonts w:cs="Arial"/>
                <w:sz w:val="18"/>
                <w:szCs w:val="18"/>
              </w:rPr>
            </w:pPr>
            <w:r w:rsidRPr="00B92989">
              <w:rPr>
                <w:rFonts w:cs="Arial"/>
                <w:sz w:val="18"/>
                <w:szCs w:val="18"/>
              </w:rPr>
              <w:t>Capacitación:</w:t>
            </w:r>
          </w:p>
        </w:tc>
        <w:tc>
          <w:tcPr>
            <w:tcW w:w="1175"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176" w:type="dxa"/>
            <w:shd w:val="clear" w:color="auto" w:fill="BFBFBF" w:themeFill="background1" w:themeFillShade="BF"/>
            <w:vAlign w:val="center"/>
          </w:tcPr>
          <w:p w:rsidR="00F17F5A" w:rsidRPr="00B92989" w:rsidRDefault="00F17F5A" w:rsidP="00627D2C">
            <w:pPr>
              <w:jc w:val="center"/>
              <w:rPr>
                <w:rFonts w:cs="Arial"/>
                <w:sz w:val="18"/>
                <w:szCs w:val="18"/>
              </w:rPr>
            </w:pPr>
          </w:p>
        </w:tc>
        <w:tc>
          <w:tcPr>
            <w:tcW w:w="1330" w:type="dxa"/>
            <w:shd w:val="clear" w:color="auto" w:fill="BFBFBF" w:themeFill="background1" w:themeFillShade="BF"/>
            <w:vAlign w:val="center"/>
          </w:tcPr>
          <w:p w:rsidR="00F17F5A" w:rsidRPr="00B92989" w:rsidRDefault="00F17F5A" w:rsidP="00627D2C">
            <w:pPr>
              <w:jc w:val="center"/>
              <w:rPr>
                <w:rFonts w:cs="Arial"/>
                <w:sz w:val="18"/>
                <w:szCs w:val="18"/>
              </w:rPr>
            </w:pPr>
          </w:p>
        </w:tc>
      </w:tr>
      <w:tr w:rsidR="00F17F5A" w:rsidRPr="00B92989" w:rsidTr="00627D2C">
        <w:tc>
          <w:tcPr>
            <w:tcW w:w="4415" w:type="dxa"/>
            <w:gridSpan w:val="2"/>
            <w:vAlign w:val="center"/>
          </w:tcPr>
          <w:p w:rsidR="00F17F5A" w:rsidRPr="00B92989" w:rsidRDefault="00F17F5A" w:rsidP="00627D2C">
            <w:pPr>
              <w:rPr>
                <w:rFonts w:cs="Arial"/>
                <w:b/>
                <w:sz w:val="18"/>
                <w:szCs w:val="18"/>
              </w:rPr>
            </w:pPr>
            <w:r w:rsidRPr="00B92989">
              <w:rPr>
                <w:rFonts w:cs="Arial"/>
                <w:b/>
                <w:sz w:val="18"/>
                <w:szCs w:val="18"/>
              </w:rPr>
              <w:t>EVALUACIÓN PERSONAL</w:t>
            </w:r>
          </w:p>
        </w:tc>
        <w:tc>
          <w:tcPr>
            <w:tcW w:w="1175" w:type="dxa"/>
            <w:vAlign w:val="center"/>
          </w:tcPr>
          <w:p w:rsidR="00F17F5A" w:rsidRPr="00B92989" w:rsidRDefault="00F17F5A" w:rsidP="00627D2C">
            <w:pPr>
              <w:jc w:val="center"/>
              <w:rPr>
                <w:rFonts w:cs="Arial"/>
                <w:b/>
                <w:sz w:val="18"/>
                <w:szCs w:val="18"/>
              </w:rPr>
            </w:pPr>
            <w:r w:rsidRPr="00B92989">
              <w:rPr>
                <w:rFonts w:cs="Arial"/>
                <w:b/>
                <w:sz w:val="18"/>
                <w:szCs w:val="18"/>
              </w:rPr>
              <w:t>20%</w:t>
            </w:r>
          </w:p>
        </w:tc>
        <w:tc>
          <w:tcPr>
            <w:tcW w:w="1176" w:type="dxa"/>
            <w:vAlign w:val="center"/>
          </w:tcPr>
          <w:p w:rsidR="00F17F5A" w:rsidRPr="00B92989" w:rsidRDefault="00F17F5A" w:rsidP="00627D2C">
            <w:pPr>
              <w:jc w:val="center"/>
              <w:rPr>
                <w:rFonts w:cs="Arial"/>
                <w:b/>
                <w:sz w:val="18"/>
                <w:szCs w:val="18"/>
              </w:rPr>
            </w:pPr>
            <w:r w:rsidRPr="00B92989">
              <w:rPr>
                <w:rFonts w:cs="Arial"/>
                <w:b/>
                <w:sz w:val="18"/>
                <w:szCs w:val="18"/>
              </w:rPr>
              <w:t>11</w:t>
            </w:r>
          </w:p>
        </w:tc>
        <w:tc>
          <w:tcPr>
            <w:tcW w:w="1330" w:type="dxa"/>
            <w:vAlign w:val="center"/>
          </w:tcPr>
          <w:p w:rsidR="00F17F5A" w:rsidRPr="00B92989" w:rsidRDefault="00F17F5A" w:rsidP="00627D2C">
            <w:pPr>
              <w:jc w:val="center"/>
              <w:rPr>
                <w:rFonts w:cs="Arial"/>
                <w:b/>
                <w:sz w:val="18"/>
                <w:szCs w:val="18"/>
              </w:rPr>
            </w:pPr>
            <w:r w:rsidRPr="00B92989">
              <w:rPr>
                <w:rFonts w:cs="Arial"/>
                <w:b/>
                <w:sz w:val="18"/>
                <w:szCs w:val="18"/>
              </w:rPr>
              <w:t>20</w:t>
            </w:r>
          </w:p>
        </w:tc>
      </w:tr>
      <w:tr w:rsidR="00F17F5A" w:rsidRPr="00B92989" w:rsidTr="00A6058C">
        <w:trPr>
          <w:trHeight w:val="339"/>
        </w:trPr>
        <w:tc>
          <w:tcPr>
            <w:tcW w:w="4415" w:type="dxa"/>
            <w:gridSpan w:val="2"/>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PUNTAJE TOTAL</w:t>
            </w:r>
          </w:p>
        </w:tc>
        <w:tc>
          <w:tcPr>
            <w:tcW w:w="1175"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100%</w:t>
            </w:r>
          </w:p>
        </w:tc>
        <w:tc>
          <w:tcPr>
            <w:tcW w:w="1176"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55</w:t>
            </w:r>
          </w:p>
        </w:tc>
        <w:tc>
          <w:tcPr>
            <w:tcW w:w="1330" w:type="dxa"/>
            <w:shd w:val="clear" w:color="auto" w:fill="BFBFBF" w:themeFill="background1" w:themeFillShade="BF"/>
            <w:vAlign w:val="center"/>
          </w:tcPr>
          <w:p w:rsidR="00F17F5A" w:rsidRPr="00B92989" w:rsidRDefault="00F17F5A" w:rsidP="00627D2C">
            <w:pPr>
              <w:jc w:val="center"/>
              <w:rPr>
                <w:rFonts w:cs="Arial"/>
                <w:b/>
                <w:sz w:val="18"/>
                <w:szCs w:val="18"/>
              </w:rPr>
            </w:pPr>
            <w:r w:rsidRPr="00B92989">
              <w:rPr>
                <w:rFonts w:cs="Arial"/>
                <w:b/>
                <w:sz w:val="18"/>
                <w:szCs w:val="18"/>
              </w:rPr>
              <w:t>100</w:t>
            </w:r>
          </w:p>
        </w:tc>
      </w:tr>
    </w:tbl>
    <w:p w:rsidR="00F17F5A" w:rsidRDefault="00F17F5A" w:rsidP="00F17F5A">
      <w:pPr>
        <w:ind w:left="709"/>
        <w:jc w:val="both"/>
        <w:rPr>
          <w:rFonts w:cs="Arial"/>
          <w:sz w:val="20"/>
          <w:lang w:eastAsia="en-US"/>
        </w:rPr>
      </w:pPr>
    </w:p>
    <w:p w:rsidR="00F17F5A" w:rsidRDefault="00F17F5A" w:rsidP="007B53AE">
      <w:pPr>
        <w:numPr>
          <w:ilvl w:val="0"/>
          <w:numId w:val="6"/>
        </w:numPr>
        <w:ind w:left="567" w:hanging="141"/>
        <w:jc w:val="both"/>
        <w:rPr>
          <w:rFonts w:cs="Arial"/>
          <w:sz w:val="20"/>
          <w:lang w:eastAsia="en-US"/>
        </w:rPr>
      </w:pPr>
      <w:r w:rsidRPr="00B92989">
        <w:rPr>
          <w:rFonts w:cs="Arial"/>
          <w:sz w:val="20"/>
          <w:lang w:eastAsia="en-US"/>
        </w:rPr>
        <w:lastRenderedPageBreak/>
        <w:t xml:space="preserve">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B92989">
          <w:rPr>
            <w:rFonts w:cs="Arial"/>
            <w:sz w:val="20"/>
            <w:lang w:eastAsia="en-US"/>
          </w:rPr>
          <w:t>https://convocatorias.essalud.gob.pe/</w:t>
        </w:r>
      </w:hyperlink>
      <w:r w:rsidRPr="00B92989">
        <w:rPr>
          <w:rFonts w:cs="Arial"/>
          <w:sz w:val="20"/>
          <w:lang w:eastAsia="en-US"/>
        </w:rPr>
        <w:t>)</w:t>
      </w:r>
    </w:p>
    <w:p w:rsidR="00F17F5A" w:rsidRPr="00B92989" w:rsidRDefault="00F17F5A" w:rsidP="00F17F5A">
      <w:pPr>
        <w:ind w:left="709"/>
        <w:jc w:val="both"/>
        <w:rPr>
          <w:rFonts w:cs="Arial"/>
          <w:sz w:val="20"/>
          <w:lang w:eastAsia="en-US"/>
        </w:rPr>
      </w:pPr>
    </w:p>
    <w:p w:rsidR="00F17F5A" w:rsidRDefault="00F17F5A" w:rsidP="00F17F5A">
      <w:pPr>
        <w:numPr>
          <w:ilvl w:val="0"/>
          <w:numId w:val="6"/>
        </w:numPr>
        <w:ind w:left="709" w:hanging="283"/>
        <w:jc w:val="both"/>
        <w:rPr>
          <w:rFonts w:cs="Arial"/>
          <w:sz w:val="20"/>
          <w:lang w:eastAsia="en-US"/>
        </w:rPr>
      </w:pPr>
      <w:r w:rsidRPr="00B92989">
        <w:rPr>
          <w:rFonts w:cs="Arial"/>
          <w:sz w:val="20"/>
          <w:lang w:eastAsia="en-US"/>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F17F5A" w:rsidRPr="00B92989" w:rsidRDefault="00F17F5A" w:rsidP="00F17F5A">
      <w:pPr>
        <w:ind w:left="709"/>
        <w:jc w:val="both"/>
        <w:rPr>
          <w:rFonts w:cs="Arial"/>
          <w:sz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261"/>
      </w:tblGrid>
      <w:tr w:rsidR="00F17F5A" w:rsidRPr="00B92989" w:rsidTr="00A6058C">
        <w:trPr>
          <w:trHeight w:val="467"/>
        </w:trPr>
        <w:tc>
          <w:tcPr>
            <w:tcW w:w="4281" w:type="dxa"/>
            <w:shd w:val="clear" w:color="auto" w:fill="BFBFBF" w:themeFill="background1" w:themeFillShade="BF"/>
            <w:vAlign w:val="center"/>
          </w:tcPr>
          <w:p w:rsidR="00F17F5A" w:rsidRPr="00B92989" w:rsidRDefault="00F17F5A" w:rsidP="00627D2C">
            <w:pPr>
              <w:autoSpaceDE w:val="0"/>
              <w:autoSpaceDN w:val="0"/>
              <w:adjustRightInd w:val="0"/>
              <w:jc w:val="center"/>
              <w:rPr>
                <w:rFonts w:cs="Arial"/>
                <w:b/>
                <w:sz w:val="20"/>
                <w:lang w:val="es-ES_tradnl"/>
              </w:rPr>
            </w:pPr>
            <w:r w:rsidRPr="00B92989">
              <w:rPr>
                <w:rFonts w:eastAsia="MS Mincho" w:cs="Arial"/>
                <w:b/>
                <w:sz w:val="20"/>
              </w:rPr>
              <w:t>NIVELES POR TIEMPO DE LABORES</w:t>
            </w:r>
          </w:p>
        </w:tc>
        <w:tc>
          <w:tcPr>
            <w:tcW w:w="3261" w:type="dxa"/>
            <w:shd w:val="clear" w:color="auto" w:fill="BFBFBF" w:themeFill="background1" w:themeFillShade="BF"/>
            <w:vAlign w:val="center"/>
          </w:tcPr>
          <w:p w:rsidR="00F17F5A" w:rsidRPr="00B92989" w:rsidRDefault="00F17F5A" w:rsidP="00627D2C">
            <w:pPr>
              <w:autoSpaceDE w:val="0"/>
              <w:autoSpaceDN w:val="0"/>
              <w:adjustRightInd w:val="0"/>
              <w:jc w:val="center"/>
              <w:rPr>
                <w:rFonts w:cs="Arial"/>
                <w:b/>
                <w:sz w:val="20"/>
                <w:lang w:val="es-ES_tradnl"/>
              </w:rPr>
            </w:pPr>
            <w:r w:rsidRPr="00B92989">
              <w:rPr>
                <w:rFonts w:cs="Arial"/>
                <w:b/>
                <w:sz w:val="20"/>
                <w:lang w:val="es-ES_tradnl"/>
              </w:rPr>
              <w:t>Bonificación sobre puntaje final</w:t>
            </w:r>
          </w:p>
        </w:tc>
      </w:tr>
      <w:tr w:rsidR="00F17F5A" w:rsidRPr="00B92989" w:rsidTr="00A6058C">
        <w:trPr>
          <w:trHeight w:val="285"/>
        </w:trPr>
        <w:tc>
          <w:tcPr>
            <w:tcW w:w="4281" w:type="dxa"/>
          </w:tcPr>
          <w:p w:rsidR="00F17F5A" w:rsidRPr="00B92989" w:rsidRDefault="00F17F5A" w:rsidP="00627D2C">
            <w:pPr>
              <w:jc w:val="center"/>
              <w:rPr>
                <w:rFonts w:eastAsia="MS Mincho" w:cs="Arial"/>
                <w:sz w:val="20"/>
              </w:rPr>
            </w:pPr>
            <w:r w:rsidRPr="00B92989">
              <w:rPr>
                <w:rFonts w:eastAsia="MS Mincho" w:cs="Arial"/>
                <w:sz w:val="20"/>
              </w:rPr>
              <w:t>05 años a más</w:t>
            </w:r>
          </w:p>
        </w:tc>
        <w:tc>
          <w:tcPr>
            <w:tcW w:w="326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10 %</w:t>
            </w:r>
          </w:p>
        </w:tc>
      </w:tr>
      <w:tr w:rsidR="00F17F5A" w:rsidRPr="00B92989" w:rsidTr="00A6058C">
        <w:trPr>
          <w:trHeight w:val="285"/>
        </w:trPr>
        <w:tc>
          <w:tcPr>
            <w:tcW w:w="4281" w:type="dxa"/>
          </w:tcPr>
          <w:p w:rsidR="00F17F5A" w:rsidRPr="00B92989" w:rsidRDefault="00F17F5A" w:rsidP="00627D2C">
            <w:pPr>
              <w:jc w:val="center"/>
              <w:rPr>
                <w:rFonts w:eastAsia="MS Mincho" w:cs="Arial"/>
                <w:sz w:val="20"/>
              </w:rPr>
            </w:pPr>
            <w:r w:rsidRPr="00B92989">
              <w:rPr>
                <w:rFonts w:eastAsia="MS Mincho" w:cs="Arial"/>
                <w:sz w:val="20"/>
              </w:rPr>
              <w:t>Mayor o igual a 04 años y menor de 05 años</w:t>
            </w:r>
          </w:p>
        </w:tc>
        <w:tc>
          <w:tcPr>
            <w:tcW w:w="326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8%</w:t>
            </w:r>
          </w:p>
        </w:tc>
      </w:tr>
      <w:tr w:rsidR="00F17F5A" w:rsidRPr="00B92989" w:rsidTr="00A6058C">
        <w:trPr>
          <w:trHeight w:val="229"/>
        </w:trPr>
        <w:tc>
          <w:tcPr>
            <w:tcW w:w="4281" w:type="dxa"/>
          </w:tcPr>
          <w:p w:rsidR="00F17F5A" w:rsidRPr="00B92989" w:rsidRDefault="00F17F5A" w:rsidP="00627D2C">
            <w:pPr>
              <w:jc w:val="center"/>
              <w:rPr>
                <w:rFonts w:eastAsia="MS Mincho" w:cs="Arial"/>
                <w:sz w:val="20"/>
              </w:rPr>
            </w:pPr>
            <w:r w:rsidRPr="00B92989">
              <w:rPr>
                <w:rFonts w:eastAsia="MS Mincho" w:cs="Arial"/>
                <w:sz w:val="20"/>
              </w:rPr>
              <w:t>Mayor o igual a 03 años y menor de 04 años</w:t>
            </w:r>
          </w:p>
        </w:tc>
        <w:tc>
          <w:tcPr>
            <w:tcW w:w="326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6%</w:t>
            </w:r>
          </w:p>
        </w:tc>
      </w:tr>
      <w:tr w:rsidR="00F17F5A" w:rsidRPr="00B92989" w:rsidTr="00A6058C">
        <w:trPr>
          <w:trHeight w:val="229"/>
        </w:trPr>
        <w:tc>
          <w:tcPr>
            <w:tcW w:w="4281" w:type="dxa"/>
          </w:tcPr>
          <w:p w:rsidR="00F17F5A" w:rsidRPr="00B92989" w:rsidRDefault="00F17F5A" w:rsidP="00627D2C">
            <w:pPr>
              <w:jc w:val="center"/>
              <w:rPr>
                <w:rFonts w:eastAsia="MS Mincho" w:cs="Arial"/>
                <w:sz w:val="20"/>
              </w:rPr>
            </w:pPr>
            <w:r w:rsidRPr="00B92989">
              <w:rPr>
                <w:rFonts w:eastAsia="MS Mincho" w:cs="Arial"/>
                <w:sz w:val="20"/>
              </w:rPr>
              <w:t>Mayor o igual a 02 años y menor de 03 años</w:t>
            </w:r>
          </w:p>
        </w:tc>
        <w:tc>
          <w:tcPr>
            <w:tcW w:w="326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4%</w:t>
            </w:r>
          </w:p>
        </w:tc>
      </w:tr>
      <w:tr w:rsidR="00F17F5A" w:rsidRPr="00B92989" w:rsidTr="00A6058C">
        <w:trPr>
          <w:trHeight w:val="229"/>
        </w:trPr>
        <w:tc>
          <w:tcPr>
            <w:tcW w:w="4281" w:type="dxa"/>
          </w:tcPr>
          <w:p w:rsidR="00F17F5A" w:rsidRPr="00B92989" w:rsidRDefault="00F17F5A" w:rsidP="00627D2C">
            <w:pPr>
              <w:jc w:val="center"/>
              <w:rPr>
                <w:rFonts w:eastAsia="MS Mincho" w:cs="Arial"/>
                <w:sz w:val="20"/>
              </w:rPr>
            </w:pPr>
            <w:r w:rsidRPr="00B92989">
              <w:rPr>
                <w:rFonts w:eastAsia="MS Mincho" w:cs="Arial"/>
                <w:sz w:val="20"/>
              </w:rPr>
              <w:t>Mayor o igual a 01 año y menor de 02 años</w:t>
            </w:r>
          </w:p>
        </w:tc>
        <w:tc>
          <w:tcPr>
            <w:tcW w:w="326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2%</w:t>
            </w:r>
          </w:p>
        </w:tc>
      </w:tr>
    </w:tbl>
    <w:p w:rsidR="00F17F5A" w:rsidRDefault="00F17F5A" w:rsidP="00F17F5A">
      <w:pPr>
        <w:pStyle w:val="Prrafodelista"/>
        <w:rPr>
          <w:rFonts w:eastAsia="MS Mincho"/>
          <w:sz w:val="20"/>
        </w:rPr>
      </w:pPr>
    </w:p>
    <w:p w:rsidR="00F17F5A" w:rsidRDefault="00F17F5A" w:rsidP="00F17F5A">
      <w:pPr>
        <w:pStyle w:val="Prrafodelista"/>
        <w:rPr>
          <w:rFonts w:eastAsia="MS Mincho"/>
          <w:sz w:val="20"/>
        </w:rPr>
      </w:pPr>
    </w:p>
    <w:p w:rsidR="00F17F5A" w:rsidRDefault="00F17F5A" w:rsidP="00F17F5A">
      <w:pPr>
        <w:numPr>
          <w:ilvl w:val="0"/>
          <w:numId w:val="6"/>
        </w:numPr>
        <w:ind w:left="709" w:hanging="283"/>
        <w:jc w:val="both"/>
        <w:rPr>
          <w:rFonts w:cs="Arial"/>
          <w:sz w:val="20"/>
          <w:lang w:eastAsia="en-US"/>
        </w:rPr>
      </w:pPr>
      <w:r w:rsidRPr="00B92989">
        <w:rPr>
          <w:rFonts w:cs="Arial"/>
          <w:sz w:val="20"/>
          <w:lang w:eastAsia="en-US"/>
        </w:rPr>
        <w:t>Asimismo, según corresponda, se otorgará Bonificación por haber realizado el SERUMS en relación a los quintiles dentro del mapa de pobreza elaborado por FONCODES. El criterio a aplicarse es el siguiente:</w:t>
      </w:r>
    </w:p>
    <w:p w:rsidR="00F17F5A" w:rsidRPr="00B92989" w:rsidRDefault="00F17F5A" w:rsidP="00F17F5A">
      <w:pPr>
        <w:ind w:left="709"/>
        <w:jc w:val="both"/>
        <w:rPr>
          <w:rFonts w:cs="Arial"/>
          <w:sz w:val="20"/>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232"/>
      </w:tblGrid>
      <w:tr w:rsidR="00F17F5A" w:rsidRPr="00B92989" w:rsidTr="00A6058C">
        <w:trPr>
          <w:trHeight w:val="377"/>
        </w:trPr>
        <w:tc>
          <w:tcPr>
            <w:tcW w:w="4281" w:type="dxa"/>
            <w:shd w:val="clear" w:color="auto" w:fill="BFBFBF" w:themeFill="background1" w:themeFillShade="BF"/>
            <w:vAlign w:val="center"/>
          </w:tcPr>
          <w:p w:rsidR="00F17F5A" w:rsidRPr="00B92989" w:rsidRDefault="00F17F5A" w:rsidP="00627D2C">
            <w:pPr>
              <w:autoSpaceDE w:val="0"/>
              <w:autoSpaceDN w:val="0"/>
              <w:adjustRightInd w:val="0"/>
              <w:jc w:val="center"/>
              <w:rPr>
                <w:rFonts w:cs="Arial"/>
                <w:sz w:val="20"/>
                <w:lang w:val="es-ES_tradnl"/>
              </w:rPr>
            </w:pPr>
            <w:r w:rsidRPr="00B92989">
              <w:rPr>
                <w:rFonts w:eastAsia="MS Mincho" w:cs="Arial"/>
                <w:b/>
                <w:sz w:val="20"/>
              </w:rPr>
              <w:t>Ubicación según FONCODES</w:t>
            </w:r>
          </w:p>
        </w:tc>
        <w:tc>
          <w:tcPr>
            <w:tcW w:w="3232" w:type="dxa"/>
            <w:shd w:val="clear" w:color="auto" w:fill="BFBFBF" w:themeFill="background1" w:themeFillShade="BF"/>
            <w:vAlign w:val="center"/>
          </w:tcPr>
          <w:p w:rsidR="00F17F5A" w:rsidRPr="00B92989" w:rsidRDefault="00F17F5A" w:rsidP="00627D2C">
            <w:pPr>
              <w:autoSpaceDE w:val="0"/>
              <w:autoSpaceDN w:val="0"/>
              <w:adjustRightInd w:val="0"/>
              <w:jc w:val="center"/>
              <w:rPr>
                <w:rFonts w:cs="Arial"/>
                <w:sz w:val="20"/>
                <w:lang w:val="es-ES_tradnl"/>
              </w:rPr>
            </w:pPr>
            <w:r w:rsidRPr="00B92989">
              <w:rPr>
                <w:rFonts w:eastAsia="MS Mincho" w:cs="Arial"/>
                <w:b/>
                <w:sz w:val="20"/>
              </w:rPr>
              <w:t>Bonificación sobre puntaje final</w:t>
            </w:r>
          </w:p>
        </w:tc>
      </w:tr>
      <w:tr w:rsidR="00F17F5A" w:rsidRPr="00B92989" w:rsidTr="00A6058C">
        <w:trPr>
          <w:trHeight w:val="261"/>
        </w:trPr>
        <w:tc>
          <w:tcPr>
            <w:tcW w:w="428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Quintil 1</w:t>
            </w:r>
          </w:p>
        </w:tc>
        <w:tc>
          <w:tcPr>
            <w:tcW w:w="3232"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15 %</w:t>
            </w:r>
          </w:p>
        </w:tc>
      </w:tr>
      <w:tr w:rsidR="00F17F5A" w:rsidRPr="00B92989" w:rsidTr="00A6058C">
        <w:trPr>
          <w:trHeight w:val="261"/>
        </w:trPr>
        <w:tc>
          <w:tcPr>
            <w:tcW w:w="428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Quintil 2</w:t>
            </w:r>
          </w:p>
        </w:tc>
        <w:tc>
          <w:tcPr>
            <w:tcW w:w="3232"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10%</w:t>
            </w:r>
          </w:p>
        </w:tc>
      </w:tr>
      <w:tr w:rsidR="00F17F5A" w:rsidRPr="00B92989" w:rsidTr="00A6058C">
        <w:tc>
          <w:tcPr>
            <w:tcW w:w="428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Quintil 3</w:t>
            </w:r>
          </w:p>
        </w:tc>
        <w:tc>
          <w:tcPr>
            <w:tcW w:w="3232"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5%</w:t>
            </w:r>
          </w:p>
        </w:tc>
      </w:tr>
      <w:tr w:rsidR="00F17F5A" w:rsidRPr="00B92989" w:rsidTr="00A6058C">
        <w:tc>
          <w:tcPr>
            <w:tcW w:w="428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Quintil 4</w:t>
            </w:r>
          </w:p>
        </w:tc>
        <w:tc>
          <w:tcPr>
            <w:tcW w:w="3232"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2%</w:t>
            </w:r>
          </w:p>
        </w:tc>
      </w:tr>
      <w:tr w:rsidR="00F17F5A" w:rsidRPr="00B92989" w:rsidTr="00A6058C">
        <w:tc>
          <w:tcPr>
            <w:tcW w:w="4281"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Quintil 5</w:t>
            </w:r>
          </w:p>
        </w:tc>
        <w:tc>
          <w:tcPr>
            <w:tcW w:w="3232" w:type="dxa"/>
            <w:vAlign w:val="center"/>
          </w:tcPr>
          <w:p w:rsidR="00F17F5A" w:rsidRPr="00B92989" w:rsidRDefault="00F17F5A" w:rsidP="00627D2C">
            <w:pPr>
              <w:autoSpaceDE w:val="0"/>
              <w:autoSpaceDN w:val="0"/>
              <w:adjustRightInd w:val="0"/>
              <w:jc w:val="center"/>
              <w:rPr>
                <w:rFonts w:cs="Arial"/>
                <w:sz w:val="20"/>
                <w:lang w:val="es-ES_tradnl"/>
              </w:rPr>
            </w:pPr>
            <w:r w:rsidRPr="00B92989">
              <w:rPr>
                <w:rFonts w:cs="Arial"/>
                <w:sz w:val="20"/>
                <w:lang w:val="es-ES_tradnl"/>
              </w:rPr>
              <w:t>0</w:t>
            </w:r>
          </w:p>
        </w:tc>
      </w:tr>
    </w:tbl>
    <w:p w:rsidR="005B1FA1" w:rsidRDefault="005B1FA1" w:rsidP="00F17F5A">
      <w:pPr>
        <w:pStyle w:val="Ttulo4"/>
        <w:tabs>
          <w:tab w:val="left" w:pos="426"/>
        </w:tabs>
        <w:ind w:left="0" w:firstLine="0"/>
      </w:pPr>
    </w:p>
    <w:p w:rsidR="000A5BF5" w:rsidRPr="005B1FA1" w:rsidRDefault="005B1FA1" w:rsidP="005B1FA1">
      <w:pPr>
        <w:pStyle w:val="Encabezado1"/>
        <w:tabs>
          <w:tab w:val="clear" w:pos="4419"/>
          <w:tab w:val="clear" w:pos="8838"/>
        </w:tabs>
        <w:jc w:val="right"/>
      </w:pPr>
      <w:r>
        <w:rPr>
          <w:rFonts w:ascii="Arial" w:hAnsi="Arial" w:cs="Arial"/>
          <w:color w:val="0D0D0D"/>
        </w:rPr>
        <w:t>Jesús María</w:t>
      </w:r>
      <w:r w:rsidR="000A5BF5" w:rsidRPr="00EA109E">
        <w:rPr>
          <w:rFonts w:ascii="Arial" w:hAnsi="Arial" w:cs="Arial"/>
          <w:color w:val="0D0D0D"/>
        </w:rPr>
        <w:t xml:space="preserve">, </w:t>
      </w:r>
      <w:r w:rsidR="007177BA">
        <w:rPr>
          <w:rFonts w:ascii="Arial" w:hAnsi="Arial" w:cs="Arial"/>
          <w:color w:val="0D0D0D"/>
        </w:rPr>
        <w:t>28</w:t>
      </w:r>
      <w:r w:rsidR="00B31AAD">
        <w:rPr>
          <w:rFonts w:ascii="Arial" w:hAnsi="Arial" w:cs="Arial"/>
          <w:color w:val="0D0D0D"/>
        </w:rPr>
        <w:t xml:space="preserve"> de </w:t>
      </w:r>
      <w:r w:rsidR="000803BF">
        <w:rPr>
          <w:rFonts w:ascii="Arial" w:hAnsi="Arial" w:cs="Arial"/>
          <w:color w:val="0D0D0D"/>
        </w:rPr>
        <w:t>mayo</w:t>
      </w:r>
      <w:r w:rsidR="00B31AAD">
        <w:rPr>
          <w:rFonts w:ascii="Arial" w:hAnsi="Arial" w:cs="Arial"/>
          <w:color w:val="0D0D0D"/>
        </w:rPr>
        <w:t xml:space="preserve"> del 201</w:t>
      </w:r>
      <w:r w:rsidR="004F173C">
        <w:rPr>
          <w:rFonts w:ascii="Arial" w:hAnsi="Arial" w:cs="Arial"/>
          <w:color w:val="0D0D0D"/>
        </w:rPr>
        <w:t>9</w:t>
      </w:r>
      <w:r w:rsidR="000A5BF5">
        <w:rPr>
          <w:rFonts w:ascii="Arial" w:hAnsi="Arial" w:cs="Arial"/>
          <w:color w:val="0D0D0D"/>
        </w:rPr>
        <w:t>.</w:t>
      </w:r>
    </w:p>
    <w:p w:rsidR="00BC29FC" w:rsidRDefault="00BC29FC"/>
    <w:sectPr w:rsidR="00BC29FC" w:rsidSect="00E2585C">
      <w:pgSz w:w="11907" w:h="16840" w:code="9"/>
      <w:pgMar w:top="851" w:right="992" w:bottom="567"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ADA5896"/>
    <w:multiLevelType w:val="hybridMultilevel"/>
    <w:tmpl w:val="B70E3F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225004B8"/>
    <w:multiLevelType w:val="hybridMultilevel"/>
    <w:tmpl w:val="7D0E106E"/>
    <w:lvl w:ilvl="0" w:tplc="96DE3E00">
      <w:start w:val="1"/>
      <w:numFmt w:val="decimal"/>
      <w:lvlText w:val="%1."/>
      <w:lvlJc w:val="left"/>
      <w:pPr>
        <w:ind w:left="360" w:hanging="360"/>
      </w:pPr>
      <w:rPr>
        <w:rFonts w:cs="Times New Roman" w:hint="default"/>
        <w:b/>
        <w:i w:val="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5E2A17"/>
    <w:multiLevelType w:val="hybridMultilevel"/>
    <w:tmpl w:val="650257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9F72EC"/>
    <w:multiLevelType w:val="hybridMultilevel"/>
    <w:tmpl w:val="DC1C9CC8"/>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4BA61A2"/>
    <w:multiLevelType w:val="hybridMultilevel"/>
    <w:tmpl w:val="EB1C2E8A"/>
    <w:lvl w:ilvl="0" w:tplc="03369B7C">
      <w:start w:val="1"/>
      <w:numFmt w:val="lowerLetter"/>
      <w:lvlText w:val="%1)"/>
      <w:lvlJc w:val="left"/>
      <w:pPr>
        <w:ind w:left="786" w:hanging="360"/>
      </w:pPr>
      <w:rPr>
        <w:rFonts w:ascii="Arial" w:eastAsia="Times New Roman" w:hAnsi="Arial" w:cs="Arial"/>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C773792"/>
    <w:multiLevelType w:val="hybridMultilevel"/>
    <w:tmpl w:val="56D6CB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7" w15:restartNumberingAfterBreak="0">
    <w:nsid w:val="570B03B0"/>
    <w:multiLevelType w:val="hybridMultilevel"/>
    <w:tmpl w:val="9146CC10"/>
    <w:lvl w:ilvl="0" w:tplc="2948258C">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B9471D"/>
    <w:multiLevelType w:val="hybridMultilevel"/>
    <w:tmpl w:val="AE928E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8"/>
  </w:num>
  <w:num w:numId="2">
    <w:abstractNumId w:val="22"/>
  </w:num>
  <w:num w:numId="3">
    <w:abstractNumId w:val="15"/>
  </w:num>
  <w:num w:numId="4">
    <w:abstractNumId w:val="13"/>
  </w:num>
  <w:num w:numId="5">
    <w:abstractNumId w:val="6"/>
  </w:num>
  <w:num w:numId="6">
    <w:abstractNumId w:val="1"/>
  </w:num>
  <w:num w:numId="7">
    <w:abstractNumId w:val="16"/>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7"/>
  </w:num>
  <w:num w:numId="13">
    <w:abstractNumId w:val="0"/>
  </w:num>
  <w:num w:numId="14">
    <w:abstractNumId w:val="14"/>
  </w:num>
  <w:num w:numId="15">
    <w:abstractNumId w:val="17"/>
  </w:num>
  <w:num w:numId="16">
    <w:abstractNumId w:val="12"/>
  </w:num>
  <w:num w:numId="17">
    <w:abstractNumId w:val="9"/>
  </w:num>
  <w:num w:numId="18">
    <w:abstractNumId w:val="20"/>
  </w:num>
  <w:num w:numId="19">
    <w:abstractNumId w:val="2"/>
  </w:num>
  <w:num w:numId="20">
    <w:abstractNumId w:val="5"/>
  </w:num>
  <w:num w:numId="21">
    <w:abstractNumId w:val="4"/>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F5"/>
    <w:rsid w:val="000803BF"/>
    <w:rsid w:val="000A5BF5"/>
    <w:rsid w:val="000B6A0F"/>
    <w:rsid w:val="000C416E"/>
    <w:rsid w:val="000E6421"/>
    <w:rsid w:val="0012627E"/>
    <w:rsid w:val="001859E6"/>
    <w:rsid w:val="0019339B"/>
    <w:rsid w:val="001971FE"/>
    <w:rsid w:val="002057F6"/>
    <w:rsid w:val="00277FB8"/>
    <w:rsid w:val="002E0F18"/>
    <w:rsid w:val="002F5066"/>
    <w:rsid w:val="00324090"/>
    <w:rsid w:val="003A2FC3"/>
    <w:rsid w:val="003B1096"/>
    <w:rsid w:val="003D242A"/>
    <w:rsid w:val="00405CFF"/>
    <w:rsid w:val="00435AF0"/>
    <w:rsid w:val="004F173C"/>
    <w:rsid w:val="0057015E"/>
    <w:rsid w:val="00572268"/>
    <w:rsid w:val="005B1FA1"/>
    <w:rsid w:val="005D63EF"/>
    <w:rsid w:val="006370B7"/>
    <w:rsid w:val="006455A6"/>
    <w:rsid w:val="007177BA"/>
    <w:rsid w:val="00754BE6"/>
    <w:rsid w:val="00786AAF"/>
    <w:rsid w:val="007911E9"/>
    <w:rsid w:val="007B03D2"/>
    <w:rsid w:val="007B53AE"/>
    <w:rsid w:val="007C69F3"/>
    <w:rsid w:val="007F0035"/>
    <w:rsid w:val="007F4602"/>
    <w:rsid w:val="008168BF"/>
    <w:rsid w:val="00837DD1"/>
    <w:rsid w:val="008742F0"/>
    <w:rsid w:val="00875C85"/>
    <w:rsid w:val="00890074"/>
    <w:rsid w:val="008C3496"/>
    <w:rsid w:val="008E2251"/>
    <w:rsid w:val="00910E85"/>
    <w:rsid w:val="00943F86"/>
    <w:rsid w:val="00970259"/>
    <w:rsid w:val="009850A7"/>
    <w:rsid w:val="009C3E4F"/>
    <w:rsid w:val="009D71ED"/>
    <w:rsid w:val="00A0263F"/>
    <w:rsid w:val="00A37821"/>
    <w:rsid w:val="00A4112F"/>
    <w:rsid w:val="00A6058C"/>
    <w:rsid w:val="00A763D6"/>
    <w:rsid w:val="00A8160A"/>
    <w:rsid w:val="00A85835"/>
    <w:rsid w:val="00A91D6F"/>
    <w:rsid w:val="00A94BAE"/>
    <w:rsid w:val="00AA5308"/>
    <w:rsid w:val="00AC3307"/>
    <w:rsid w:val="00AD3BC0"/>
    <w:rsid w:val="00B1026B"/>
    <w:rsid w:val="00B2280E"/>
    <w:rsid w:val="00B31AAD"/>
    <w:rsid w:val="00BC29FC"/>
    <w:rsid w:val="00C7493B"/>
    <w:rsid w:val="00C81739"/>
    <w:rsid w:val="00C87D8E"/>
    <w:rsid w:val="00CA567B"/>
    <w:rsid w:val="00CD7818"/>
    <w:rsid w:val="00CF089C"/>
    <w:rsid w:val="00D0574E"/>
    <w:rsid w:val="00D11A66"/>
    <w:rsid w:val="00D74EAC"/>
    <w:rsid w:val="00DF62B9"/>
    <w:rsid w:val="00E0370B"/>
    <w:rsid w:val="00E35B41"/>
    <w:rsid w:val="00E419AE"/>
    <w:rsid w:val="00E57743"/>
    <w:rsid w:val="00E60537"/>
    <w:rsid w:val="00E76A84"/>
    <w:rsid w:val="00F1175E"/>
    <w:rsid w:val="00F16182"/>
    <w:rsid w:val="00F17F5A"/>
    <w:rsid w:val="00F53F9A"/>
    <w:rsid w:val="00F9357F"/>
    <w:rsid w:val="00FE5E3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F58A16"/>
  <w15:chartTrackingRefBased/>
  <w15:docId w15:val="{FA089EEB-F4FF-456B-BAD3-032F19FE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5BF5"/>
    <w:pPr>
      <w:spacing w:after="0" w:line="240" w:lineRule="auto"/>
    </w:pPr>
    <w:rPr>
      <w:rFonts w:ascii="Arial" w:eastAsia="Times New Roman" w:hAnsi="Arial" w:cs="Times New Roman"/>
      <w:szCs w:val="20"/>
      <w:lang w:val="es-ES" w:eastAsia="es-ES"/>
    </w:rPr>
  </w:style>
  <w:style w:type="paragraph" w:styleId="Ttulo1">
    <w:name w:val="heading 1"/>
    <w:basedOn w:val="Normal"/>
    <w:next w:val="Normal"/>
    <w:link w:val="Ttulo1Car"/>
    <w:uiPriority w:val="9"/>
    <w:qFormat/>
    <w:rsid w:val="00B31AAD"/>
    <w:pPr>
      <w:keepNext/>
      <w:outlineLvl w:val="0"/>
    </w:pPr>
    <w:rPr>
      <w:rFonts w:cs="Arial"/>
      <w:b/>
      <w:sz w:val="20"/>
      <w:lang w:val="es-MX"/>
    </w:rPr>
  </w:style>
  <w:style w:type="paragraph" w:styleId="Ttulo4">
    <w:name w:val="heading 4"/>
    <w:basedOn w:val="Normal"/>
    <w:next w:val="Normal"/>
    <w:link w:val="Ttulo4Car"/>
    <w:qFormat/>
    <w:rsid w:val="000A5BF5"/>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0A5BF5"/>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0A5BF5"/>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0A5BF5"/>
    <w:rPr>
      <w:rFonts w:ascii="Arial" w:eastAsia="Times New Roman" w:hAnsi="Arial" w:cs="Times New Roman"/>
      <w:szCs w:val="20"/>
      <w:lang w:val="es-ES" w:eastAsia="es-ES"/>
    </w:rPr>
  </w:style>
  <w:style w:type="paragraph" w:styleId="Textoindependiente">
    <w:name w:val="Body Text"/>
    <w:basedOn w:val="Normal"/>
    <w:link w:val="TextoindependienteCar"/>
    <w:rsid w:val="000A5BF5"/>
    <w:pPr>
      <w:jc w:val="both"/>
    </w:pPr>
  </w:style>
  <w:style w:type="character" w:customStyle="1" w:styleId="TextoindependienteCar">
    <w:name w:val="Texto independiente Car"/>
    <w:basedOn w:val="Fuentedeprrafopredeter"/>
    <w:link w:val="Textoindependiente"/>
    <w:rsid w:val="000A5BF5"/>
    <w:rPr>
      <w:rFonts w:ascii="Arial" w:eastAsia="Times New Roman" w:hAnsi="Arial" w:cs="Times New Roman"/>
      <w:szCs w:val="20"/>
      <w:lang w:val="es-ES" w:eastAsia="es-ES"/>
    </w:rPr>
  </w:style>
  <w:style w:type="character" w:styleId="Hipervnculo">
    <w:name w:val="Hyperlink"/>
    <w:rsid w:val="000A5BF5"/>
    <w:rPr>
      <w:color w:val="0000FF"/>
      <w:u w:val="single"/>
    </w:rPr>
  </w:style>
  <w:style w:type="paragraph" w:customStyle="1" w:styleId="Encabezado1">
    <w:name w:val="Encabezado1"/>
    <w:basedOn w:val="Normal"/>
    <w:next w:val="Textoindependiente"/>
    <w:rsid w:val="000A5BF5"/>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0A5BF5"/>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0A5BF5"/>
    <w:rPr>
      <w:rFonts w:ascii="Arial" w:eastAsia="Lucida Sans Unicode" w:hAnsi="Arial" w:cs="Times New Roman"/>
      <w:b/>
      <w:kern w:val="1"/>
      <w:sz w:val="32"/>
      <w:szCs w:val="24"/>
      <w:lang w:val="es-MX"/>
    </w:rPr>
  </w:style>
  <w:style w:type="paragraph" w:styleId="NormalWeb">
    <w:name w:val="Normal (Web)"/>
    <w:basedOn w:val="Normal"/>
    <w:rsid w:val="000A5BF5"/>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0A5BF5"/>
    <w:pPr>
      <w:ind w:left="720"/>
      <w:contextualSpacing/>
    </w:pPr>
  </w:style>
  <w:style w:type="paragraph" w:styleId="Prrafodelista">
    <w:name w:val="List Paragraph"/>
    <w:basedOn w:val="Normal"/>
    <w:link w:val="PrrafodelistaCar"/>
    <w:qFormat/>
    <w:rsid w:val="000A5BF5"/>
    <w:pPr>
      <w:ind w:left="708"/>
    </w:pPr>
    <w:rPr>
      <w:rFonts w:cs="Arial"/>
      <w:szCs w:val="22"/>
    </w:rPr>
  </w:style>
  <w:style w:type="paragraph" w:customStyle="1" w:styleId="Prrafodelista10">
    <w:name w:val="Párrafo de lista1"/>
    <w:basedOn w:val="Normal"/>
    <w:qFormat/>
    <w:rsid w:val="000A5BF5"/>
    <w:pPr>
      <w:spacing w:after="200" w:line="276" w:lineRule="auto"/>
      <w:ind w:left="720"/>
    </w:pPr>
    <w:rPr>
      <w:rFonts w:ascii="Calibri" w:hAnsi="Calibri" w:cs="Calibri"/>
      <w:szCs w:val="22"/>
      <w:lang w:val="es-PE" w:eastAsia="es-PE"/>
    </w:rPr>
  </w:style>
  <w:style w:type="paragraph" w:customStyle="1" w:styleId="Sinespaciado1">
    <w:name w:val="Sin espaciado1"/>
    <w:rsid w:val="000A5BF5"/>
    <w:pPr>
      <w:spacing w:after="0" w:line="240" w:lineRule="auto"/>
    </w:pPr>
    <w:rPr>
      <w:rFonts w:ascii="Calibri" w:eastAsia="Times New Roman" w:hAnsi="Calibri" w:cs="Times New Roman"/>
      <w:lang w:val="es-ES"/>
    </w:rPr>
  </w:style>
  <w:style w:type="paragraph" w:styleId="Sinespaciado">
    <w:name w:val="No Spacing"/>
    <w:uiPriority w:val="99"/>
    <w:qFormat/>
    <w:rsid w:val="000A5BF5"/>
    <w:pPr>
      <w:spacing w:after="0" w:line="240" w:lineRule="auto"/>
    </w:pPr>
    <w:rPr>
      <w:rFonts w:ascii="Calibri" w:eastAsia="Calibri" w:hAnsi="Calibri" w:cs="Times New Roman"/>
      <w:lang w:val="es-ES"/>
    </w:rPr>
  </w:style>
  <w:style w:type="paragraph" w:styleId="Subttulo">
    <w:name w:val="Subtitle"/>
    <w:basedOn w:val="Normal"/>
    <w:next w:val="Normal"/>
    <w:link w:val="SubttuloCar"/>
    <w:uiPriority w:val="11"/>
    <w:qFormat/>
    <w:rsid w:val="000A5BF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0A5BF5"/>
    <w:rPr>
      <w:rFonts w:eastAsiaTheme="minorEastAsia"/>
      <w:color w:val="5A5A5A" w:themeColor="text1" w:themeTint="A5"/>
      <w:spacing w:val="15"/>
      <w:lang w:val="es-ES" w:eastAsia="es-ES"/>
    </w:rPr>
  </w:style>
  <w:style w:type="character" w:customStyle="1" w:styleId="Ttulo1Car">
    <w:name w:val="Título 1 Car"/>
    <w:basedOn w:val="Fuentedeprrafopredeter"/>
    <w:link w:val="Ttulo1"/>
    <w:uiPriority w:val="9"/>
    <w:rsid w:val="00B31AAD"/>
    <w:rPr>
      <w:rFonts w:ascii="Arial" w:eastAsia="Times New Roman" w:hAnsi="Arial" w:cs="Arial"/>
      <w:b/>
      <w:sz w:val="20"/>
      <w:szCs w:val="20"/>
      <w:lang w:val="es-MX" w:eastAsia="es-ES"/>
    </w:rPr>
  </w:style>
  <w:style w:type="paragraph" w:styleId="Textodeglobo">
    <w:name w:val="Balloon Text"/>
    <w:basedOn w:val="Normal"/>
    <w:link w:val="TextodegloboCar"/>
    <w:uiPriority w:val="99"/>
    <w:semiHidden/>
    <w:unhideWhenUsed/>
    <w:rsid w:val="00DF62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2B9"/>
    <w:rPr>
      <w:rFonts w:ascii="Segoe UI" w:eastAsia="Times New Roman" w:hAnsi="Segoe UI" w:cs="Segoe UI"/>
      <w:sz w:val="18"/>
      <w:szCs w:val="18"/>
      <w:lang w:val="es-ES" w:eastAsia="es-ES"/>
    </w:rPr>
  </w:style>
  <w:style w:type="character" w:customStyle="1" w:styleId="PrrafodelistaCar">
    <w:name w:val="Párrafo de lista Car"/>
    <w:link w:val="Prrafodelista"/>
    <w:locked/>
    <w:rsid w:val="00A8160A"/>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172.20.0.184\GcrhSgse\Proc%202018\SUPLENCI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Local\Microsoft\Windows\INetCache\Users\rvalderrama\AppData\Local\Microsoft\Windows\INetCache\Content.Outlook\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2567</Words>
  <Characters>14121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3</cp:revision>
  <cp:lastPrinted>2019-04-02T19:13:00Z</cp:lastPrinted>
  <dcterms:created xsi:type="dcterms:W3CDTF">2019-05-28T20:00:00Z</dcterms:created>
  <dcterms:modified xsi:type="dcterms:W3CDTF">2019-05-28T20:08:00Z</dcterms:modified>
</cp:coreProperties>
</file>