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52" w:rsidRPr="00D65467" w:rsidRDefault="00092F52" w:rsidP="00092F52">
      <w:pPr>
        <w:pStyle w:val="Sinespaciado"/>
        <w:jc w:val="center"/>
        <w:rPr>
          <w:rFonts w:ascii="Arial" w:hAnsi="Arial" w:cs="Arial"/>
          <w:b/>
          <w:sz w:val="20"/>
          <w:szCs w:val="20"/>
        </w:rPr>
      </w:pPr>
      <w:r w:rsidRPr="00D65467">
        <w:rPr>
          <w:rFonts w:ascii="Arial" w:hAnsi="Arial" w:cs="Arial"/>
          <w:b/>
          <w:sz w:val="20"/>
          <w:szCs w:val="20"/>
        </w:rPr>
        <w:t>SEGURO SOCIAL DE SALUD (ESSALUD)</w:t>
      </w:r>
    </w:p>
    <w:p w:rsidR="00092F52" w:rsidRPr="00D65467" w:rsidRDefault="00092F52" w:rsidP="00092F52">
      <w:pPr>
        <w:pStyle w:val="Sinespaciado1"/>
        <w:jc w:val="center"/>
        <w:rPr>
          <w:rFonts w:ascii="Arial" w:hAnsi="Arial" w:cs="Arial"/>
          <w:b/>
          <w:bCs/>
          <w:sz w:val="20"/>
          <w:szCs w:val="20"/>
        </w:rPr>
      </w:pPr>
    </w:p>
    <w:p w:rsidR="00092F52" w:rsidRPr="00D65467" w:rsidRDefault="00092F52" w:rsidP="00092F52">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092F52" w:rsidRPr="00D65467" w:rsidRDefault="00092F52" w:rsidP="00092F52">
      <w:pPr>
        <w:pStyle w:val="Sinespaciado1"/>
        <w:jc w:val="center"/>
        <w:rPr>
          <w:rFonts w:ascii="Arial" w:hAnsi="Arial" w:cs="Arial"/>
          <w:b/>
          <w:bCs/>
          <w:sz w:val="20"/>
          <w:szCs w:val="20"/>
        </w:rPr>
      </w:pPr>
    </w:p>
    <w:p w:rsidR="00092F52" w:rsidRDefault="00092F52" w:rsidP="00092F52">
      <w:pPr>
        <w:pStyle w:val="Sinespaciado1"/>
        <w:jc w:val="center"/>
        <w:rPr>
          <w:rFonts w:ascii="Arial" w:hAnsi="Arial" w:cs="Arial"/>
          <w:b/>
          <w:bCs/>
          <w:sz w:val="20"/>
          <w:szCs w:val="20"/>
          <w:u w:val="single"/>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E84733" w:rsidRPr="00D65467" w:rsidRDefault="00E84733" w:rsidP="00092F52">
      <w:pPr>
        <w:pStyle w:val="Sinespaciado1"/>
        <w:jc w:val="center"/>
        <w:rPr>
          <w:rFonts w:ascii="Arial" w:hAnsi="Arial" w:cs="Arial"/>
          <w:b/>
          <w:bCs/>
          <w:sz w:val="20"/>
          <w:szCs w:val="20"/>
        </w:rPr>
      </w:pPr>
    </w:p>
    <w:p w:rsidR="00092F52" w:rsidRPr="00D65467" w:rsidRDefault="00092F52" w:rsidP="00092F52">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092F52" w:rsidRDefault="00092F52" w:rsidP="00092F52">
      <w:pPr>
        <w:pStyle w:val="Ttulo"/>
        <w:rPr>
          <w:rFonts w:ascii="Arial" w:hAnsi="Arial" w:cs="Arial"/>
          <w:sz w:val="20"/>
          <w:szCs w:val="20"/>
          <w:lang w:val="es-ES"/>
        </w:rPr>
      </w:pPr>
    </w:p>
    <w:p w:rsidR="00E84733" w:rsidRPr="00E84733" w:rsidRDefault="00E84733" w:rsidP="00E84733">
      <w:pPr>
        <w:jc w:val="center"/>
        <w:rPr>
          <w:rFonts w:ascii="Arial" w:hAnsi="Arial" w:cs="Arial"/>
          <w:b/>
        </w:rPr>
      </w:pPr>
      <w:r w:rsidRPr="00E84733">
        <w:rPr>
          <w:rFonts w:ascii="Arial" w:hAnsi="Arial" w:cs="Arial"/>
          <w:b/>
        </w:rPr>
        <w:t>CÓDIGO DE PROCESO</w:t>
      </w:r>
      <w:r w:rsidRPr="00E84733">
        <w:rPr>
          <w:rFonts w:ascii="Arial" w:hAnsi="Arial" w:cs="Arial"/>
          <w:b/>
        </w:rPr>
        <w:t xml:space="preserve"> </w:t>
      </w:r>
      <w:r w:rsidRPr="00E84733">
        <w:rPr>
          <w:rFonts w:ascii="Arial" w:hAnsi="Arial" w:cs="Arial"/>
          <w:b/>
        </w:rPr>
        <w:t>P.S. N° 002-SUP-INCOR-2021</w:t>
      </w:r>
    </w:p>
    <w:p w:rsidR="00092F52" w:rsidRPr="00D65467" w:rsidRDefault="00092F52" w:rsidP="00092F52">
      <w:pPr>
        <w:pStyle w:val="Sinespaciado1"/>
        <w:ind w:left="360"/>
        <w:jc w:val="both"/>
        <w:rPr>
          <w:rFonts w:ascii="Arial" w:hAnsi="Arial" w:cs="Arial"/>
          <w:b/>
          <w:sz w:val="20"/>
          <w:szCs w:val="20"/>
        </w:rPr>
      </w:pPr>
    </w:p>
    <w:p w:rsidR="00092F52" w:rsidRPr="00D65467" w:rsidRDefault="00092F52" w:rsidP="00092F52">
      <w:pPr>
        <w:numPr>
          <w:ilvl w:val="0"/>
          <w:numId w:val="2"/>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092F52" w:rsidRPr="00D65467" w:rsidRDefault="00092F52" w:rsidP="00092F52">
      <w:pPr>
        <w:suppressAutoHyphens w:val="0"/>
        <w:rPr>
          <w:rFonts w:ascii="Arial" w:hAnsi="Arial" w:cs="Arial"/>
          <w:lang w:eastAsia="es-ES"/>
        </w:rPr>
      </w:pPr>
    </w:p>
    <w:p w:rsidR="00092F52" w:rsidRPr="00D65467" w:rsidRDefault="00092F52" w:rsidP="00092F52">
      <w:pPr>
        <w:keepNext/>
        <w:numPr>
          <w:ilvl w:val="1"/>
          <w:numId w:val="10"/>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092F52" w:rsidRPr="00D65467" w:rsidRDefault="00092F52" w:rsidP="00092F52">
      <w:pPr>
        <w:keepNext/>
        <w:tabs>
          <w:tab w:val="left" w:pos="851"/>
        </w:tabs>
        <w:suppressAutoHyphens w:val="0"/>
        <w:ind w:left="770"/>
        <w:jc w:val="both"/>
        <w:outlineLvl w:val="3"/>
        <w:rPr>
          <w:rFonts w:ascii="Arial" w:hAnsi="Arial" w:cs="Arial"/>
          <w:b/>
          <w:lang w:eastAsia="es-ES"/>
        </w:rPr>
      </w:pPr>
      <w:r>
        <w:rPr>
          <w:rFonts w:ascii="Arial" w:hAnsi="Arial" w:cs="Arial"/>
          <w:lang w:eastAsia="en-US"/>
        </w:rPr>
        <w:t xml:space="preserve">Cubrir </w:t>
      </w:r>
      <w:r w:rsidR="00E84733">
        <w:rPr>
          <w:rFonts w:ascii="Arial" w:hAnsi="Arial" w:cs="Arial"/>
          <w:lang w:eastAsia="en-US"/>
        </w:rPr>
        <w:t>e</w:t>
      </w:r>
      <w:r w:rsidRPr="00D65467">
        <w:rPr>
          <w:rFonts w:ascii="Arial" w:hAnsi="Arial" w:cs="Arial"/>
          <w:lang w:eastAsia="en-US"/>
        </w:rPr>
        <w:t xml:space="preserve">l siguiente cargo en la modalidad de </w:t>
      </w:r>
      <w:r w:rsidRPr="00D65467">
        <w:rPr>
          <w:rFonts w:ascii="Arial" w:hAnsi="Arial" w:cs="Arial"/>
          <w:b/>
          <w:lang w:eastAsia="en-US"/>
        </w:rPr>
        <w:t>Plazo Fijo (</w:t>
      </w:r>
      <w:r w:rsidRPr="00D65467">
        <w:rPr>
          <w:rFonts w:ascii="Arial" w:hAnsi="Arial" w:cs="Arial"/>
          <w:b/>
        </w:rPr>
        <w:t>Suplencia)</w:t>
      </w:r>
      <w:r w:rsidRPr="00D65467">
        <w:rPr>
          <w:rFonts w:ascii="Arial" w:hAnsi="Arial" w:cs="Arial"/>
          <w:lang w:eastAsia="es-ES"/>
        </w:rPr>
        <w:t xml:space="preserve"> para</w:t>
      </w:r>
      <w:r w:rsidRPr="00D65467">
        <w:rPr>
          <w:rFonts w:ascii="Arial" w:hAnsi="Arial" w:cs="Arial"/>
        </w:rPr>
        <w:t xml:space="preserve"> el Instituto Nacional Cardiovascular “Carlos Alberto </w:t>
      </w:r>
      <w:proofErr w:type="spellStart"/>
      <w:r w:rsidRPr="00D65467">
        <w:rPr>
          <w:rFonts w:ascii="Arial" w:hAnsi="Arial" w:cs="Arial"/>
        </w:rPr>
        <w:t>Peschiera</w:t>
      </w:r>
      <w:proofErr w:type="spellEnd"/>
      <w:r w:rsidRPr="00D65467">
        <w:rPr>
          <w:rFonts w:ascii="Arial" w:hAnsi="Arial" w:cs="Arial"/>
        </w:rPr>
        <w:t xml:space="preserve"> Carrillo”:</w:t>
      </w:r>
    </w:p>
    <w:p w:rsidR="00092F52" w:rsidRPr="00D65467" w:rsidRDefault="00092F52" w:rsidP="00092F52">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092F52" w:rsidRPr="00D65467" w:rsidTr="00C054F4">
        <w:trPr>
          <w:trHeight w:val="467"/>
        </w:trPr>
        <w:tc>
          <w:tcPr>
            <w:tcW w:w="993" w:type="dxa"/>
            <w:shd w:val="clear" w:color="auto" w:fill="BFBFBF"/>
            <w:noWrap/>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shd w:val="clear" w:color="auto" w:fill="BFBFBF"/>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shd w:val="clear" w:color="auto" w:fill="BFBFBF"/>
            <w:noWrap/>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shd w:val="clear" w:color="auto" w:fill="BFBFBF"/>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1134" w:type="dxa"/>
            <w:shd w:val="clear" w:color="auto" w:fill="BFBFBF"/>
            <w:noWrap/>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258" w:type="dxa"/>
            <w:shd w:val="clear" w:color="auto" w:fill="BFBFBF"/>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shd w:val="clear" w:color="auto" w:fill="BFBFBF"/>
            <w:noWrap/>
            <w:vAlign w:val="center"/>
          </w:tcPr>
          <w:p w:rsidR="00092F52" w:rsidRPr="00D65467" w:rsidRDefault="00092F52" w:rsidP="00C054F4">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092F52" w:rsidRPr="00D65467" w:rsidTr="0028733B">
        <w:trPr>
          <w:trHeight w:val="984"/>
        </w:trPr>
        <w:tc>
          <w:tcPr>
            <w:tcW w:w="993" w:type="dxa"/>
            <w:noWrap/>
            <w:vAlign w:val="center"/>
          </w:tcPr>
          <w:p w:rsidR="00092F52" w:rsidRPr="00D65467" w:rsidRDefault="00092F52" w:rsidP="00C054F4">
            <w:pPr>
              <w:jc w:val="center"/>
              <w:rPr>
                <w:rFonts w:ascii="Arial" w:hAnsi="Arial" w:cs="Arial"/>
                <w:sz w:val="16"/>
                <w:szCs w:val="16"/>
              </w:rPr>
            </w:pPr>
            <w:r>
              <w:rPr>
                <w:rFonts w:ascii="Arial" w:hAnsi="Arial" w:cs="Arial"/>
                <w:sz w:val="16"/>
                <w:szCs w:val="16"/>
              </w:rPr>
              <w:t>Enfermera</w:t>
            </w:r>
          </w:p>
        </w:tc>
        <w:tc>
          <w:tcPr>
            <w:tcW w:w="1559" w:type="dxa"/>
            <w:vAlign w:val="center"/>
          </w:tcPr>
          <w:p w:rsidR="00092F52" w:rsidRPr="00D65467" w:rsidRDefault="00933CDF" w:rsidP="0028733B">
            <w:pPr>
              <w:jc w:val="center"/>
              <w:rPr>
                <w:rFonts w:ascii="Arial" w:hAnsi="Arial" w:cs="Arial"/>
                <w:sz w:val="16"/>
                <w:szCs w:val="16"/>
              </w:rPr>
            </w:pPr>
            <w:r>
              <w:rPr>
                <w:rFonts w:ascii="Arial" w:hAnsi="Arial" w:cs="Arial"/>
                <w:sz w:val="16"/>
                <w:szCs w:val="16"/>
              </w:rPr>
              <w:t>UCI Pediátrica/UCI Neonatal/Cuidado Cardiovascular Pediátrico/Pediatría</w:t>
            </w:r>
          </w:p>
        </w:tc>
        <w:tc>
          <w:tcPr>
            <w:tcW w:w="1286" w:type="dxa"/>
            <w:noWrap/>
            <w:vAlign w:val="center"/>
          </w:tcPr>
          <w:p w:rsidR="00092F52" w:rsidRPr="00D65467" w:rsidRDefault="007058CC" w:rsidP="0028733B">
            <w:pPr>
              <w:jc w:val="center"/>
              <w:rPr>
                <w:rFonts w:ascii="Arial" w:hAnsi="Arial" w:cs="Arial"/>
                <w:sz w:val="16"/>
                <w:szCs w:val="16"/>
              </w:rPr>
            </w:pPr>
            <w:r>
              <w:rPr>
                <w:rFonts w:ascii="Arial" w:hAnsi="Arial" w:cs="Arial"/>
                <w:sz w:val="16"/>
                <w:szCs w:val="16"/>
              </w:rPr>
              <w:t>P2EN</w:t>
            </w:r>
            <w:r w:rsidR="0028733B">
              <w:rPr>
                <w:rFonts w:ascii="Arial" w:hAnsi="Arial" w:cs="Arial"/>
                <w:sz w:val="16"/>
                <w:szCs w:val="16"/>
              </w:rPr>
              <w:t>-001</w:t>
            </w:r>
          </w:p>
        </w:tc>
        <w:tc>
          <w:tcPr>
            <w:tcW w:w="1559" w:type="dxa"/>
            <w:vAlign w:val="center"/>
          </w:tcPr>
          <w:p w:rsidR="00092F52" w:rsidRPr="00D65467" w:rsidRDefault="007058CC" w:rsidP="0028733B">
            <w:pPr>
              <w:rPr>
                <w:rFonts w:ascii="Arial" w:hAnsi="Arial" w:cs="Arial"/>
                <w:sz w:val="16"/>
                <w:szCs w:val="16"/>
                <w:lang w:val="es-MX"/>
              </w:rPr>
            </w:pPr>
            <w:r>
              <w:rPr>
                <w:rFonts w:ascii="Arial" w:hAnsi="Arial" w:cs="Arial"/>
                <w:sz w:val="18"/>
                <w:szCs w:val="18"/>
                <w:lang w:val="es-MX"/>
              </w:rPr>
              <w:t xml:space="preserve">   </w:t>
            </w:r>
            <w:r w:rsidRPr="00AB4E48">
              <w:rPr>
                <w:rFonts w:ascii="Arial" w:hAnsi="Arial" w:cs="Arial"/>
                <w:sz w:val="18"/>
                <w:szCs w:val="18"/>
                <w:lang w:val="es-MX"/>
              </w:rPr>
              <w:t>S/ 5,112.00   (*)</w:t>
            </w:r>
          </w:p>
        </w:tc>
        <w:tc>
          <w:tcPr>
            <w:tcW w:w="1134" w:type="dxa"/>
            <w:noWrap/>
            <w:vAlign w:val="center"/>
          </w:tcPr>
          <w:p w:rsidR="00092F52" w:rsidRDefault="00092F52" w:rsidP="00C054F4">
            <w:pPr>
              <w:jc w:val="center"/>
              <w:rPr>
                <w:rFonts w:ascii="Arial" w:hAnsi="Arial" w:cs="Arial"/>
                <w:sz w:val="16"/>
                <w:szCs w:val="16"/>
              </w:rPr>
            </w:pPr>
          </w:p>
          <w:p w:rsidR="00092F52" w:rsidRDefault="00092F52" w:rsidP="00C054F4">
            <w:pPr>
              <w:jc w:val="center"/>
              <w:rPr>
                <w:rFonts w:ascii="Arial" w:hAnsi="Arial" w:cs="Arial"/>
                <w:sz w:val="16"/>
                <w:szCs w:val="16"/>
              </w:rPr>
            </w:pPr>
            <w:r>
              <w:rPr>
                <w:rFonts w:ascii="Arial" w:hAnsi="Arial" w:cs="Arial"/>
                <w:sz w:val="16"/>
                <w:szCs w:val="16"/>
              </w:rPr>
              <w:t>01</w:t>
            </w:r>
          </w:p>
          <w:p w:rsidR="00092F52" w:rsidRPr="00D65467" w:rsidRDefault="00092F52" w:rsidP="00C054F4">
            <w:pPr>
              <w:rPr>
                <w:rFonts w:ascii="Arial" w:hAnsi="Arial" w:cs="Arial"/>
                <w:sz w:val="16"/>
                <w:szCs w:val="16"/>
              </w:rPr>
            </w:pPr>
          </w:p>
        </w:tc>
        <w:tc>
          <w:tcPr>
            <w:tcW w:w="2258" w:type="dxa"/>
            <w:vAlign w:val="center"/>
          </w:tcPr>
          <w:p w:rsidR="0028733B" w:rsidRPr="00D65467" w:rsidRDefault="00092F52" w:rsidP="00933CDF">
            <w:pPr>
              <w:jc w:val="center"/>
              <w:rPr>
                <w:rFonts w:ascii="Arial" w:hAnsi="Arial" w:cs="Arial"/>
                <w:sz w:val="16"/>
                <w:szCs w:val="16"/>
              </w:rPr>
            </w:pPr>
            <w:r>
              <w:rPr>
                <w:rFonts w:ascii="Arial" w:hAnsi="Arial" w:cs="Arial"/>
                <w:sz w:val="16"/>
                <w:szCs w:val="16"/>
              </w:rPr>
              <w:t xml:space="preserve">Servicio de </w:t>
            </w:r>
            <w:r w:rsidR="00933CDF">
              <w:rPr>
                <w:rFonts w:ascii="Arial" w:hAnsi="Arial" w:cs="Arial"/>
                <w:sz w:val="16"/>
                <w:szCs w:val="16"/>
              </w:rPr>
              <w:t xml:space="preserve">Enfermería de Cardiopediatría/ Departamento de Enfermería </w:t>
            </w:r>
          </w:p>
        </w:tc>
        <w:tc>
          <w:tcPr>
            <w:tcW w:w="1569" w:type="dxa"/>
            <w:noWrap/>
            <w:vAlign w:val="center"/>
          </w:tcPr>
          <w:p w:rsidR="0028733B" w:rsidRPr="00D65467" w:rsidRDefault="00092F52" w:rsidP="0028733B">
            <w:pPr>
              <w:jc w:val="center"/>
              <w:rPr>
                <w:rFonts w:ascii="Arial" w:hAnsi="Arial" w:cs="Arial"/>
                <w:sz w:val="16"/>
                <w:szCs w:val="16"/>
              </w:rPr>
            </w:pPr>
            <w:r>
              <w:rPr>
                <w:rFonts w:ascii="Arial" w:hAnsi="Arial" w:cs="Arial"/>
                <w:sz w:val="16"/>
                <w:szCs w:val="16"/>
              </w:rPr>
              <w:t xml:space="preserve">Instituto Nacional Cardiovascular “Carlos Alberto </w:t>
            </w:r>
            <w:proofErr w:type="spellStart"/>
            <w:r>
              <w:rPr>
                <w:rFonts w:ascii="Arial" w:hAnsi="Arial" w:cs="Arial"/>
                <w:sz w:val="16"/>
                <w:szCs w:val="16"/>
              </w:rPr>
              <w:t>Peschiera</w:t>
            </w:r>
            <w:proofErr w:type="spellEnd"/>
            <w:r>
              <w:rPr>
                <w:rFonts w:ascii="Arial" w:hAnsi="Arial" w:cs="Arial"/>
                <w:sz w:val="16"/>
                <w:szCs w:val="16"/>
              </w:rPr>
              <w:t xml:space="preserve"> Carrillo”</w:t>
            </w:r>
          </w:p>
        </w:tc>
      </w:tr>
      <w:tr w:rsidR="00092F52" w:rsidRPr="00D65467" w:rsidTr="00C054F4">
        <w:tblPrEx>
          <w:tblBorders>
            <w:bottom w:val="none" w:sz="0" w:space="0" w:color="auto"/>
            <w:right w:val="none" w:sz="0" w:space="0" w:color="auto"/>
          </w:tblBorders>
        </w:tblPrEx>
        <w:trPr>
          <w:trHeight w:val="289"/>
        </w:trPr>
        <w:tc>
          <w:tcPr>
            <w:tcW w:w="5397" w:type="dxa"/>
            <w:gridSpan w:val="4"/>
            <w:tcBorders>
              <w:bottom w:val="single" w:sz="4" w:space="0" w:color="auto"/>
            </w:tcBorders>
            <w:shd w:val="clear" w:color="auto" w:fill="BFBFBF"/>
            <w:noWrap/>
            <w:vAlign w:val="center"/>
          </w:tcPr>
          <w:p w:rsidR="00092F52" w:rsidRPr="00D65467" w:rsidRDefault="00092F52" w:rsidP="00C054F4">
            <w:pPr>
              <w:suppressAutoHyphens w:val="0"/>
              <w:jc w:val="center"/>
              <w:rPr>
                <w:rFonts w:ascii="Arial" w:hAnsi="Arial" w:cs="Arial"/>
                <w:b/>
                <w:sz w:val="16"/>
                <w:szCs w:val="16"/>
                <w:lang w:val="es-MX"/>
              </w:rPr>
            </w:pPr>
            <w:r w:rsidRPr="00D65467">
              <w:rPr>
                <w:rFonts w:ascii="Arial" w:hAnsi="Arial" w:cs="Arial"/>
                <w:b/>
                <w:sz w:val="16"/>
                <w:szCs w:val="16"/>
                <w:lang w:val="es-MX"/>
              </w:rPr>
              <w:t>TOTAL</w:t>
            </w:r>
          </w:p>
        </w:tc>
        <w:tc>
          <w:tcPr>
            <w:tcW w:w="4961" w:type="dxa"/>
            <w:gridSpan w:val="3"/>
            <w:tcBorders>
              <w:bottom w:val="single" w:sz="4" w:space="0" w:color="auto"/>
              <w:right w:val="single" w:sz="4" w:space="0" w:color="auto"/>
            </w:tcBorders>
            <w:shd w:val="clear" w:color="auto" w:fill="BFBFBF"/>
            <w:noWrap/>
            <w:vAlign w:val="center"/>
          </w:tcPr>
          <w:p w:rsidR="00092F52" w:rsidRPr="00D65467" w:rsidRDefault="00092F52" w:rsidP="00C054F4">
            <w:pPr>
              <w:rPr>
                <w:rFonts w:ascii="Arial" w:hAnsi="Arial" w:cs="Arial"/>
                <w:b/>
                <w:sz w:val="16"/>
                <w:szCs w:val="16"/>
              </w:rPr>
            </w:pPr>
            <w:r w:rsidRPr="00D65467">
              <w:rPr>
                <w:rFonts w:ascii="Arial" w:hAnsi="Arial" w:cs="Arial"/>
                <w:b/>
                <w:sz w:val="16"/>
                <w:szCs w:val="16"/>
                <w:lang w:eastAsia="es-ES"/>
              </w:rPr>
              <w:t xml:space="preserve">        </w:t>
            </w:r>
            <w:r>
              <w:rPr>
                <w:rFonts w:ascii="Arial" w:hAnsi="Arial" w:cs="Arial"/>
                <w:b/>
                <w:sz w:val="16"/>
                <w:szCs w:val="16"/>
                <w:lang w:eastAsia="es-ES"/>
              </w:rPr>
              <w:t xml:space="preserve"> </w:t>
            </w:r>
            <w:r w:rsidRPr="00D65467">
              <w:rPr>
                <w:rFonts w:ascii="Arial" w:hAnsi="Arial" w:cs="Arial"/>
                <w:b/>
                <w:sz w:val="16"/>
                <w:szCs w:val="16"/>
                <w:lang w:eastAsia="es-ES"/>
              </w:rPr>
              <w:t xml:space="preserve"> </w:t>
            </w:r>
            <w:r w:rsidR="0028733B">
              <w:rPr>
                <w:rFonts w:ascii="Arial" w:hAnsi="Arial" w:cs="Arial"/>
                <w:b/>
                <w:sz w:val="16"/>
                <w:szCs w:val="16"/>
                <w:lang w:eastAsia="es-ES"/>
              </w:rPr>
              <w:t>01</w:t>
            </w:r>
          </w:p>
        </w:tc>
      </w:tr>
    </w:tbl>
    <w:p w:rsidR="00092F52" w:rsidRDefault="00092F52" w:rsidP="00092F52">
      <w:pPr>
        <w:pStyle w:val="Prrafodelista2"/>
        <w:ind w:left="0" w:right="252"/>
        <w:jc w:val="both"/>
        <w:rPr>
          <w:rFonts w:ascii="Arial" w:hAnsi="Arial" w:cs="Arial"/>
          <w:b/>
        </w:rPr>
      </w:pPr>
    </w:p>
    <w:p w:rsidR="00092F52" w:rsidRPr="00D65467" w:rsidRDefault="00092F52" w:rsidP="00092F52">
      <w:pPr>
        <w:pStyle w:val="Prrafodelista2"/>
        <w:ind w:left="0" w:right="252"/>
        <w:jc w:val="both"/>
        <w:rPr>
          <w:rFonts w:ascii="Arial" w:hAnsi="Arial" w:cs="Arial"/>
          <w:sz w:val="16"/>
          <w:szCs w:val="16"/>
        </w:rPr>
      </w:pPr>
      <w:r>
        <w:rPr>
          <w:rFonts w:ascii="Arial" w:hAnsi="Arial" w:cs="Arial"/>
          <w:b/>
        </w:rPr>
        <w:t>(</w:t>
      </w:r>
      <w:r w:rsidRPr="00D65467">
        <w:rPr>
          <w:rFonts w:ascii="Arial" w:hAnsi="Arial" w:cs="Arial"/>
          <w:b/>
          <w:sz w:val="16"/>
          <w:szCs w:val="16"/>
        </w:rPr>
        <w:t>*) Además de lo indicado, el mencionado cargo cuenta con Beneficios de Ley y Bonificación por labores en Zona de Menor desarrollo de corresponder.</w:t>
      </w:r>
    </w:p>
    <w:p w:rsidR="00092F52" w:rsidRDefault="00092F52" w:rsidP="00092F52">
      <w:pPr>
        <w:pStyle w:val="Sinespaciado"/>
        <w:ind w:left="284"/>
        <w:rPr>
          <w:rFonts w:ascii="Arial" w:hAnsi="Arial" w:cs="Arial"/>
          <w:sz w:val="16"/>
          <w:szCs w:val="16"/>
        </w:rPr>
      </w:pPr>
    </w:p>
    <w:p w:rsidR="00E84733" w:rsidRPr="00EA73B5" w:rsidRDefault="00E84733" w:rsidP="00E84733">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Unidad Orgánica y/o Área Solicitante</w:t>
      </w:r>
    </w:p>
    <w:p w:rsidR="00E84733" w:rsidRPr="00EA73B5" w:rsidRDefault="00E84733" w:rsidP="00E84733">
      <w:pPr>
        <w:pStyle w:val="Prrafodelista"/>
        <w:ind w:left="720"/>
        <w:rPr>
          <w:bCs/>
          <w:sz w:val="20"/>
          <w:szCs w:val="20"/>
          <w:lang w:eastAsia="es-PE"/>
        </w:rPr>
      </w:pPr>
      <w:r w:rsidRPr="00EA73B5">
        <w:rPr>
          <w:bCs/>
          <w:sz w:val="20"/>
          <w:szCs w:val="20"/>
          <w:lang w:eastAsia="es-PE"/>
        </w:rPr>
        <w:t xml:space="preserve">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w:t>
      </w:r>
    </w:p>
    <w:p w:rsidR="00E84733" w:rsidRPr="00EA73B5" w:rsidRDefault="00E84733" w:rsidP="00E84733">
      <w:pPr>
        <w:pStyle w:val="Prrafodelista"/>
        <w:ind w:left="720"/>
        <w:rPr>
          <w:bCs/>
          <w:sz w:val="20"/>
          <w:szCs w:val="20"/>
          <w:lang w:eastAsia="es-PE"/>
        </w:rPr>
      </w:pPr>
    </w:p>
    <w:p w:rsidR="00E84733" w:rsidRPr="00EA73B5" w:rsidRDefault="00E84733" w:rsidP="00E84733">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Dependencia encargada de realizar el proceso de incorporación y contratación:</w:t>
      </w:r>
    </w:p>
    <w:p w:rsidR="00E84733" w:rsidRPr="00EA73B5" w:rsidRDefault="00E84733" w:rsidP="00E84733">
      <w:pPr>
        <w:pStyle w:val="Prrafodelista"/>
        <w:ind w:left="720"/>
        <w:rPr>
          <w:bCs/>
          <w:sz w:val="20"/>
          <w:szCs w:val="20"/>
          <w:lang w:eastAsia="es-PE"/>
        </w:rPr>
      </w:pPr>
      <w:r w:rsidRPr="00EA73B5">
        <w:rPr>
          <w:bCs/>
          <w:sz w:val="20"/>
          <w:szCs w:val="20"/>
          <w:lang w:eastAsia="es-PE"/>
        </w:rPr>
        <w:t xml:space="preserve">Oficina de Gestión de Recursos Humanos de la Oficina de Administración del Instituto Nacional Cardiovascular “Carlos Alberto </w:t>
      </w:r>
      <w:proofErr w:type="spellStart"/>
      <w:r w:rsidRPr="00EA73B5">
        <w:rPr>
          <w:bCs/>
          <w:sz w:val="20"/>
          <w:szCs w:val="20"/>
          <w:lang w:eastAsia="es-PE"/>
        </w:rPr>
        <w:t>Peschiera</w:t>
      </w:r>
      <w:proofErr w:type="spellEnd"/>
      <w:r w:rsidRPr="00EA73B5">
        <w:rPr>
          <w:bCs/>
          <w:sz w:val="20"/>
          <w:szCs w:val="20"/>
          <w:lang w:eastAsia="es-PE"/>
        </w:rPr>
        <w:t xml:space="preserve"> Carrillo”- INCOR</w:t>
      </w:r>
    </w:p>
    <w:p w:rsidR="00E84733" w:rsidRPr="00EA73B5" w:rsidRDefault="00E84733" w:rsidP="00E84733">
      <w:pPr>
        <w:pStyle w:val="Prrafodelista"/>
        <w:ind w:left="720"/>
        <w:rPr>
          <w:bCs/>
          <w:sz w:val="20"/>
          <w:szCs w:val="20"/>
          <w:lang w:eastAsia="es-PE"/>
        </w:rPr>
      </w:pPr>
    </w:p>
    <w:p w:rsidR="00E84733" w:rsidRPr="00EA73B5" w:rsidRDefault="00E84733" w:rsidP="00E84733">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A73B5">
        <w:rPr>
          <w:rFonts w:ascii="Arial" w:eastAsia="Times New Roman" w:hAnsi="Arial" w:cs="Arial"/>
          <w:bCs w:val="0"/>
          <w:sz w:val="20"/>
          <w:szCs w:val="20"/>
          <w:lang w:val="es-ES" w:eastAsia="es-ES"/>
        </w:rPr>
        <w:t>Consideraciones para la postulación e incorporación:</w:t>
      </w:r>
    </w:p>
    <w:p w:rsidR="00E84733" w:rsidRPr="00EA73B5" w:rsidRDefault="00E84733" w:rsidP="00E84733">
      <w:pPr>
        <w:rPr>
          <w:rFonts w:ascii="Arial" w:hAnsi="Arial" w:cs="Arial"/>
          <w:lang w:eastAsia="es-ES"/>
        </w:rPr>
      </w:pP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No haber tenido relación laboral con EsSalud a plazo indeterminado durante los 12 últimos meses, a efectos de la contratación a plazo fijo. (*)</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No tener vínculo laboral vigente con ESSALUD (contratado por servicio específico). (**)</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Los trabajadores de ESSALUD que laboran bajo la modalidad de suplencia podrán postular sin renuncia previa, acreditando su experiencia laboral en la condición citada.</w:t>
      </w:r>
      <w:r w:rsidRPr="00EA73B5">
        <w:rPr>
          <w:rFonts w:cs="Arial"/>
          <w:sz w:val="20"/>
          <w:szCs w:val="20"/>
        </w:rPr>
        <w:t xml:space="preserve"> </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El periodo máximo para la contratación en esta modalidad será de cinco (05) años acumulativos, en atención a la naturaleza accidental y temporal del mismo. (***)</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Al momento de la inscripción el postulante interesado debe cumplir con los requisitos del perfil de puesto establecidos en el proceso de selección en el cual se registra.</w:t>
      </w:r>
    </w:p>
    <w:p w:rsidR="00E84733" w:rsidRPr="00EA73B5" w:rsidRDefault="00E84733" w:rsidP="00E84733">
      <w:pPr>
        <w:pStyle w:val="Sangradetextonormal"/>
        <w:numPr>
          <w:ilvl w:val="0"/>
          <w:numId w:val="21"/>
        </w:numPr>
        <w:tabs>
          <w:tab w:val="num" w:pos="1080"/>
        </w:tabs>
        <w:ind w:left="1080"/>
        <w:jc w:val="both"/>
        <w:rPr>
          <w:rFonts w:cs="Arial"/>
          <w:b w:val="0"/>
          <w:sz w:val="20"/>
          <w:szCs w:val="20"/>
        </w:rPr>
      </w:pPr>
      <w:r w:rsidRPr="00EA73B5">
        <w:rPr>
          <w:rFonts w:cs="Arial"/>
          <w:b w:val="0"/>
          <w:sz w:val="20"/>
          <w:szCs w:val="20"/>
        </w:rPr>
        <w:t>Disponibilidad inmediata.</w:t>
      </w:r>
    </w:p>
    <w:p w:rsidR="002C366B" w:rsidRPr="004B5E5D" w:rsidRDefault="002C366B" w:rsidP="002C366B">
      <w:pPr>
        <w:ind w:left="360"/>
        <w:jc w:val="both"/>
        <w:rPr>
          <w:i/>
          <w:sz w:val="18"/>
          <w:szCs w:val="18"/>
        </w:rPr>
      </w:pPr>
    </w:p>
    <w:p w:rsidR="002C366B" w:rsidRPr="004B5E5D" w:rsidRDefault="002C366B" w:rsidP="002C366B">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2C366B" w:rsidRPr="004B5E5D" w:rsidRDefault="002C366B" w:rsidP="002C366B">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2C366B" w:rsidRPr="004B5E5D" w:rsidRDefault="002C366B" w:rsidP="002C366B">
      <w:pPr>
        <w:ind w:left="709"/>
        <w:jc w:val="both"/>
        <w:rPr>
          <w:rFonts w:ascii="Arial" w:hAnsi="Arial" w:cs="Arial"/>
          <w:i/>
          <w:sz w:val="18"/>
          <w:szCs w:val="18"/>
        </w:rPr>
      </w:pPr>
    </w:p>
    <w:p w:rsidR="002C366B" w:rsidRPr="004B5E5D" w:rsidRDefault="002C366B" w:rsidP="002C366B">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366B" w:rsidRPr="004B5E5D" w:rsidRDefault="002C366B" w:rsidP="002C366B">
      <w:pPr>
        <w:pStyle w:val="Sangradetextonormal"/>
        <w:ind w:firstLine="0"/>
        <w:jc w:val="both"/>
        <w:rPr>
          <w:rFonts w:cs="Arial"/>
          <w:b w:val="0"/>
          <w:bCs w:val="0"/>
          <w:sz w:val="16"/>
          <w:szCs w:val="16"/>
        </w:rPr>
      </w:pPr>
    </w:p>
    <w:p w:rsidR="002C366B" w:rsidRPr="002C366B" w:rsidRDefault="002C366B" w:rsidP="002C366B">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r>
        <w:rPr>
          <w:rFonts w:ascii="Arial" w:hAnsi="Arial" w:cs="Arial"/>
          <w:i/>
          <w:sz w:val="18"/>
          <w:szCs w:val="18"/>
        </w:rPr>
        <w:t xml:space="preserve"> </w:t>
      </w:r>
    </w:p>
    <w:p w:rsidR="00E84733" w:rsidRDefault="00E84733" w:rsidP="00E84733">
      <w:pPr>
        <w:pStyle w:val="Prrafodelista"/>
        <w:ind w:left="770"/>
        <w:jc w:val="both"/>
        <w:rPr>
          <w:b/>
          <w:bCs/>
        </w:rPr>
      </w:pPr>
    </w:p>
    <w:p w:rsidR="00E84733" w:rsidRDefault="00E84733" w:rsidP="00E84733">
      <w:pPr>
        <w:pStyle w:val="Prrafodelista"/>
        <w:ind w:left="770"/>
        <w:jc w:val="both"/>
        <w:rPr>
          <w:b/>
          <w:bCs/>
        </w:rPr>
      </w:pPr>
    </w:p>
    <w:p w:rsidR="002C366B" w:rsidRPr="00144FB3" w:rsidRDefault="002C366B" w:rsidP="00144FB3">
      <w:pPr>
        <w:pStyle w:val="Prrafodelista"/>
        <w:numPr>
          <w:ilvl w:val="1"/>
          <w:numId w:val="10"/>
        </w:numPr>
        <w:jc w:val="both"/>
        <w:rPr>
          <w:b/>
          <w:bCs/>
        </w:rPr>
      </w:pPr>
      <w:r w:rsidRPr="00144FB3">
        <w:rPr>
          <w:b/>
          <w:bCs/>
        </w:rPr>
        <w:t>Consideraciones Generales:</w:t>
      </w:r>
    </w:p>
    <w:p w:rsidR="002C366B" w:rsidRPr="002C366B" w:rsidRDefault="002C366B" w:rsidP="002C366B">
      <w:pPr>
        <w:ind w:left="426"/>
        <w:jc w:val="both"/>
        <w:rPr>
          <w:rFonts w:ascii="Arial" w:hAnsi="Arial" w:cs="Arial"/>
          <w:b/>
          <w:bCs/>
          <w:highlight w:val="yellow"/>
        </w:rPr>
      </w:pPr>
    </w:p>
    <w:p w:rsidR="002C366B" w:rsidRPr="002C366B" w:rsidRDefault="002C366B" w:rsidP="002C366B">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2C366B">
        <w:rPr>
          <w:rFonts w:ascii="Arial" w:hAnsi="Arial" w:cs="Arial"/>
          <w:bCs/>
          <w:lang w:eastAsia="es-E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2C366B" w:rsidRPr="002C366B" w:rsidRDefault="002C366B" w:rsidP="002C366B">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2C366B">
        <w:rPr>
          <w:rFonts w:ascii="Arial" w:hAnsi="Arial" w:cs="Arial"/>
          <w:bCs/>
          <w:lang w:eastAsia="es-E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C366B">
          <w:rPr>
            <w:rFonts w:ascii="Arial" w:hAnsi="Arial" w:cs="Arial"/>
            <w:bCs/>
            <w:color w:val="0000FF"/>
            <w:u w:val="single"/>
            <w:lang w:eastAsia="es-ES"/>
          </w:rPr>
          <w:t>http://convocatorias.essalud.gob.pe</w:t>
        </w:r>
      </w:hyperlink>
      <w:r w:rsidRPr="002C366B">
        <w:rPr>
          <w:rFonts w:ascii="Arial" w:hAnsi="Arial" w:cs="Arial"/>
          <w:bCs/>
          <w:lang w:eastAsia="es-ES"/>
        </w:rPr>
        <w:t>. De existir alguna modificación en el proceso de selección, ésta será comunicada oportunamente en la web señalada.</w:t>
      </w:r>
    </w:p>
    <w:p w:rsidR="002C366B" w:rsidRPr="002C366B" w:rsidRDefault="002C366B" w:rsidP="002C366B">
      <w:pPr>
        <w:numPr>
          <w:ilvl w:val="2"/>
          <w:numId w:val="2"/>
        </w:numPr>
        <w:tabs>
          <w:tab w:val="clear" w:pos="1070"/>
          <w:tab w:val="num" w:pos="1440"/>
          <w:tab w:val="num" w:pos="1800"/>
        </w:tabs>
        <w:suppressAutoHyphens w:val="0"/>
        <w:ind w:left="1134" w:hanging="425"/>
        <w:jc w:val="both"/>
        <w:rPr>
          <w:rFonts w:ascii="Arial" w:hAnsi="Arial" w:cs="Arial"/>
          <w:bCs/>
          <w:lang w:eastAsia="es-ES"/>
        </w:rPr>
      </w:pPr>
      <w:r w:rsidRPr="002C366B">
        <w:rPr>
          <w:rFonts w:ascii="Arial" w:hAnsi="Arial" w:cs="Arial"/>
          <w:bCs/>
          <w:lang w:eastAsia="es-ES"/>
        </w:rPr>
        <w:t xml:space="preserve">El postulante debe verificar que los documentos </w:t>
      </w:r>
      <w:proofErr w:type="spellStart"/>
      <w:r w:rsidRPr="002C366B">
        <w:rPr>
          <w:rFonts w:ascii="Arial" w:hAnsi="Arial" w:cs="Arial"/>
          <w:bCs/>
          <w:lang w:eastAsia="es-ES"/>
        </w:rPr>
        <w:t>sustentatorios</w:t>
      </w:r>
      <w:proofErr w:type="spellEnd"/>
      <w:r w:rsidRPr="002C366B">
        <w:rPr>
          <w:rFonts w:ascii="Arial" w:hAnsi="Arial" w:cs="Arial"/>
          <w:bCs/>
          <w:lang w:eastAsia="es-ES"/>
        </w:rPr>
        <w:t xml:space="preserve"> se adjunten correctamente y que sean legibles, caso contrario, estos documentos no serán considerados como válidos.</w:t>
      </w:r>
    </w:p>
    <w:p w:rsidR="002C366B" w:rsidRPr="002C366B" w:rsidRDefault="002C366B" w:rsidP="002C366B">
      <w:pPr>
        <w:numPr>
          <w:ilvl w:val="2"/>
          <w:numId w:val="2"/>
        </w:numPr>
        <w:tabs>
          <w:tab w:val="clear" w:pos="1070"/>
          <w:tab w:val="num" w:pos="1440"/>
          <w:tab w:val="num" w:pos="1800"/>
        </w:tabs>
        <w:suppressAutoHyphens w:val="0"/>
        <w:ind w:left="1134" w:hanging="425"/>
        <w:jc w:val="both"/>
        <w:rPr>
          <w:rFonts w:ascii="Arial" w:hAnsi="Arial" w:cs="Arial"/>
          <w:b/>
          <w:bCs/>
          <w:lang w:eastAsia="es-ES"/>
        </w:rPr>
      </w:pPr>
      <w:r w:rsidRPr="002C366B">
        <w:rPr>
          <w:rFonts w:ascii="Arial" w:hAnsi="Arial" w:cs="Arial"/>
          <w:bCs/>
          <w:lang w:eastAsia="es-ES"/>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092F52" w:rsidRDefault="00092F52" w:rsidP="00092F52">
      <w:pPr>
        <w:rPr>
          <w:rFonts w:ascii="Arial" w:hAnsi="Arial" w:cs="Arial"/>
          <w:lang w:eastAsia="es-ES"/>
        </w:rPr>
      </w:pPr>
    </w:p>
    <w:p w:rsidR="00F47224" w:rsidRPr="00144FB3" w:rsidRDefault="00092F52" w:rsidP="00144FB3">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t>PERFIL DEL CARGO</w:t>
      </w:r>
    </w:p>
    <w:p w:rsidR="00092F52" w:rsidRPr="00D65467" w:rsidRDefault="00092F52" w:rsidP="00092F52">
      <w:pPr>
        <w:pStyle w:val="Sinespaciado1"/>
        <w:rPr>
          <w:rFonts w:ascii="Arial" w:hAnsi="Arial" w:cs="Arial"/>
          <w:sz w:val="20"/>
          <w:szCs w:val="20"/>
        </w:rPr>
      </w:pPr>
    </w:p>
    <w:p w:rsidR="00092F52" w:rsidRDefault="007058CC" w:rsidP="007058CC">
      <w:pPr>
        <w:ind w:left="426"/>
        <w:jc w:val="both"/>
        <w:rPr>
          <w:rFonts w:ascii="Arial" w:hAnsi="Arial" w:cs="Arial"/>
          <w:b/>
          <w:bCs/>
        </w:rPr>
      </w:pPr>
      <w:r>
        <w:rPr>
          <w:rFonts w:ascii="Arial" w:hAnsi="Arial" w:cs="Arial"/>
          <w:b/>
          <w:bCs/>
        </w:rPr>
        <w:t xml:space="preserve">ENFERMERA (COD. P2EN-001) </w:t>
      </w:r>
      <w:r w:rsidR="00092F52" w:rsidRPr="00D65467">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835"/>
        <w:gridCol w:w="6488"/>
      </w:tblGrid>
      <w:tr w:rsidR="00092F52" w:rsidRPr="00D65467" w:rsidTr="00C054F4">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t>DETALLE</w:t>
            </w:r>
          </w:p>
        </w:tc>
      </w:tr>
      <w:tr w:rsidR="00092F52" w:rsidRPr="00D65467" w:rsidTr="00C054F4">
        <w:tc>
          <w:tcPr>
            <w:tcW w:w="2835" w:type="dxa"/>
            <w:tcBorders>
              <w:top w:val="single" w:sz="4" w:space="0" w:color="000000"/>
              <w:left w:val="single" w:sz="4" w:space="0" w:color="000000"/>
              <w:bottom w:val="single" w:sz="4" w:space="0" w:color="000000"/>
            </w:tcBorders>
            <w:vAlign w:val="center"/>
          </w:tcPr>
          <w:p w:rsidR="00092F52" w:rsidRPr="00D65467" w:rsidRDefault="00092F52" w:rsidP="00C054F4">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092F52" w:rsidRPr="00D65467" w:rsidRDefault="00092F52" w:rsidP="00C054F4">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Títul</w:t>
            </w:r>
            <w:r w:rsidR="007058CC">
              <w:rPr>
                <w:rFonts w:ascii="Arial" w:hAnsi="Arial" w:cs="Arial"/>
                <w:lang w:val="es-MX"/>
              </w:rPr>
              <w:t>o Profesional de Enfermera</w:t>
            </w:r>
            <w:r w:rsidRPr="00D65467">
              <w:rPr>
                <w:rFonts w:ascii="Arial" w:hAnsi="Arial" w:cs="Arial"/>
                <w:lang w:val="es-MX"/>
              </w:rPr>
              <w:t xml:space="preserve"> y Resolución del SERUMS correspondiente a la profesión. </w:t>
            </w:r>
            <w:r w:rsidRPr="00D65467">
              <w:rPr>
                <w:rFonts w:ascii="Arial" w:hAnsi="Arial" w:cs="Arial"/>
                <w:b/>
                <w:lang w:val="es-MX"/>
              </w:rPr>
              <w:t xml:space="preserve">(Indispensable) </w:t>
            </w:r>
          </w:p>
          <w:p w:rsidR="00092F52" w:rsidRPr="00D65467" w:rsidRDefault="00092F52" w:rsidP="00C054F4">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092F52" w:rsidRPr="003106AA" w:rsidRDefault="00092F52" w:rsidP="003106AA">
            <w:pPr>
              <w:pStyle w:val="Prrafodelista2"/>
              <w:numPr>
                <w:ilvl w:val="0"/>
                <w:numId w:val="1"/>
              </w:numPr>
              <w:suppressAutoHyphens w:val="0"/>
              <w:ind w:left="207" w:hanging="207"/>
              <w:jc w:val="both"/>
              <w:rPr>
                <w:rFonts w:ascii="Arial" w:hAnsi="Arial" w:cs="Arial"/>
                <w:lang w:val="es-MX"/>
              </w:rPr>
            </w:pPr>
            <w:r w:rsidRPr="00DA758D">
              <w:rPr>
                <w:rFonts w:ascii="Arial" w:hAnsi="Arial" w:cs="Arial"/>
                <w:lang w:val="es-MX"/>
              </w:rPr>
              <w:t xml:space="preserve">Acreditar* copia simple de Título de la especialidad en </w:t>
            </w:r>
            <w:r w:rsidR="007058CC">
              <w:rPr>
                <w:rFonts w:ascii="Arial" w:hAnsi="Arial" w:cs="Arial"/>
                <w:lang w:val="es-MX"/>
              </w:rPr>
              <w:t xml:space="preserve">UCI Pediátrica, UCI Neonatal, </w:t>
            </w:r>
            <w:r w:rsidR="007058CC" w:rsidRPr="007058CC">
              <w:rPr>
                <w:rFonts w:ascii="Arial" w:hAnsi="Arial" w:cs="Arial"/>
                <w:lang w:val="es-MX"/>
              </w:rPr>
              <w:t>Cu</w:t>
            </w:r>
            <w:r w:rsidR="007058CC">
              <w:rPr>
                <w:rFonts w:ascii="Arial" w:hAnsi="Arial" w:cs="Arial"/>
                <w:lang w:val="es-MX"/>
              </w:rPr>
              <w:t xml:space="preserve">idado Cardiovascular Pediátrico o </w:t>
            </w:r>
            <w:r w:rsidR="007058CC" w:rsidRPr="007058CC">
              <w:rPr>
                <w:rFonts w:ascii="Arial" w:hAnsi="Arial" w:cs="Arial"/>
                <w:lang w:val="es-MX"/>
              </w:rPr>
              <w:t>Pediatría</w:t>
            </w:r>
            <w:r w:rsidRPr="00DA758D">
              <w:rPr>
                <w:rFonts w:ascii="Arial" w:hAnsi="Arial" w:cs="Arial"/>
                <w:lang w:val="es-MX"/>
              </w:rPr>
              <w:t xml:space="preserve">. </w:t>
            </w:r>
            <w:r w:rsidRPr="00DA758D">
              <w:rPr>
                <w:rFonts w:ascii="Arial" w:hAnsi="Arial" w:cs="Arial"/>
                <w:b/>
                <w:lang w:val="es-MX"/>
              </w:rPr>
              <w:t>(Indispensable)</w:t>
            </w:r>
          </w:p>
        </w:tc>
      </w:tr>
      <w:tr w:rsidR="00092F52" w:rsidRPr="00D65467" w:rsidTr="00C054F4">
        <w:tc>
          <w:tcPr>
            <w:tcW w:w="2835" w:type="dxa"/>
            <w:tcBorders>
              <w:top w:val="single" w:sz="4" w:space="0" w:color="000000"/>
              <w:left w:val="single" w:sz="4" w:space="0" w:color="000000"/>
              <w:bottom w:val="single" w:sz="4" w:space="0" w:color="000000"/>
            </w:tcBorders>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092F52" w:rsidRPr="00D65467" w:rsidRDefault="00092F52" w:rsidP="00C054F4">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092F52" w:rsidRPr="00D65467" w:rsidRDefault="00092F52" w:rsidP="00C054F4">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sidR="003106AA">
              <w:rPr>
                <w:color w:val="000000" w:themeColor="text1"/>
                <w:sz w:val="20"/>
                <w:szCs w:val="20"/>
                <w:lang w:val="es-MX"/>
              </w:rPr>
              <w:t>eriencia laboral mínima de dos (02</w:t>
            </w:r>
            <w:r>
              <w:rPr>
                <w:color w:val="000000" w:themeColor="text1"/>
                <w:sz w:val="20"/>
                <w:szCs w:val="20"/>
                <w:lang w:val="es-MX"/>
              </w:rPr>
              <w:t xml:space="preserve">)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092F52" w:rsidRPr="00D65467" w:rsidRDefault="00092F52" w:rsidP="00C054F4">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092F52" w:rsidRPr="00D65467" w:rsidRDefault="00092F52" w:rsidP="00C054F4">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092F52" w:rsidRPr="00697DC3" w:rsidRDefault="00092F52" w:rsidP="00C054F4">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3106AA">
              <w:rPr>
                <w:rFonts w:ascii="Arial" w:hAnsi="Arial" w:cs="Arial"/>
                <w:lang w:val="es-MX"/>
              </w:rPr>
              <w:t xml:space="preserve"> un (01) año</w:t>
            </w:r>
            <w:r w:rsidRPr="00D65467">
              <w:rPr>
                <w:rFonts w:ascii="Arial" w:hAnsi="Arial" w:cs="Arial"/>
                <w:lang w:val="es-MX"/>
              </w:rPr>
              <w:t xml:space="preserve"> en el desempeño de funcio</w:t>
            </w:r>
            <w:r w:rsidR="003106AA">
              <w:rPr>
                <w:rFonts w:ascii="Arial" w:hAnsi="Arial" w:cs="Arial"/>
                <w:lang w:val="es-MX"/>
              </w:rPr>
              <w:t>nes afines a la especialidad</w:t>
            </w:r>
            <w:r w:rsidRPr="00D65467">
              <w:rPr>
                <w:rFonts w:ascii="Arial" w:hAnsi="Arial" w:cs="Arial"/>
                <w:lang w:val="es-MX"/>
              </w:rPr>
              <w:t>,</w:t>
            </w:r>
            <w:r w:rsidR="003106AA">
              <w:rPr>
                <w:rFonts w:ascii="Arial" w:hAnsi="Arial" w:cs="Arial"/>
                <w:lang w:val="es-MX"/>
              </w:rPr>
              <w:t xml:space="preserve"> con posterioridad al Título de Especialista</w:t>
            </w:r>
            <w:r w:rsidRPr="00D65467">
              <w:rPr>
                <w:rFonts w:ascii="Arial" w:hAnsi="Arial" w:cs="Arial"/>
                <w:lang w:val="es-MX"/>
              </w:rPr>
              <w:t xml:space="preserve">. </w:t>
            </w:r>
            <w:r w:rsidRPr="00D65467">
              <w:rPr>
                <w:rFonts w:ascii="Arial" w:hAnsi="Arial" w:cs="Arial"/>
                <w:b/>
                <w:lang w:val="es-MX"/>
              </w:rPr>
              <w:t>(Indispensable)</w:t>
            </w:r>
          </w:p>
          <w:p w:rsidR="00092F52" w:rsidRPr="00D65467" w:rsidRDefault="00092F52" w:rsidP="00C054F4">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092F52" w:rsidRPr="00D65467" w:rsidRDefault="00092F52" w:rsidP="00C054F4">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092F52" w:rsidRPr="00D65467" w:rsidTr="00C054F4">
        <w:tc>
          <w:tcPr>
            <w:tcW w:w="2835" w:type="dxa"/>
            <w:tcBorders>
              <w:top w:val="single" w:sz="4" w:space="0" w:color="000000"/>
              <w:left w:val="single" w:sz="4" w:space="0" w:color="000000"/>
              <w:bottom w:val="single" w:sz="4" w:space="0" w:color="000000"/>
            </w:tcBorders>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092F52" w:rsidRPr="00B61E47" w:rsidRDefault="00092F52" w:rsidP="00C054F4">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w:t>
            </w:r>
            <w:r w:rsidR="00E12488">
              <w:rPr>
                <w:rFonts w:ascii="Arial" w:hAnsi="Arial" w:cs="Arial"/>
                <w:color w:val="000000" w:themeColor="text1"/>
                <w:lang w:val="es-MX"/>
              </w:rPr>
              <w:t>n Profesional afines a la profesión</w:t>
            </w:r>
            <w:r>
              <w:rPr>
                <w:rFonts w:ascii="Arial" w:hAnsi="Arial" w:cs="Arial"/>
                <w:color w:val="000000" w:themeColor="text1"/>
                <w:lang w:val="es-MX"/>
              </w:rPr>
              <w:t>,</w:t>
            </w:r>
            <w:r w:rsidR="00E12488">
              <w:rPr>
                <w:rFonts w:ascii="Arial" w:hAnsi="Arial" w:cs="Arial"/>
                <w:color w:val="000000" w:themeColor="text1"/>
                <w:lang w:val="es-MX"/>
              </w:rPr>
              <w:t xml:space="preserve"> como mínimo de 51</w:t>
            </w:r>
            <w:r w:rsidRPr="00D65467">
              <w:rPr>
                <w:rFonts w:ascii="Arial" w:hAnsi="Arial" w:cs="Arial"/>
                <w:color w:val="000000" w:themeColor="text1"/>
                <w:lang w:val="es-MX"/>
              </w:rPr>
              <w:t xml:space="preserve"> horas</w:t>
            </w:r>
            <w:r w:rsidR="00E12488">
              <w:rPr>
                <w:rFonts w:ascii="Arial" w:hAnsi="Arial" w:cs="Arial"/>
                <w:color w:val="000000" w:themeColor="text1"/>
                <w:lang w:val="es-MX"/>
              </w:rPr>
              <w:t xml:space="preserve"> o 03</w:t>
            </w:r>
            <w:r>
              <w:rPr>
                <w:rFonts w:ascii="Arial" w:hAnsi="Arial" w:cs="Arial"/>
                <w:color w:val="000000" w:themeColor="text1"/>
                <w:lang w:val="es-MX"/>
              </w:rPr>
              <w:t xml:space="preserve"> créditos</w:t>
            </w:r>
            <w:r w:rsidRPr="00D65467">
              <w:rPr>
                <w:rFonts w:ascii="Arial" w:hAnsi="Arial" w:cs="Arial"/>
                <w:color w:val="000000" w:themeColor="text1"/>
                <w:lang w:val="es-MX"/>
              </w:rPr>
              <w:t xml:space="preserve">, a partir del año 2015 a la fecha. </w:t>
            </w:r>
            <w:r w:rsidRPr="00D65467">
              <w:rPr>
                <w:rFonts w:ascii="Arial" w:hAnsi="Arial" w:cs="Arial"/>
                <w:b/>
                <w:color w:val="000000" w:themeColor="text1"/>
                <w:lang w:val="es-MX"/>
              </w:rPr>
              <w:t>(Indispensable)</w:t>
            </w:r>
          </w:p>
          <w:p w:rsidR="00092F52" w:rsidRPr="00C76B6A" w:rsidRDefault="00092F52" w:rsidP="00C054F4">
            <w:pPr>
              <w:pStyle w:val="Prrafodelista2"/>
              <w:numPr>
                <w:ilvl w:val="0"/>
                <w:numId w:val="1"/>
              </w:numPr>
              <w:suppressAutoHyphens w:val="0"/>
              <w:ind w:left="207" w:hanging="207"/>
              <w:jc w:val="both"/>
              <w:rPr>
                <w:rFonts w:ascii="Arial" w:hAnsi="Arial" w:cs="Arial"/>
                <w:lang w:val="es-MX"/>
              </w:rPr>
            </w:pPr>
            <w:r>
              <w:rPr>
                <w:rFonts w:ascii="Arial" w:hAnsi="Arial" w:cs="Arial"/>
                <w:color w:val="000000" w:themeColor="text1"/>
                <w:lang w:val="es-MX"/>
              </w:rPr>
              <w:t xml:space="preserve">Acreditar* capacitación </w:t>
            </w:r>
            <w:r w:rsidRPr="00D65467">
              <w:rPr>
                <w:rFonts w:ascii="Arial" w:hAnsi="Arial" w:cs="Arial"/>
                <w:color w:val="000000" w:themeColor="text1"/>
                <w:lang w:val="es-MX"/>
              </w:rPr>
              <w:t xml:space="preserve">curso de Soporte Vital </w:t>
            </w:r>
            <w:r w:rsidRPr="00D65467">
              <w:rPr>
                <w:rFonts w:ascii="Arial" w:hAnsi="Arial" w:cs="Arial"/>
                <w:lang w:val="es-MX"/>
              </w:rPr>
              <w:t>Básico (BLS) vigente (</w:t>
            </w:r>
            <w:r w:rsidRPr="00D65467">
              <w:rPr>
                <w:rFonts w:ascii="Arial" w:hAnsi="Arial" w:cs="Arial"/>
                <w:b/>
                <w:lang w:val="es-MX"/>
              </w:rPr>
              <w:t>indispensable)</w:t>
            </w:r>
          </w:p>
        </w:tc>
      </w:tr>
      <w:tr w:rsidR="00092F52" w:rsidRPr="00D65467" w:rsidTr="00C054F4">
        <w:tc>
          <w:tcPr>
            <w:tcW w:w="2835" w:type="dxa"/>
            <w:tcBorders>
              <w:top w:val="single" w:sz="4" w:space="0" w:color="000000"/>
              <w:left w:val="single" w:sz="4" w:space="0" w:color="000000"/>
              <w:bottom w:val="single" w:sz="4" w:space="0" w:color="000000"/>
            </w:tcBorders>
            <w:vAlign w:val="center"/>
          </w:tcPr>
          <w:p w:rsidR="00092F52" w:rsidRPr="00144FB3" w:rsidRDefault="00092F52" w:rsidP="00C054F4">
            <w:pPr>
              <w:snapToGrid w:val="0"/>
              <w:jc w:val="center"/>
              <w:rPr>
                <w:rFonts w:ascii="Arial" w:hAnsi="Arial" w:cs="Arial"/>
                <w:b/>
              </w:rPr>
            </w:pPr>
            <w:r w:rsidRPr="00144FB3">
              <w:rPr>
                <w:rFonts w:ascii="Arial" w:hAnsi="Arial" w:cs="Arial"/>
                <w:b/>
              </w:rPr>
              <w:t>Conocimientos de Ofimática e Idiomas</w:t>
            </w:r>
          </w:p>
          <w:p w:rsidR="00092F52" w:rsidRPr="00144FB3" w:rsidRDefault="00092F52" w:rsidP="00C054F4">
            <w:pPr>
              <w:snapToGrid w:val="0"/>
              <w:jc w:val="center"/>
              <w:rPr>
                <w:rFonts w:ascii="Arial" w:hAnsi="Arial" w:cs="Arial"/>
                <w:b/>
                <w:u w:val="single"/>
                <w:lang w:val="es-MX"/>
              </w:rPr>
            </w:pPr>
            <w:r w:rsidRPr="00144FB3">
              <w:rPr>
                <w:rFonts w:ascii="Arial" w:hAnsi="Arial" w:cs="Arial"/>
                <w:u w:val="single"/>
              </w:rPr>
              <w:t xml:space="preserve"> </w:t>
            </w:r>
            <w:r w:rsidRPr="00144FB3">
              <w:rPr>
                <w:rFonts w:ascii="Arial" w:hAnsi="Arial" w:cs="Arial"/>
                <w:sz w:val="16"/>
                <w:szCs w:val="16"/>
                <w:u w:val="single"/>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092F52" w:rsidRPr="00144FB3" w:rsidRDefault="00092F52" w:rsidP="00E12488">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144FB3" w:rsidRDefault="00144FB3" w:rsidP="00144FB3">
            <w:pPr>
              <w:pStyle w:val="Prrafodelista2"/>
              <w:suppressAutoHyphens w:val="0"/>
              <w:ind w:left="0"/>
              <w:jc w:val="both"/>
              <w:rPr>
                <w:rFonts w:ascii="Arial" w:hAnsi="Arial" w:cs="Arial"/>
                <w:lang w:val="es-MX"/>
              </w:rPr>
            </w:pPr>
          </w:p>
          <w:p w:rsidR="00144FB3" w:rsidRDefault="00144FB3" w:rsidP="00144FB3">
            <w:pPr>
              <w:pStyle w:val="Prrafodelista2"/>
              <w:suppressAutoHyphens w:val="0"/>
              <w:ind w:left="0"/>
              <w:jc w:val="both"/>
              <w:rPr>
                <w:rFonts w:ascii="Arial" w:hAnsi="Arial" w:cs="Arial"/>
                <w:lang w:val="es-MX"/>
              </w:rPr>
            </w:pPr>
          </w:p>
          <w:p w:rsidR="00144FB3" w:rsidRPr="00E12488" w:rsidRDefault="00144FB3" w:rsidP="00144FB3">
            <w:pPr>
              <w:pStyle w:val="Prrafodelista2"/>
              <w:suppressAutoHyphens w:val="0"/>
              <w:ind w:left="0"/>
              <w:jc w:val="both"/>
              <w:rPr>
                <w:rFonts w:ascii="Arial" w:hAnsi="Arial" w:cs="Arial"/>
                <w:lang w:val="es-MX"/>
              </w:rPr>
            </w:pPr>
          </w:p>
        </w:tc>
      </w:tr>
      <w:tr w:rsidR="00092F52" w:rsidRPr="00D65467" w:rsidTr="00C054F4">
        <w:tc>
          <w:tcPr>
            <w:tcW w:w="2835" w:type="dxa"/>
            <w:tcBorders>
              <w:top w:val="single" w:sz="4" w:space="0" w:color="000000"/>
              <w:left w:val="single" w:sz="4" w:space="0" w:color="000000"/>
              <w:bottom w:val="single" w:sz="4" w:space="0" w:color="000000"/>
            </w:tcBorders>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lastRenderedPageBreak/>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092F52" w:rsidRPr="00D65467" w:rsidRDefault="00092F52" w:rsidP="00C054F4">
            <w:pPr>
              <w:ind w:left="170"/>
              <w:contextualSpacing/>
              <w:jc w:val="both"/>
              <w:rPr>
                <w:rFonts w:ascii="Arial" w:hAnsi="Arial" w:cs="Arial"/>
                <w:b/>
              </w:rPr>
            </w:pPr>
            <w:r w:rsidRPr="00D65467">
              <w:rPr>
                <w:rFonts w:ascii="Arial" w:hAnsi="Arial" w:cs="Arial"/>
                <w:b/>
              </w:rPr>
              <w:t xml:space="preserve">GENERICAS: </w:t>
            </w:r>
            <w:r w:rsidRPr="00D65467">
              <w:rPr>
                <w:rFonts w:ascii="Arial" w:hAnsi="Arial" w:cs="Arial"/>
              </w:rPr>
              <w:t xml:space="preserve">Actitud de servicio, ética e integridad, compromiso y </w:t>
            </w:r>
            <w:r>
              <w:rPr>
                <w:rFonts w:ascii="Arial" w:hAnsi="Arial" w:cs="Arial"/>
              </w:rPr>
              <w:t xml:space="preserve">      </w:t>
            </w:r>
            <w:r w:rsidRPr="00D65467">
              <w:rPr>
                <w:rFonts w:ascii="Arial" w:hAnsi="Arial" w:cs="Arial"/>
              </w:rPr>
              <w:t>responsabilidad, orientación a resultados y trabajo en equipo.</w:t>
            </w:r>
          </w:p>
          <w:p w:rsidR="00092F52" w:rsidRPr="00D65467" w:rsidRDefault="00092F52" w:rsidP="00C054F4">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92F52" w:rsidRPr="00D65467" w:rsidTr="00C054F4">
        <w:trPr>
          <w:trHeight w:val="605"/>
        </w:trPr>
        <w:tc>
          <w:tcPr>
            <w:tcW w:w="2835" w:type="dxa"/>
            <w:tcBorders>
              <w:top w:val="single" w:sz="4" w:space="0" w:color="000000"/>
              <w:left w:val="single" w:sz="4" w:space="0" w:color="000000"/>
              <w:bottom w:val="single" w:sz="4" w:space="0" w:color="000000"/>
            </w:tcBorders>
            <w:vAlign w:val="center"/>
          </w:tcPr>
          <w:p w:rsidR="00092F52" w:rsidRPr="00D65467" w:rsidRDefault="00092F52" w:rsidP="00C054F4">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092F52" w:rsidRPr="00D65467" w:rsidRDefault="00092F52" w:rsidP="00E12488">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sidR="00F47224">
              <w:rPr>
                <w:rFonts w:ascii="Arial" w:hAnsi="Arial" w:cs="Arial"/>
                <w:lang w:val="es-MX"/>
              </w:rPr>
              <w:t xml:space="preserve"> cargo de Jefatura</w:t>
            </w:r>
            <w:r>
              <w:rPr>
                <w:rFonts w:ascii="Arial" w:hAnsi="Arial" w:cs="Arial"/>
                <w:lang w:val="es-MX"/>
              </w:rPr>
              <w:t xml:space="preserve"> / Resol. N° </w:t>
            </w:r>
            <w:r w:rsidR="00E12488">
              <w:rPr>
                <w:rFonts w:ascii="Arial" w:hAnsi="Arial" w:cs="Arial"/>
                <w:lang w:val="es-MX"/>
              </w:rPr>
              <w:t>193-DIR-INCOR-ESSALUD-2018</w:t>
            </w:r>
            <w:r>
              <w:rPr>
                <w:rFonts w:ascii="Arial" w:hAnsi="Arial" w:cs="Arial"/>
                <w:lang w:val="es-MX"/>
              </w:rPr>
              <w:t xml:space="preserve"> </w:t>
            </w:r>
          </w:p>
        </w:tc>
      </w:tr>
    </w:tbl>
    <w:p w:rsidR="00092F52" w:rsidRPr="00D65467" w:rsidRDefault="00092F52" w:rsidP="00092F52">
      <w:pPr>
        <w:tabs>
          <w:tab w:val="num" w:pos="426"/>
          <w:tab w:val="num" w:pos="1776"/>
        </w:tabs>
        <w:suppressAutoHyphens w:val="0"/>
        <w:jc w:val="both"/>
        <w:rPr>
          <w:rFonts w:ascii="Arial" w:hAnsi="Arial" w:cs="Arial"/>
          <w:b/>
          <w:lang w:eastAsia="es-ES"/>
        </w:rPr>
      </w:pPr>
    </w:p>
    <w:p w:rsidR="00092F52" w:rsidRPr="00C63E80" w:rsidRDefault="00092F52" w:rsidP="00092F52">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092F52" w:rsidRPr="00C06168" w:rsidRDefault="00092F52" w:rsidP="00092F52">
      <w:pPr>
        <w:ind w:left="426" w:hanging="142"/>
        <w:jc w:val="both"/>
        <w:rPr>
          <w:rFonts w:ascii="Arial" w:hAnsi="Arial" w:cs="Arial"/>
          <w:b/>
          <w:lang w:val="es-MX" w:eastAsia="es-ES"/>
        </w:rPr>
      </w:pPr>
      <w:r w:rsidRPr="00D65467">
        <w:rPr>
          <w:rFonts w:ascii="Arial" w:hAnsi="Arial" w:cs="Arial"/>
          <w:b/>
          <w:bCs/>
          <w:lang w:val="es-MX"/>
        </w:rPr>
        <w:t xml:space="preserve"> </w:t>
      </w:r>
    </w:p>
    <w:p w:rsidR="00092F52" w:rsidRDefault="004B7D41" w:rsidP="00092F52">
      <w:pPr>
        <w:ind w:left="426" w:hanging="142"/>
        <w:jc w:val="both"/>
        <w:rPr>
          <w:rFonts w:ascii="Arial" w:hAnsi="Arial" w:cs="Arial"/>
          <w:b/>
          <w:bCs/>
        </w:rPr>
      </w:pPr>
      <w:r>
        <w:rPr>
          <w:rFonts w:ascii="Arial" w:hAnsi="Arial" w:cs="Arial"/>
          <w:b/>
          <w:bCs/>
        </w:rPr>
        <w:t>ENFERMERA (COD. P2EN</w:t>
      </w:r>
      <w:r w:rsidR="00092F52">
        <w:rPr>
          <w:rFonts w:ascii="Arial" w:hAnsi="Arial" w:cs="Arial"/>
          <w:b/>
          <w:bCs/>
        </w:rPr>
        <w:t>-001</w:t>
      </w:r>
      <w:r w:rsidR="00092F52" w:rsidRPr="00D65467">
        <w:rPr>
          <w:rFonts w:ascii="Arial" w:hAnsi="Arial" w:cs="Arial"/>
          <w:b/>
          <w:bCs/>
        </w:rPr>
        <w:t xml:space="preserve">) </w:t>
      </w:r>
    </w:p>
    <w:p w:rsidR="00092F52" w:rsidRPr="00D65467" w:rsidRDefault="00092F52" w:rsidP="00092F52">
      <w:pPr>
        <w:ind w:left="426" w:hanging="142"/>
        <w:jc w:val="both"/>
        <w:rPr>
          <w:rFonts w:ascii="Arial" w:hAnsi="Arial" w:cs="Arial"/>
          <w:b/>
          <w:bCs/>
        </w:rPr>
      </w:pPr>
    </w:p>
    <w:p w:rsidR="00092F52" w:rsidRDefault="00092F52" w:rsidP="00092F52">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4B7D41" w:rsidRDefault="004B7D41"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 xml:space="preserve">Aplicar con habilidad y destreza el PAE a neonatos y pacientes pediátricos en estado crítico, evidenciando responsabilidad, trabajo en equipo y respeto al </w:t>
      </w:r>
      <w:r w:rsidR="00F47224">
        <w:rPr>
          <w:rFonts w:ascii="Arial" w:eastAsia="Arial" w:hAnsi="Arial" w:cs="Arial"/>
          <w:color w:val="000000"/>
        </w:rPr>
        <w:t>paciente y</w:t>
      </w:r>
      <w:r>
        <w:rPr>
          <w:rFonts w:ascii="Arial" w:eastAsia="Arial" w:hAnsi="Arial" w:cs="Arial"/>
          <w:color w:val="000000"/>
        </w:rPr>
        <w:t xml:space="preserve"> familia.</w:t>
      </w:r>
    </w:p>
    <w:p w:rsidR="004B7D41" w:rsidRDefault="004B7D41"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Controla las fuentes de riesgo que comprometen la vida del neonato y paciente pediátrico es estado crítico, manejando adecuadamente los criterios de bioseguridad.</w:t>
      </w:r>
    </w:p>
    <w:p w:rsidR="004B7D41" w:rsidRDefault="004B7D41"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Maneja con habilidad y destreza equipos altamente tecnificados de diagnóstico y tratamiento especializado tomando decisiones adecuadas.</w:t>
      </w:r>
    </w:p>
    <w:p w:rsidR="004B7D41" w:rsidRDefault="004B7D41"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Registra en la Historia Clínica y reporta de manera clara y precisa datos sobre el estado del paciente las intervenciones de enfermería y los resultados.</w:t>
      </w:r>
    </w:p>
    <w:p w:rsidR="004B7D41" w:rsidRDefault="004B7D41"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 xml:space="preserve">Desarrolla estudios de investigación orientados a las necesidades de enfermería y de salud en la especialización en Cuidados Intensivos neonatales y pediátricos para mejorar la práctica de </w:t>
      </w:r>
      <w:r w:rsidR="00F47224">
        <w:rPr>
          <w:rFonts w:ascii="Arial" w:eastAsia="Arial" w:hAnsi="Arial" w:cs="Arial"/>
          <w:color w:val="000000"/>
        </w:rPr>
        <w:t>enfermería y</w:t>
      </w:r>
      <w:r w:rsidR="00326A43">
        <w:rPr>
          <w:rFonts w:ascii="Arial" w:eastAsia="Arial" w:hAnsi="Arial" w:cs="Arial"/>
          <w:color w:val="000000"/>
        </w:rPr>
        <w:t xml:space="preserve"> así poder solucionar los problemas de salud.</w:t>
      </w:r>
    </w:p>
    <w:p w:rsidR="00326A43" w:rsidRDefault="00326A43"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Ejecutar programas de educación para personal profesional</w:t>
      </w:r>
      <w:r w:rsidR="00006326">
        <w:rPr>
          <w:rFonts w:ascii="Arial" w:eastAsia="Arial" w:hAnsi="Arial" w:cs="Arial"/>
          <w:color w:val="000000"/>
        </w:rPr>
        <w:t xml:space="preserve"> y no profesional de enfermería, basada en las necesidades educativas del usuario, familia y comunidad, y haciendo uso de metodologías activas e innovadoras para lograr un mejor aprendizaje.</w:t>
      </w:r>
    </w:p>
    <w:p w:rsidR="00006326" w:rsidRDefault="00006326" w:rsidP="00092F52">
      <w:pPr>
        <w:numPr>
          <w:ilvl w:val="0"/>
          <w:numId w:val="19"/>
        </w:numPr>
        <w:pBdr>
          <w:top w:val="nil"/>
          <w:left w:val="nil"/>
          <w:bottom w:val="nil"/>
          <w:right w:val="nil"/>
          <w:between w:val="nil"/>
        </w:pBdr>
        <w:suppressAutoHyphens w:val="0"/>
        <w:jc w:val="both"/>
        <w:rPr>
          <w:rFonts w:ascii="Arial" w:eastAsia="Arial" w:hAnsi="Arial" w:cs="Arial"/>
          <w:color w:val="000000"/>
        </w:rPr>
      </w:pPr>
      <w:r>
        <w:rPr>
          <w:rFonts w:ascii="Arial" w:eastAsia="Arial" w:hAnsi="Arial" w:cs="Arial"/>
          <w:color w:val="000000"/>
        </w:rPr>
        <w:t xml:space="preserve">Gestiona con eficiencia y eficacia los cuidados de enfermería </w:t>
      </w:r>
      <w:r w:rsidR="0070342B">
        <w:rPr>
          <w:rFonts w:ascii="Arial" w:eastAsia="Arial" w:hAnsi="Arial" w:cs="Arial"/>
          <w:color w:val="000000"/>
        </w:rPr>
        <w:t>y salud en la especialización en Cuidados Intensivos Neonatales y Pediátricos demostrando conocimientos de la administración, estrategia, liderazgo y ética profesional.</w:t>
      </w:r>
    </w:p>
    <w:p w:rsidR="00092F52" w:rsidRPr="00C06168" w:rsidRDefault="00092F52" w:rsidP="0070342B">
      <w:pPr>
        <w:numPr>
          <w:ilvl w:val="0"/>
          <w:numId w:val="19"/>
        </w:numPr>
        <w:pBdr>
          <w:top w:val="nil"/>
          <w:left w:val="nil"/>
          <w:bottom w:val="nil"/>
          <w:right w:val="nil"/>
          <w:between w:val="nil"/>
        </w:pBdr>
        <w:suppressAutoHyphens w:val="0"/>
        <w:jc w:val="both"/>
        <w:rPr>
          <w:rFonts w:ascii="Arial" w:eastAsia="Arial" w:hAnsi="Arial" w:cs="Arial"/>
          <w:color w:val="000000"/>
        </w:rPr>
      </w:pPr>
      <w:r w:rsidRPr="00C06168">
        <w:rPr>
          <w:rFonts w:ascii="Arial" w:eastAsia="Arial" w:hAnsi="Arial" w:cs="Arial"/>
          <w:color w:val="000000"/>
        </w:rPr>
        <w:t>Realizar otras funciones afines en el ámbito de competencia que le asigne el jefe inmediato.</w:t>
      </w:r>
    </w:p>
    <w:p w:rsidR="00092F52" w:rsidRPr="00F47224" w:rsidRDefault="00092F52" w:rsidP="00F47224">
      <w:pPr>
        <w:jc w:val="both"/>
        <w:rPr>
          <w:rFonts w:eastAsia="MS Mincho"/>
          <w:lang w:val="es-ES_tradnl"/>
        </w:rPr>
      </w:pPr>
    </w:p>
    <w:p w:rsidR="00092F52" w:rsidRPr="00D65467" w:rsidRDefault="00092F52" w:rsidP="00092F52">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144FB3" w:rsidRPr="00144FB3" w:rsidRDefault="00144FB3" w:rsidP="00144FB3">
      <w:pPr>
        <w:ind w:left="360"/>
        <w:jc w:val="both"/>
        <w:rPr>
          <w:rFonts w:ascii="Arial" w:hAnsi="Arial" w:cs="Arial"/>
        </w:rPr>
      </w:pPr>
    </w:p>
    <w:p w:rsidR="00144FB3" w:rsidRPr="00144FB3" w:rsidRDefault="00144FB3" w:rsidP="00144FB3">
      <w:pPr>
        <w:suppressAutoHyphens w:val="0"/>
        <w:ind w:left="426"/>
        <w:jc w:val="both"/>
        <w:rPr>
          <w:rFonts w:ascii="Arial" w:eastAsia="Calibri" w:hAnsi="Arial" w:cs="Arial"/>
          <w:b/>
          <w:lang w:eastAsia="en-US"/>
        </w:rPr>
      </w:pPr>
      <w:r w:rsidRPr="00144FB3">
        <w:rPr>
          <w:rFonts w:ascii="Arial" w:eastAsia="Calibri" w:hAnsi="Arial" w:cs="Arial"/>
          <w:b/>
          <w:lang w:eastAsia="en-US"/>
        </w:rPr>
        <w:t xml:space="preserve">4.1 Inscripción por el Sistema de Selección de Personal (SISEP): </w:t>
      </w:r>
    </w:p>
    <w:p w:rsidR="00144FB3" w:rsidRPr="00144FB3" w:rsidRDefault="00144FB3" w:rsidP="00144FB3">
      <w:pPr>
        <w:suppressAutoHyphens w:val="0"/>
        <w:ind w:left="426"/>
        <w:jc w:val="both"/>
        <w:rPr>
          <w:rFonts w:ascii="Arial" w:eastAsia="Calibri" w:hAnsi="Arial" w:cs="Arial"/>
          <w:b/>
          <w:lang w:eastAsia="en-US"/>
        </w:rPr>
      </w:pPr>
    </w:p>
    <w:p w:rsidR="00144FB3" w:rsidRPr="00144FB3" w:rsidRDefault="00144FB3" w:rsidP="00144FB3">
      <w:pPr>
        <w:suppressAutoHyphens w:val="0"/>
        <w:ind w:left="426"/>
        <w:jc w:val="both"/>
        <w:rPr>
          <w:rFonts w:ascii="Arial" w:eastAsia="Calibri" w:hAnsi="Arial" w:cs="Arial"/>
          <w:lang w:eastAsia="en-US"/>
        </w:rPr>
      </w:pPr>
      <w:r w:rsidRPr="00144FB3">
        <w:rPr>
          <w:rFonts w:ascii="Arial" w:eastAsia="Calibri" w:hAnsi="Arial" w:cs="Arial"/>
          <w:lang w:eastAsia="en-US"/>
        </w:rPr>
        <w:t>El postulante debe ingresar al link (ww1.essalud.gob.pe/</w:t>
      </w:r>
      <w:proofErr w:type="spellStart"/>
      <w:r w:rsidRPr="00144FB3">
        <w:rPr>
          <w:rFonts w:ascii="Arial" w:eastAsia="Calibri" w:hAnsi="Arial" w:cs="Arial"/>
          <w:lang w:eastAsia="en-US"/>
        </w:rPr>
        <w:t>sisep</w:t>
      </w:r>
      <w:proofErr w:type="spellEnd"/>
      <w:r w:rsidRPr="00144FB3">
        <w:rPr>
          <w:rFonts w:ascii="Arial" w:eastAsia="Calibri"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144FB3" w:rsidRPr="00144FB3" w:rsidRDefault="00144FB3" w:rsidP="00144FB3">
      <w:pPr>
        <w:suppressAutoHyphens w:val="0"/>
        <w:ind w:left="426"/>
        <w:jc w:val="both"/>
        <w:rPr>
          <w:rFonts w:ascii="Arial" w:eastAsia="Calibri" w:hAnsi="Arial" w:cs="Arial"/>
          <w:b/>
          <w:u w:val="single"/>
          <w:lang w:eastAsia="en-US"/>
        </w:rPr>
      </w:pPr>
    </w:p>
    <w:p w:rsidR="00144FB3" w:rsidRPr="00144FB3" w:rsidRDefault="00144FB3" w:rsidP="00144FB3">
      <w:pPr>
        <w:suppressAutoHyphens w:val="0"/>
        <w:ind w:left="426"/>
        <w:jc w:val="both"/>
        <w:rPr>
          <w:rFonts w:ascii="Arial" w:eastAsia="Calibri" w:hAnsi="Arial" w:cs="Arial"/>
          <w:bCs/>
          <w:lang w:eastAsia="en-US"/>
        </w:rPr>
      </w:pPr>
      <w:r w:rsidRPr="00144FB3">
        <w:rPr>
          <w:rFonts w:ascii="Arial" w:eastAsia="Calibri" w:hAnsi="Arial" w:cs="Arial"/>
          <w:bCs/>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144FB3" w:rsidRPr="00144FB3" w:rsidRDefault="00144FB3" w:rsidP="00144FB3">
      <w:pPr>
        <w:suppressAutoHyphens w:val="0"/>
        <w:ind w:left="426"/>
        <w:jc w:val="both"/>
        <w:rPr>
          <w:rFonts w:ascii="Arial" w:eastAsia="Calibri" w:hAnsi="Arial" w:cs="Arial"/>
          <w:b/>
          <w:u w:val="single"/>
          <w:lang w:eastAsia="en-US"/>
        </w:rPr>
      </w:pPr>
    </w:p>
    <w:p w:rsidR="00144FB3" w:rsidRPr="00144FB3" w:rsidRDefault="00144FB3" w:rsidP="00144FB3">
      <w:pPr>
        <w:suppressAutoHyphens w:val="0"/>
        <w:ind w:left="426"/>
        <w:jc w:val="both"/>
        <w:rPr>
          <w:rFonts w:ascii="Arial" w:eastAsia="Calibri" w:hAnsi="Arial" w:cs="Arial"/>
          <w:b/>
          <w:lang w:eastAsia="en-US"/>
        </w:rPr>
      </w:pPr>
      <w:r w:rsidRPr="00144FB3">
        <w:rPr>
          <w:rFonts w:ascii="Arial" w:eastAsia="Calibri" w:hAnsi="Arial" w:cs="Arial"/>
          <w:b/>
          <w:lang w:eastAsia="en-US"/>
        </w:rPr>
        <w:t>4.2 Postulación Vía Electrónica:</w:t>
      </w:r>
    </w:p>
    <w:p w:rsidR="00144FB3" w:rsidRPr="00144FB3" w:rsidRDefault="00144FB3" w:rsidP="00144FB3">
      <w:pPr>
        <w:suppressAutoHyphens w:val="0"/>
        <w:jc w:val="both"/>
        <w:rPr>
          <w:rFonts w:ascii="Arial" w:eastAsia="Calibri" w:hAnsi="Arial" w:cs="Arial"/>
          <w:color w:val="FF0000"/>
          <w:lang w:eastAsia="en-US"/>
        </w:rPr>
      </w:pPr>
    </w:p>
    <w:p w:rsidR="00144FB3" w:rsidRPr="00144FB3" w:rsidRDefault="00144FB3" w:rsidP="00144FB3">
      <w:pPr>
        <w:ind w:left="426"/>
        <w:jc w:val="both"/>
        <w:rPr>
          <w:rFonts w:ascii="Arial" w:hAnsi="Arial" w:cs="Arial"/>
          <w:bCs/>
        </w:rPr>
      </w:pPr>
      <w:r w:rsidRPr="00144FB3">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44FB3">
        <w:rPr>
          <w:rFonts w:ascii="Arial" w:hAnsi="Arial" w:cs="Arial"/>
          <w:b/>
          <w:bCs/>
        </w:rPr>
        <w:t xml:space="preserve"> Formatos 01, 02, 03, 04 de corresponder y 05, debidamente firmados y con la impresión dactilar. </w:t>
      </w:r>
      <w:r w:rsidRPr="00144FB3">
        <w:rPr>
          <w:rFonts w:ascii="Arial" w:hAnsi="Arial" w:cs="Arial"/>
          <w:bCs/>
        </w:rPr>
        <w:t>Asimismo, el</w:t>
      </w:r>
      <w:r w:rsidRPr="00144FB3">
        <w:rPr>
          <w:rFonts w:ascii="Arial" w:hAnsi="Arial" w:cs="Arial"/>
          <w:b/>
          <w:bCs/>
        </w:rPr>
        <w:t xml:space="preserve"> CV descriptivo (debidamente firmado en cada hoja) y documentado </w:t>
      </w:r>
      <w:r w:rsidRPr="00144FB3">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144FB3" w:rsidRPr="00144FB3" w:rsidRDefault="00144FB3" w:rsidP="00144FB3">
      <w:pPr>
        <w:suppressAutoHyphens w:val="0"/>
        <w:ind w:left="426"/>
        <w:jc w:val="both"/>
        <w:rPr>
          <w:rFonts w:ascii="Arial" w:eastAsia="Calibri" w:hAnsi="Arial" w:cs="Arial"/>
          <w:color w:val="FF0000"/>
          <w:lang w:eastAsia="en-US"/>
        </w:rPr>
      </w:pPr>
      <w:r w:rsidRPr="00144FB3">
        <w:rPr>
          <w:rFonts w:ascii="Arial" w:eastAsia="Calibri" w:hAnsi="Arial" w:cs="Arial"/>
          <w:lang w:eastAsia="en-US"/>
        </w:rPr>
        <w:t xml:space="preserve"> Toda la documentación es de</w:t>
      </w:r>
      <w:r w:rsidRPr="00144FB3">
        <w:rPr>
          <w:rFonts w:ascii="Arial" w:eastAsia="Calibri" w:hAnsi="Arial" w:cs="Arial"/>
          <w:b/>
          <w:lang w:eastAsia="en-US"/>
        </w:rPr>
        <w:t xml:space="preserve"> carácter obligatorio </w:t>
      </w:r>
      <w:r w:rsidRPr="00144FB3">
        <w:rPr>
          <w:rFonts w:ascii="Arial" w:eastAsia="Calibri" w:hAnsi="Arial" w:cs="Arial"/>
          <w:lang w:eastAsia="en-US"/>
        </w:rPr>
        <w:t xml:space="preserve">en el orden antes señalado, la misma que deberá ser foliada </w:t>
      </w:r>
      <w:r w:rsidRPr="00144FB3">
        <w:rPr>
          <w:rFonts w:ascii="Arial" w:eastAsia="Calibri" w:hAnsi="Arial" w:cs="Arial"/>
          <w:color w:val="000000" w:themeColor="text1"/>
          <w:lang w:eastAsia="en-US"/>
        </w:rPr>
        <w:t>indicando en el</w:t>
      </w:r>
      <w:r w:rsidRPr="00144FB3">
        <w:rPr>
          <w:rFonts w:ascii="Arial" w:eastAsia="Calibri" w:hAnsi="Arial" w:cs="Arial"/>
          <w:b/>
          <w:color w:val="000000" w:themeColor="text1"/>
          <w:lang w:eastAsia="en-US"/>
        </w:rPr>
        <w:t xml:space="preserve"> </w:t>
      </w:r>
      <w:r w:rsidRPr="00144FB3">
        <w:rPr>
          <w:rFonts w:ascii="Arial" w:eastAsia="Calibri" w:hAnsi="Arial" w:cs="Arial"/>
          <w:color w:val="000000" w:themeColor="text1"/>
          <w:lang w:eastAsia="en-US"/>
        </w:rPr>
        <w:t xml:space="preserve">asunto del correo </w:t>
      </w:r>
      <w:r w:rsidRPr="00144FB3">
        <w:rPr>
          <w:rFonts w:ascii="Arial" w:eastAsia="Calibri" w:hAnsi="Arial" w:cs="Arial"/>
          <w:b/>
          <w:color w:val="000000" w:themeColor="text1"/>
          <w:lang w:eastAsia="en-US"/>
        </w:rPr>
        <w:t>APELLIDOS y el Código del servicio al cual postula</w:t>
      </w:r>
      <w:r w:rsidRPr="00144FB3">
        <w:rPr>
          <w:rFonts w:ascii="Arial" w:eastAsia="Calibri" w:hAnsi="Arial" w:cs="Arial"/>
          <w:color w:val="000000" w:themeColor="text1"/>
          <w:lang w:eastAsia="en-US"/>
        </w:rPr>
        <w:t xml:space="preserve">, caso contrario </w:t>
      </w:r>
      <w:r w:rsidRPr="00144FB3">
        <w:rPr>
          <w:rFonts w:ascii="Arial" w:eastAsia="Calibri" w:hAnsi="Arial" w:cs="Arial"/>
          <w:b/>
          <w:color w:val="000000" w:themeColor="text1"/>
          <w:lang w:eastAsia="en-US"/>
        </w:rPr>
        <w:t>NO</w:t>
      </w:r>
      <w:r w:rsidRPr="00144FB3">
        <w:rPr>
          <w:rFonts w:ascii="Arial" w:eastAsia="Calibri" w:hAnsi="Arial" w:cs="Arial"/>
          <w:color w:val="000000" w:themeColor="text1"/>
          <w:lang w:eastAsia="en-US"/>
        </w:rPr>
        <w:t xml:space="preserve"> se evaluará lo </w:t>
      </w:r>
      <w:r w:rsidRPr="00144FB3">
        <w:rPr>
          <w:rFonts w:ascii="Arial" w:eastAsia="Calibri" w:hAnsi="Arial" w:cs="Arial"/>
          <w:lang w:eastAsia="en-US"/>
        </w:rPr>
        <w:t>presentado, siendo que el incumplimiento de lo señalado podrá dar lugar a la descalificación del postulante.</w:t>
      </w:r>
    </w:p>
    <w:p w:rsidR="00144FB3" w:rsidRPr="00144FB3" w:rsidRDefault="00144FB3" w:rsidP="00144FB3">
      <w:pPr>
        <w:suppressAutoHyphens w:val="0"/>
        <w:ind w:left="426"/>
        <w:jc w:val="both"/>
        <w:rPr>
          <w:rFonts w:ascii="Arial" w:eastAsia="Calibri" w:hAnsi="Arial" w:cs="Arial"/>
          <w:b/>
          <w:lang w:eastAsia="en-US"/>
        </w:rPr>
      </w:pPr>
    </w:p>
    <w:p w:rsidR="00144FB3" w:rsidRPr="00144FB3" w:rsidRDefault="00144FB3" w:rsidP="00144FB3">
      <w:pPr>
        <w:suppressAutoHyphens w:val="0"/>
        <w:ind w:left="426"/>
        <w:jc w:val="center"/>
        <w:rPr>
          <w:rFonts w:ascii="Arial" w:eastAsia="Calibri" w:hAnsi="Arial" w:cs="Arial"/>
          <w:color w:val="FF0000"/>
          <w:lang w:eastAsia="en-US"/>
        </w:rPr>
      </w:pPr>
      <w:r w:rsidRPr="00144FB3">
        <w:rPr>
          <w:rFonts w:ascii="Arial" w:eastAsia="Calibri" w:hAnsi="Arial" w:cs="Arial"/>
          <w:lang w:eastAsia="en-US"/>
        </w:rPr>
        <w:t xml:space="preserve">Ejemplo: </w:t>
      </w:r>
      <w:r w:rsidRPr="00144FB3">
        <w:rPr>
          <w:rFonts w:ascii="Arial" w:eastAsia="Calibri" w:hAnsi="Arial" w:cs="Arial"/>
          <w:b/>
          <w:lang w:eastAsia="en-US"/>
        </w:rPr>
        <w:t>APELLIDOS_(P</w:t>
      </w:r>
      <w:r>
        <w:rPr>
          <w:rFonts w:ascii="Arial" w:eastAsia="Calibri" w:hAnsi="Arial" w:cs="Arial"/>
          <w:b/>
          <w:lang w:eastAsia="en-US"/>
        </w:rPr>
        <w:t>2EN</w:t>
      </w:r>
      <w:r w:rsidRPr="00144FB3">
        <w:rPr>
          <w:rFonts w:ascii="Arial" w:eastAsia="Calibri" w:hAnsi="Arial" w:cs="Arial"/>
          <w:b/>
          <w:lang w:eastAsia="en-US"/>
        </w:rPr>
        <w:t>-001)</w:t>
      </w:r>
    </w:p>
    <w:p w:rsidR="00092F52" w:rsidRPr="00D65467" w:rsidRDefault="00092F52" w:rsidP="00092F52">
      <w:pPr>
        <w:suppressAutoHyphens w:val="0"/>
        <w:jc w:val="both"/>
        <w:rPr>
          <w:rFonts w:ascii="Arial" w:eastAsia="Calibri" w:hAnsi="Arial" w:cs="Arial"/>
          <w:u w:val="single"/>
          <w:lang w:eastAsia="en-US"/>
        </w:rPr>
      </w:pPr>
    </w:p>
    <w:p w:rsidR="00092F52" w:rsidRDefault="00092F52" w:rsidP="00092F52">
      <w:pPr>
        <w:numPr>
          <w:ilvl w:val="0"/>
          <w:numId w:val="12"/>
        </w:numPr>
        <w:suppressAutoHyphens w:val="0"/>
        <w:ind w:left="426" w:hanging="426"/>
        <w:jc w:val="both"/>
        <w:rPr>
          <w:rFonts w:ascii="Arial" w:hAnsi="Arial" w:cs="Arial"/>
          <w:b/>
        </w:rPr>
      </w:pPr>
      <w:r w:rsidRPr="00D65467">
        <w:rPr>
          <w:rFonts w:ascii="Arial" w:hAnsi="Arial" w:cs="Arial"/>
          <w:b/>
        </w:rPr>
        <w:t>REMUNERACIÓN (*)</w:t>
      </w:r>
    </w:p>
    <w:p w:rsidR="00426889" w:rsidRPr="00426889" w:rsidRDefault="00426889" w:rsidP="00426889">
      <w:pPr>
        <w:suppressAutoHyphens w:val="0"/>
        <w:spacing w:before="100" w:beforeAutospacing="1" w:after="100" w:afterAutospacing="1"/>
        <w:ind w:left="426"/>
        <w:jc w:val="both"/>
        <w:rPr>
          <w:rFonts w:ascii="Arial" w:hAnsi="Arial" w:cs="Arial"/>
          <w:lang w:eastAsia="es-ES"/>
        </w:rPr>
      </w:pPr>
      <w:r w:rsidRPr="00426889">
        <w:rPr>
          <w:rFonts w:ascii="Arial" w:hAnsi="Arial" w:cs="Arial"/>
          <w:lang w:eastAsia="es-ES"/>
        </w:rPr>
        <w:t>El personal que sea contratado en ESSALUD dentro de los alcances de la presente convocatoria recibirá los siguientes beneficios:</w:t>
      </w:r>
    </w:p>
    <w:p w:rsidR="00144FB3" w:rsidRDefault="00E84733" w:rsidP="00426889">
      <w:pPr>
        <w:ind w:left="426"/>
        <w:jc w:val="both"/>
        <w:rPr>
          <w:rFonts w:ascii="Arial" w:hAnsi="Arial" w:cs="Arial"/>
          <w:b/>
          <w:bCs/>
        </w:rPr>
      </w:pPr>
      <w:r>
        <w:rPr>
          <w:rFonts w:ascii="Arial" w:hAnsi="Arial" w:cs="Arial"/>
          <w:b/>
          <w:bCs/>
        </w:rPr>
        <w:t>ENFERMERA</w:t>
      </w:r>
      <w:r w:rsidR="00426889" w:rsidRPr="00426889">
        <w:rPr>
          <w:rFonts w:ascii="Arial" w:hAnsi="Arial" w:cs="Arial"/>
          <w:b/>
          <w:bCs/>
        </w:rPr>
        <w:t xml:space="preserve"> (CÓD. P2</w:t>
      </w:r>
      <w:r w:rsidR="00426889">
        <w:rPr>
          <w:rFonts w:ascii="Arial" w:hAnsi="Arial" w:cs="Arial"/>
          <w:b/>
          <w:bCs/>
        </w:rPr>
        <w:t>EN</w:t>
      </w:r>
      <w:r w:rsidR="00426889" w:rsidRPr="00426889">
        <w:rPr>
          <w:rFonts w:ascii="Arial" w:hAnsi="Arial" w:cs="Arial"/>
          <w:b/>
          <w:bCs/>
        </w:rPr>
        <w:t>-001)</w:t>
      </w:r>
    </w:p>
    <w:p w:rsidR="00426889" w:rsidRPr="00426889" w:rsidRDefault="00426889" w:rsidP="00426889">
      <w:pPr>
        <w:ind w:left="426"/>
        <w:jc w:val="both"/>
        <w:rPr>
          <w:rFonts w:ascii="Arial" w:hAnsi="Arial" w:cs="Arial"/>
          <w:bCs/>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47224" w:rsidRPr="00B07919" w:rsidTr="00F47224">
        <w:trPr>
          <w:trHeight w:val="249"/>
        </w:trPr>
        <w:tc>
          <w:tcPr>
            <w:tcW w:w="5406"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jc w:val="both"/>
              <w:rPr>
                <w:rFonts w:ascii="Arial" w:hAnsi="Arial" w:cs="Arial"/>
                <w:b/>
                <w:lang w:eastAsia="es-ES"/>
              </w:rPr>
            </w:pPr>
            <w:r w:rsidRPr="00F47224">
              <w:rPr>
                <w:rFonts w:ascii="Arial" w:hAnsi="Arial" w:cs="Arial"/>
                <w:b/>
                <w:lang w:eastAsia="es-E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ind w:left="642"/>
              <w:rPr>
                <w:rFonts w:ascii="Arial" w:hAnsi="Arial" w:cs="Arial"/>
                <w:color w:val="000000"/>
                <w:lang w:val="es-MX"/>
              </w:rPr>
            </w:pPr>
            <w:r w:rsidRPr="00F47224">
              <w:rPr>
                <w:rFonts w:ascii="Arial" w:hAnsi="Arial" w:cs="Arial"/>
                <w:color w:val="000000"/>
                <w:lang w:val="es-MX"/>
              </w:rPr>
              <w:t>S/ 3,314.00</w:t>
            </w:r>
          </w:p>
        </w:tc>
      </w:tr>
      <w:tr w:rsidR="00F47224" w:rsidRPr="00B07919" w:rsidTr="00F47224">
        <w:trPr>
          <w:trHeight w:val="249"/>
        </w:trPr>
        <w:tc>
          <w:tcPr>
            <w:tcW w:w="5406"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jc w:val="both"/>
              <w:rPr>
                <w:rFonts w:ascii="Arial" w:hAnsi="Arial" w:cs="Arial"/>
                <w:b/>
                <w:lang w:eastAsia="es-ES"/>
              </w:rPr>
            </w:pPr>
            <w:r w:rsidRPr="00F47224">
              <w:rPr>
                <w:rFonts w:ascii="Arial" w:hAnsi="Arial" w:cs="Arial"/>
                <w:b/>
                <w:lang w:eastAsia="es-ES"/>
              </w:rPr>
              <w:t>BONO PRODUCTIVIDAD</w:t>
            </w:r>
          </w:p>
        </w:tc>
        <w:tc>
          <w:tcPr>
            <w:tcW w:w="2562"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ind w:left="642"/>
              <w:rPr>
                <w:rFonts w:ascii="Arial" w:hAnsi="Arial" w:cs="Arial"/>
                <w:color w:val="000000"/>
                <w:lang w:val="es-MX"/>
              </w:rPr>
            </w:pPr>
            <w:r w:rsidRPr="00F47224">
              <w:rPr>
                <w:rFonts w:ascii="Arial" w:hAnsi="Arial" w:cs="Arial"/>
                <w:color w:val="000000"/>
                <w:lang w:val="es-MX"/>
              </w:rPr>
              <w:t>S/    721.00</w:t>
            </w:r>
          </w:p>
        </w:tc>
      </w:tr>
      <w:tr w:rsidR="00F47224" w:rsidRPr="00B07919" w:rsidTr="00F47224">
        <w:trPr>
          <w:trHeight w:val="249"/>
        </w:trPr>
        <w:tc>
          <w:tcPr>
            <w:tcW w:w="5406"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jc w:val="both"/>
              <w:rPr>
                <w:rFonts w:ascii="Arial" w:hAnsi="Arial" w:cs="Arial"/>
                <w:b/>
                <w:lang w:eastAsia="es-ES"/>
              </w:rPr>
            </w:pPr>
            <w:r w:rsidRPr="00F47224">
              <w:rPr>
                <w:rFonts w:ascii="Arial" w:hAnsi="Arial" w:cs="Arial"/>
                <w:b/>
                <w:lang w:eastAsia="es-E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ind w:left="642"/>
              <w:rPr>
                <w:rFonts w:ascii="Arial" w:hAnsi="Arial" w:cs="Arial"/>
                <w:color w:val="000000"/>
                <w:lang w:val="es-MX"/>
              </w:rPr>
            </w:pPr>
            <w:r w:rsidRPr="00F47224">
              <w:rPr>
                <w:rFonts w:ascii="Arial" w:hAnsi="Arial" w:cs="Arial"/>
                <w:color w:val="000000"/>
                <w:lang w:val="es-MX"/>
              </w:rPr>
              <w:t>S/    828.00</w:t>
            </w:r>
          </w:p>
        </w:tc>
      </w:tr>
      <w:tr w:rsidR="00F47224" w:rsidRPr="00B07919" w:rsidTr="00F47224">
        <w:trPr>
          <w:trHeight w:val="249"/>
        </w:trPr>
        <w:tc>
          <w:tcPr>
            <w:tcW w:w="5406"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jc w:val="both"/>
              <w:rPr>
                <w:rFonts w:ascii="Arial" w:hAnsi="Arial" w:cs="Arial"/>
                <w:b/>
                <w:lang w:eastAsia="es-ES"/>
              </w:rPr>
            </w:pPr>
            <w:r w:rsidRPr="00F47224">
              <w:rPr>
                <w:rFonts w:ascii="Arial" w:hAnsi="Arial" w:cs="Arial"/>
                <w:b/>
                <w:lang w:eastAsia="es-ES"/>
              </w:rPr>
              <w:t>BONO INCREMENTO</w:t>
            </w:r>
          </w:p>
        </w:tc>
        <w:tc>
          <w:tcPr>
            <w:tcW w:w="2562" w:type="dxa"/>
            <w:tcBorders>
              <w:top w:val="single" w:sz="4" w:space="0" w:color="auto"/>
              <w:left w:val="single" w:sz="4" w:space="0" w:color="auto"/>
              <w:bottom w:val="single" w:sz="4" w:space="0" w:color="auto"/>
              <w:right w:val="single" w:sz="4" w:space="0" w:color="auto"/>
            </w:tcBorders>
            <w:vAlign w:val="center"/>
          </w:tcPr>
          <w:p w:rsidR="00F47224" w:rsidRPr="00F47224" w:rsidRDefault="00F47224" w:rsidP="00F47224">
            <w:pPr>
              <w:spacing w:before="100" w:beforeAutospacing="1" w:after="100" w:afterAutospacing="1"/>
              <w:ind w:left="642"/>
              <w:rPr>
                <w:rFonts w:ascii="Arial" w:hAnsi="Arial" w:cs="Arial"/>
                <w:color w:val="000000"/>
                <w:lang w:val="es-MX"/>
              </w:rPr>
            </w:pPr>
            <w:r w:rsidRPr="00F47224">
              <w:rPr>
                <w:rFonts w:ascii="Arial" w:hAnsi="Arial" w:cs="Arial"/>
                <w:color w:val="000000"/>
                <w:lang w:val="es-MX"/>
              </w:rPr>
              <w:t>S/    249.00</w:t>
            </w:r>
          </w:p>
        </w:tc>
      </w:tr>
      <w:tr w:rsidR="00F47224" w:rsidRPr="00451448" w:rsidTr="00F47224">
        <w:trPr>
          <w:trHeight w:val="249"/>
        </w:trPr>
        <w:tc>
          <w:tcPr>
            <w:tcW w:w="5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7224" w:rsidRPr="00F47224" w:rsidRDefault="00F47224" w:rsidP="00F47224">
            <w:pPr>
              <w:jc w:val="both"/>
              <w:rPr>
                <w:rFonts w:ascii="Arial" w:hAnsi="Arial" w:cs="Arial"/>
                <w:b/>
                <w:lang w:eastAsia="es-ES"/>
              </w:rPr>
            </w:pPr>
            <w:r w:rsidRPr="00F47224">
              <w:rPr>
                <w:rFonts w:ascii="Arial" w:hAnsi="Arial" w:cs="Arial"/>
                <w:b/>
                <w:lang w:eastAsia="es-ES"/>
              </w:rPr>
              <w:t>TOTAL INGRESOS MENSUAL</w:t>
            </w:r>
          </w:p>
        </w:tc>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7224" w:rsidRPr="00F47224" w:rsidRDefault="00F47224" w:rsidP="00F47224">
            <w:pPr>
              <w:ind w:left="642"/>
              <w:rPr>
                <w:rFonts w:ascii="Arial" w:hAnsi="Arial" w:cs="Arial"/>
                <w:color w:val="000000"/>
                <w:lang w:val="es-MX"/>
              </w:rPr>
            </w:pPr>
            <w:r w:rsidRPr="00F47224">
              <w:rPr>
                <w:rFonts w:ascii="Arial" w:hAnsi="Arial" w:cs="Arial"/>
                <w:color w:val="000000"/>
                <w:lang w:val="es-MX"/>
              </w:rPr>
              <w:t xml:space="preserve">S/ 5,112.00 </w:t>
            </w:r>
          </w:p>
        </w:tc>
      </w:tr>
    </w:tbl>
    <w:p w:rsidR="00092F52" w:rsidRPr="00646D31" w:rsidRDefault="00092F52" w:rsidP="00092F52">
      <w:pPr>
        <w:ind w:left="426"/>
        <w:jc w:val="both"/>
        <w:rPr>
          <w:rFonts w:ascii="Arial" w:hAnsi="Arial" w:cs="Arial"/>
          <w:b/>
          <w:sz w:val="16"/>
          <w:szCs w:val="16"/>
        </w:rPr>
      </w:pPr>
      <w:r w:rsidRPr="002166A3">
        <w:rPr>
          <w:rFonts w:ascii="Arial" w:hAnsi="Arial" w:cs="Arial"/>
          <w:b/>
          <w:sz w:val="16"/>
          <w:szCs w:val="16"/>
        </w:rPr>
        <w:t>(*) Remuneración Básica y Bonos señalados, según Resolución de Gerencia G</w:t>
      </w:r>
      <w:r>
        <w:rPr>
          <w:rFonts w:ascii="Arial" w:hAnsi="Arial" w:cs="Arial"/>
          <w:b/>
          <w:sz w:val="16"/>
          <w:szCs w:val="16"/>
        </w:rPr>
        <w:t xml:space="preserve">eneral N° 974-GG-ESSALUD-2020. </w:t>
      </w:r>
    </w:p>
    <w:p w:rsidR="00092F52" w:rsidRDefault="00092F52" w:rsidP="00092F52">
      <w:pPr>
        <w:pStyle w:val="Sinespaciado"/>
        <w:jc w:val="both"/>
        <w:rPr>
          <w:rFonts w:ascii="Arial" w:hAnsi="Arial" w:cs="Arial"/>
          <w:sz w:val="28"/>
          <w:szCs w:val="28"/>
          <w:u w:val="single"/>
        </w:rPr>
      </w:pPr>
    </w:p>
    <w:p w:rsidR="00092F52" w:rsidRDefault="00092F52" w:rsidP="00092F52">
      <w:pPr>
        <w:numPr>
          <w:ilvl w:val="0"/>
          <w:numId w:val="12"/>
        </w:numPr>
        <w:suppressAutoHyphens w:val="0"/>
        <w:ind w:left="426" w:hanging="426"/>
        <w:jc w:val="both"/>
        <w:rPr>
          <w:rFonts w:ascii="Arial" w:hAnsi="Arial" w:cs="Arial"/>
          <w:b/>
          <w:lang w:val="es-MX" w:eastAsia="es-ES"/>
        </w:rPr>
      </w:pPr>
      <w:r w:rsidRPr="00D65467">
        <w:rPr>
          <w:rFonts w:ascii="Arial" w:hAnsi="Arial" w:cs="Arial"/>
          <w:lang w:val="es-MX" w:eastAsia="es-ES"/>
        </w:rPr>
        <w:t xml:space="preserve"> </w:t>
      </w:r>
      <w:r w:rsidRPr="00D65467">
        <w:rPr>
          <w:rFonts w:ascii="Arial" w:hAnsi="Arial" w:cs="Arial"/>
          <w:b/>
          <w:lang w:val="es-MX" w:eastAsia="es-ES"/>
        </w:rPr>
        <w:t>CRONOGRAMA Y ETAPAS DEL PROCESO</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426889" w:rsidRPr="00D65467" w:rsidTr="00C674AA">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26889" w:rsidRPr="00D65467" w:rsidRDefault="00426889" w:rsidP="00C674AA">
            <w:pPr>
              <w:suppressAutoHyphens w:val="0"/>
              <w:jc w:val="center"/>
              <w:rPr>
                <w:rFonts w:ascii="Arial" w:hAnsi="Arial" w:cs="Arial"/>
                <w:b/>
                <w:lang w:val="es-MX" w:eastAsia="ar-SA"/>
              </w:rPr>
            </w:pPr>
            <w:r w:rsidRPr="00D65467">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26889" w:rsidRPr="00D65467" w:rsidRDefault="00426889" w:rsidP="00C674AA">
            <w:pPr>
              <w:suppressAutoHyphens w:val="0"/>
              <w:jc w:val="center"/>
              <w:rPr>
                <w:rFonts w:ascii="Arial" w:hAnsi="Arial" w:cs="Arial"/>
                <w:b/>
                <w:lang w:val="es-MX" w:eastAsia="es-ES"/>
              </w:rPr>
            </w:pPr>
            <w:r w:rsidRPr="00D65467">
              <w:rPr>
                <w:rFonts w:ascii="Arial" w:hAnsi="Arial" w:cs="Arial"/>
                <w:b/>
                <w:lang w:val="es-MX" w:eastAsia="es-ES"/>
              </w:rPr>
              <w:t>AREA RESPONSABLE</w:t>
            </w:r>
          </w:p>
        </w:tc>
      </w:tr>
      <w:tr w:rsidR="00426889" w:rsidRPr="00D65467" w:rsidTr="00C674AA">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b/>
                <w:lang w:val="es-MX" w:eastAsia="es-ES"/>
              </w:rPr>
            </w:pPr>
            <w:r w:rsidRPr="00D65467">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both"/>
              <w:rPr>
                <w:rFonts w:ascii="Arial" w:hAnsi="Arial" w:cs="Arial"/>
                <w:lang w:val="es-MX" w:eastAsia="es-ES"/>
              </w:rPr>
            </w:pPr>
            <w:r w:rsidRPr="00D65467">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 de marzo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MX" w:eastAsia="es-ES"/>
              </w:rPr>
              <w:t>SGGI</w:t>
            </w:r>
            <w:r>
              <w:rPr>
                <w:rFonts w:ascii="Arial" w:hAnsi="Arial" w:cs="Arial"/>
                <w:lang w:val="es-MX" w:eastAsia="es-ES"/>
              </w:rPr>
              <w:t>-URRHH</w:t>
            </w:r>
          </w:p>
        </w:tc>
      </w:tr>
      <w:tr w:rsidR="00426889" w:rsidRPr="00D65467" w:rsidTr="00C674AA">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6889" w:rsidRPr="00D65467" w:rsidRDefault="00426889" w:rsidP="00C674AA">
            <w:pPr>
              <w:suppressAutoHyphens w:val="0"/>
              <w:jc w:val="center"/>
              <w:rPr>
                <w:rFonts w:ascii="Arial" w:hAnsi="Arial" w:cs="Arial"/>
                <w:b/>
                <w:lang w:val="es-MX" w:eastAsia="es-ES"/>
              </w:rPr>
            </w:pPr>
            <w:r w:rsidRPr="00D65467">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26889" w:rsidRPr="00D65467" w:rsidRDefault="00426889" w:rsidP="00C674AA">
            <w:pPr>
              <w:suppressAutoHyphens w:val="0"/>
              <w:jc w:val="both"/>
              <w:rPr>
                <w:rFonts w:ascii="Arial" w:hAnsi="Arial" w:cs="Arial"/>
                <w:lang w:val="es-MX" w:eastAsia="es-ES"/>
              </w:rPr>
            </w:pPr>
            <w:r w:rsidRPr="00D65467">
              <w:rPr>
                <w:rFonts w:ascii="Arial" w:hAnsi="Arial" w:cs="Arial"/>
                <w:color w:val="000000"/>
                <w:lang w:val="es-PE" w:eastAsia="es-ES"/>
              </w:rPr>
              <w:t xml:space="preserve">Publicación de la Convocatoria en </w:t>
            </w:r>
            <w:r w:rsidRPr="00D65467">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426889" w:rsidRPr="00A96EF4" w:rsidRDefault="00426889" w:rsidP="000F7C47">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w:t>
            </w:r>
            <w:r w:rsidRPr="00A96EF4">
              <w:rPr>
                <w:rFonts w:ascii="Arial" w:hAnsi="Arial" w:cs="Arial"/>
                <w:color w:val="000000" w:themeColor="text1"/>
                <w:lang w:val="es-MX" w:eastAsia="es-ES"/>
              </w:rPr>
              <w:t xml:space="preserve"> de </w:t>
            </w:r>
            <w:r w:rsidR="00E84733">
              <w:rPr>
                <w:rFonts w:ascii="Arial" w:hAnsi="Arial" w:cs="Arial"/>
                <w:color w:val="000000" w:themeColor="text1"/>
                <w:lang w:val="es-MX" w:eastAsia="es-ES"/>
              </w:rPr>
              <w:t>marzo</w:t>
            </w:r>
            <w:bookmarkStart w:id="0" w:name="_GoBack"/>
            <w:bookmarkEnd w:id="0"/>
            <w:r>
              <w:rPr>
                <w:rFonts w:ascii="Arial" w:hAnsi="Arial" w:cs="Arial"/>
                <w:color w:val="000000" w:themeColor="text1"/>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MX" w:eastAsia="es-ES"/>
              </w:rPr>
              <w:t>SGGI-GCTIC</w:t>
            </w:r>
          </w:p>
        </w:tc>
      </w:tr>
      <w:tr w:rsidR="00426889" w:rsidRPr="00A96EF4" w:rsidTr="00C674AA">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26889" w:rsidRPr="00A96EF4" w:rsidRDefault="00426889" w:rsidP="00C674AA">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CONVOCATORIA</w:t>
            </w:r>
          </w:p>
        </w:tc>
      </w:tr>
      <w:tr w:rsidR="00426889" w:rsidRPr="00D65467" w:rsidTr="00C674AA">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b/>
                <w:lang w:val="es-MX" w:eastAsia="es-ES"/>
              </w:rPr>
            </w:pPr>
            <w:r w:rsidRPr="00D65467">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spacing w:line="276" w:lineRule="auto"/>
              <w:rPr>
                <w:rFonts w:ascii="Arial" w:hAnsi="Arial" w:cs="Arial"/>
                <w:b/>
                <w:lang w:eastAsia="es-ES"/>
              </w:rPr>
            </w:pPr>
            <w:r w:rsidRPr="00D65467">
              <w:rPr>
                <w:rFonts w:ascii="Arial" w:hAnsi="Arial" w:cs="Arial"/>
                <w:b/>
                <w:lang w:eastAsia="es-ES"/>
              </w:rPr>
              <w:t>Inscripción por SISEP:</w:t>
            </w:r>
          </w:p>
          <w:p w:rsidR="00426889" w:rsidRPr="00D65467" w:rsidRDefault="00426889" w:rsidP="00C674AA">
            <w:pPr>
              <w:suppressAutoHyphens w:val="0"/>
              <w:spacing w:line="276" w:lineRule="auto"/>
              <w:rPr>
                <w:rFonts w:ascii="Arial" w:hAnsi="Arial" w:cs="Arial"/>
                <w:lang w:eastAsia="es-ES"/>
              </w:rPr>
            </w:pPr>
            <w:r w:rsidRPr="00D65467">
              <w:rPr>
                <w:rFonts w:ascii="Arial" w:hAnsi="Arial" w:cs="Arial"/>
                <w:lang w:eastAsia="es-ES"/>
              </w:rPr>
              <w:t>(</w:t>
            </w:r>
            <w:r w:rsidRPr="00D65467">
              <w:rPr>
                <w:rFonts w:ascii="Arial" w:hAnsi="Arial" w:cs="Arial"/>
                <w:color w:val="0000FF"/>
                <w:u w:val="single"/>
                <w:lang w:eastAsia="es-ES"/>
              </w:rPr>
              <w:t>ww1.essalud.gob.pe/</w:t>
            </w:r>
            <w:proofErr w:type="spellStart"/>
            <w:r w:rsidRPr="00D65467">
              <w:rPr>
                <w:rFonts w:ascii="Arial" w:hAnsi="Arial" w:cs="Arial"/>
                <w:color w:val="0000FF"/>
                <w:u w:val="single"/>
                <w:lang w:eastAsia="es-ES"/>
              </w:rPr>
              <w:t>sisep</w:t>
            </w:r>
            <w:proofErr w:type="spellEnd"/>
            <w:r w:rsidRPr="00D65467">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Default="00426889" w:rsidP="00C674AA">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A partir del 07 al 08 de abril del 2021 </w:t>
            </w:r>
          </w:p>
          <w:p w:rsidR="00426889" w:rsidRPr="00A96EF4" w:rsidRDefault="00426889" w:rsidP="00C674AA">
            <w:pPr>
              <w:suppressAutoHyphens w:val="0"/>
              <w:spacing w:line="276" w:lineRule="auto"/>
              <w:jc w:val="center"/>
              <w:rPr>
                <w:rFonts w:ascii="Arial" w:hAnsi="Arial" w:cs="Arial"/>
                <w:b/>
                <w:color w:val="000000" w:themeColor="text1"/>
                <w:u w:val="single"/>
                <w:lang w:val="es-MX" w:eastAsia="es-ES"/>
              </w:rPr>
            </w:pPr>
            <w:r>
              <w:rPr>
                <w:rFonts w:ascii="Arial" w:hAnsi="Arial" w:cs="Arial"/>
                <w:b/>
                <w:color w:val="000000" w:themeColor="text1"/>
                <w:u w:val="single"/>
                <w:lang w:eastAsia="es-ES"/>
              </w:rPr>
              <w:t>hasta las 17</w:t>
            </w:r>
            <w:r w:rsidRPr="00A96EF4">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MX" w:eastAsia="es-ES"/>
              </w:rPr>
              <w:t>SGGI – GCTIC-URRHH</w:t>
            </w:r>
          </w:p>
        </w:tc>
      </w:tr>
      <w:tr w:rsidR="00426889" w:rsidRPr="00D65467" w:rsidTr="00C674AA">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b/>
                <w:lang w:val="es-MX" w:eastAsia="es-ES"/>
              </w:rPr>
            </w:pPr>
            <w:r w:rsidRPr="00D65467">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autoSpaceDE w:val="0"/>
              <w:autoSpaceDN w:val="0"/>
              <w:adjustRightInd w:val="0"/>
              <w:rPr>
                <w:rFonts w:ascii="Arial" w:hAnsi="Arial" w:cs="Arial"/>
                <w:b/>
                <w:lang w:eastAsia="es-ES"/>
              </w:rPr>
            </w:pPr>
            <w:r w:rsidRPr="00D65467">
              <w:rPr>
                <w:rFonts w:ascii="Arial" w:hAnsi="Arial" w:cs="Arial"/>
                <w:b/>
                <w:lang w:val="es-MX" w:eastAsia="es-ES"/>
              </w:rPr>
              <w:t xml:space="preserve">Resultado de Postulantes inscritos en el SISEP </w:t>
            </w:r>
            <w:r w:rsidRPr="00D65467">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C660AF" w:rsidRDefault="00426889" w:rsidP="00C674AA">
            <w:pPr>
              <w:suppressAutoHyphens w:val="0"/>
              <w:spacing w:line="276" w:lineRule="auto"/>
              <w:jc w:val="center"/>
              <w:rPr>
                <w:rFonts w:ascii="Arial" w:hAnsi="Arial" w:cs="Arial"/>
                <w:lang w:eastAsia="es-ES"/>
              </w:rPr>
            </w:pPr>
            <w:r w:rsidRPr="00C660AF">
              <w:rPr>
                <w:rFonts w:ascii="Arial" w:hAnsi="Arial" w:cs="Arial"/>
                <w:lang w:eastAsia="es-ES"/>
              </w:rPr>
              <w:t>09 de abril del 2021</w:t>
            </w:r>
          </w:p>
          <w:p w:rsidR="00426889" w:rsidRPr="00C660AF" w:rsidRDefault="00426889" w:rsidP="00C674AA">
            <w:pPr>
              <w:suppressAutoHyphens w:val="0"/>
              <w:jc w:val="center"/>
              <w:rPr>
                <w:rFonts w:ascii="Arial" w:hAnsi="Arial" w:cs="Arial"/>
                <w:lang w:eastAsia="es-ES"/>
              </w:rPr>
            </w:pPr>
            <w:r w:rsidRPr="00C660AF">
              <w:rPr>
                <w:rFonts w:ascii="Arial" w:hAnsi="Arial" w:cs="Arial"/>
                <w:lang w:eastAsia="es-ES"/>
              </w:rPr>
              <w:t>a las 10:00 horas</w:t>
            </w:r>
          </w:p>
          <w:p w:rsidR="00426889" w:rsidRPr="00A96EF4" w:rsidRDefault="00426889" w:rsidP="00C674AA">
            <w:pPr>
              <w:suppressAutoHyphens w:val="0"/>
              <w:jc w:val="center"/>
              <w:rPr>
                <w:rFonts w:ascii="Arial" w:hAnsi="Arial" w:cs="Arial"/>
                <w:color w:val="000000" w:themeColor="text1"/>
                <w:lang w:val="es-MX" w:eastAsia="es-ES"/>
              </w:rPr>
            </w:pPr>
            <w:r w:rsidRPr="00C660AF">
              <w:rPr>
                <w:rFonts w:ascii="Arial" w:hAnsi="Arial" w:cs="Arial"/>
                <w:lang w:eastAsia="es-ES"/>
              </w:rPr>
              <w:t xml:space="preserve"> </w:t>
            </w:r>
            <w:r w:rsidRPr="00C660AF">
              <w:rPr>
                <w:rFonts w:ascii="Arial" w:hAnsi="Arial" w:cs="Arial"/>
                <w:lang w:val="es-MX" w:eastAsia="es-ES"/>
              </w:rPr>
              <w:t>a través de la página web institucional</w:t>
            </w:r>
            <w:r w:rsidRPr="00C660AF">
              <w:rPr>
                <w:rFonts w:ascii="Arial" w:hAnsi="Arial" w:cs="Arial"/>
                <w:u w:val="single"/>
                <w:lang w:eastAsia="es-ES"/>
              </w:rPr>
              <w:t xml:space="preserve"> </w:t>
            </w:r>
            <w:hyperlink r:id="rId8"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PE" w:eastAsia="es-ES"/>
              </w:rPr>
              <w:t>URRHH</w:t>
            </w:r>
            <w:r w:rsidRPr="00D65467">
              <w:rPr>
                <w:rFonts w:ascii="Arial" w:hAnsi="Arial" w:cs="Arial"/>
                <w:lang w:val="es-MX" w:eastAsia="es-ES"/>
              </w:rPr>
              <w:t xml:space="preserve"> - SGGI – GCTIC</w:t>
            </w:r>
          </w:p>
        </w:tc>
      </w:tr>
      <w:tr w:rsidR="00426889" w:rsidRPr="00D65467" w:rsidTr="00C674AA">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26889" w:rsidRPr="00D65467" w:rsidRDefault="00426889" w:rsidP="00C674AA">
            <w:pPr>
              <w:suppressAutoHyphens w:val="0"/>
              <w:jc w:val="both"/>
              <w:rPr>
                <w:rFonts w:ascii="Arial" w:hAnsi="Arial" w:cs="Arial"/>
                <w:color w:val="FF0000"/>
                <w:lang w:val="es-MX" w:eastAsia="es-ES"/>
              </w:rPr>
            </w:pPr>
            <w:r w:rsidRPr="00D65467">
              <w:rPr>
                <w:rFonts w:ascii="Arial" w:hAnsi="Arial" w:cs="Arial"/>
                <w:b/>
                <w:lang w:val="es-MX" w:eastAsia="es-ES"/>
              </w:rPr>
              <w:t>SELECCIÓN</w:t>
            </w:r>
          </w:p>
        </w:tc>
      </w:tr>
      <w:tr w:rsidR="00426889" w:rsidRPr="00D65467" w:rsidTr="00C674A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426889" w:rsidRDefault="00426889" w:rsidP="00C674AA">
            <w:pPr>
              <w:suppressAutoHyphens w:val="0"/>
              <w:jc w:val="both"/>
              <w:rPr>
                <w:rFonts w:ascii="Arial" w:hAnsi="Arial" w:cs="Arial"/>
                <w:lang w:val="es-MX" w:eastAsia="es-ES"/>
              </w:rPr>
            </w:pPr>
            <w:r>
              <w:rPr>
                <w:rFonts w:ascii="Arial" w:hAnsi="Arial" w:cs="Arial"/>
                <w:lang w:val="es-MX" w:eastAsia="es-ES"/>
              </w:rPr>
              <w:t xml:space="preserve">Prueba de enlace* </w:t>
            </w:r>
            <w:r w:rsidRPr="00A96EF4">
              <w:rPr>
                <w:rFonts w:ascii="Arial" w:hAnsi="Arial" w:cs="Arial"/>
                <w:b/>
                <w:lang w:val="es-MX" w:eastAsia="es-ES"/>
              </w:rPr>
              <w:t>(obligatorio)</w:t>
            </w:r>
          </w:p>
          <w:p w:rsidR="00426889" w:rsidRPr="00D65467" w:rsidRDefault="00426889" w:rsidP="00C674AA">
            <w:pPr>
              <w:suppressAutoHyphens w:val="0"/>
              <w:jc w:val="both"/>
              <w:rPr>
                <w:rFonts w:ascii="Arial" w:hAnsi="Arial" w:cs="Arial"/>
                <w:lang w:val="es-MX" w:eastAsia="es-ES"/>
              </w:rPr>
            </w:pPr>
            <w:r>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13 de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p>
          <w:p w:rsidR="00426889" w:rsidRPr="00A96EF4" w:rsidRDefault="00426889" w:rsidP="00C674AA">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las 1</w:t>
            </w:r>
            <w:r>
              <w:rPr>
                <w:rFonts w:ascii="Arial" w:hAnsi="Arial" w:cs="Arial"/>
                <w:color w:val="000000" w:themeColor="text1"/>
                <w:lang w:val="es-MX" w:eastAsia="es-ES"/>
              </w:rPr>
              <w:t>0</w:t>
            </w:r>
            <w:r w:rsidRPr="00A96EF4">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tcPr>
          <w:p w:rsidR="00426889" w:rsidRPr="00D65467" w:rsidRDefault="00426889" w:rsidP="00C674AA">
            <w:pPr>
              <w:suppressAutoHyphens w:val="0"/>
              <w:jc w:val="center"/>
              <w:rPr>
                <w:rFonts w:ascii="Arial" w:hAnsi="Arial" w:cs="Arial"/>
                <w:lang w:val="es-PE" w:eastAsia="es-ES"/>
              </w:rPr>
            </w:pPr>
          </w:p>
        </w:tc>
      </w:tr>
      <w:tr w:rsidR="00426889" w:rsidRPr="00D65467" w:rsidTr="00C674A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426889" w:rsidRPr="00D65467" w:rsidRDefault="00426889" w:rsidP="00C674AA">
            <w:pPr>
              <w:suppressAutoHyphens w:val="0"/>
              <w:jc w:val="both"/>
              <w:rPr>
                <w:rFonts w:ascii="Arial" w:hAnsi="Arial" w:cs="Arial"/>
                <w:b/>
                <w:lang w:val="es-MX" w:eastAsia="es-ES"/>
              </w:rPr>
            </w:pPr>
            <w:r w:rsidRPr="00D65467">
              <w:rPr>
                <w:rFonts w:ascii="Arial" w:hAnsi="Arial" w:cs="Arial"/>
                <w:b/>
                <w:lang w:val="es-MX" w:eastAsia="es-ES"/>
              </w:rPr>
              <w:t>Evaluación de Conocimientos</w:t>
            </w:r>
          </w:p>
          <w:p w:rsidR="00426889" w:rsidRPr="00D65467" w:rsidRDefault="00426889" w:rsidP="00C674AA">
            <w:pPr>
              <w:suppressAutoHyphens w:val="0"/>
              <w:jc w:val="both"/>
              <w:rPr>
                <w:rFonts w:ascii="Arial" w:hAnsi="Arial" w:cs="Arial"/>
                <w:lang w:val="es-MX" w:eastAsia="es-ES"/>
              </w:rPr>
            </w:pPr>
            <w:r w:rsidRPr="00D65467">
              <w:rPr>
                <w:rFonts w:ascii="Arial" w:hAnsi="Arial" w:cs="Arial"/>
                <w:i/>
                <w:lang w:val="es-MX" w:eastAsia="es-ES"/>
              </w:rPr>
              <w:t xml:space="preserve">(plataforma virtual </w:t>
            </w:r>
            <w:proofErr w:type="spellStart"/>
            <w:r w:rsidRPr="00D65467">
              <w:rPr>
                <w:rFonts w:ascii="Arial" w:hAnsi="Arial" w:cs="Arial"/>
                <w:i/>
                <w:lang w:val="es-MX" w:eastAsia="es-ES"/>
              </w:rPr>
              <w:t>Classroom</w:t>
            </w:r>
            <w:proofErr w:type="spellEnd"/>
            <w:r w:rsidRPr="00D65467">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13 de abril del 2021</w:t>
            </w:r>
          </w:p>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las 11</w:t>
            </w:r>
            <w:r w:rsidRPr="00A96EF4">
              <w:rPr>
                <w:rFonts w:ascii="Arial" w:hAnsi="Arial" w:cs="Arial"/>
                <w:color w:val="000000" w:themeColor="text1"/>
                <w:lang w:val="es-MX" w:eastAsia="es-ES"/>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tcPr>
          <w:p w:rsidR="00426889" w:rsidRPr="00D65467" w:rsidRDefault="00426889" w:rsidP="00C674AA">
            <w:pPr>
              <w:suppressAutoHyphens w:val="0"/>
              <w:jc w:val="center"/>
              <w:rPr>
                <w:rFonts w:ascii="Arial" w:hAnsi="Arial" w:cs="Arial"/>
                <w:lang w:val="es-PE" w:eastAsia="es-ES"/>
              </w:rPr>
            </w:pPr>
            <w:r w:rsidRPr="00D65467">
              <w:rPr>
                <w:rFonts w:ascii="Arial" w:hAnsi="Arial" w:cs="Arial"/>
                <w:lang w:val="es-MX" w:eastAsia="es-ES"/>
              </w:rPr>
              <w:t>OGRH</w:t>
            </w:r>
          </w:p>
        </w:tc>
      </w:tr>
      <w:tr w:rsidR="00426889" w:rsidRPr="00D65467" w:rsidTr="00C674AA">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both"/>
              <w:rPr>
                <w:rFonts w:ascii="Arial" w:hAnsi="Arial" w:cs="Arial"/>
                <w:lang w:val="es-MX" w:eastAsia="es-ES"/>
              </w:rPr>
            </w:pPr>
            <w:r w:rsidRPr="00D65467">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13 de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p>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17</w:t>
            </w:r>
            <w:r w:rsidRPr="00A96EF4">
              <w:rPr>
                <w:rFonts w:ascii="Arial" w:hAnsi="Arial" w:cs="Arial"/>
                <w:color w:val="000000" w:themeColor="text1"/>
                <w:lang w:val="es-MX" w:eastAsia="es-ES"/>
              </w:rPr>
              <w:t xml:space="preserve">:00 horas </w:t>
            </w:r>
          </w:p>
          <w:p w:rsidR="00426889" w:rsidRPr="00A96EF4" w:rsidRDefault="00426889" w:rsidP="00C674AA">
            <w:pPr>
              <w:suppressAutoHyphens w:val="0"/>
              <w:jc w:val="center"/>
              <w:rPr>
                <w:rFonts w:ascii="Arial" w:hAnsi="Arial" w:cs="Arial"/>
                <w:color w:val="000000" w:themeColor="text1"/>
                <w:u w:val="single"/>
                <w:lang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9"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lang w:eastAsia="es-ES"/>
              </w:rPr>
            </w:pPr>
            <w:r w:rsidRPr="00D65467">
              <w:rPr>
                <w:rFonts w:ascii="Arial" w:hAnsi="Arial" w:cs="Arial"/>
                <w:lang w:val="es-PE" w:eastAsia="es-ES"/>
              </w:rPr>
              <w:t>SGGI -GCTIC</w:t>
            </w:r>
          </w:p>
        </w:tc>
      </w:tr>
      <w:tr w:rsidR="00426889" w:rsidRPr="00D65467" w:rsidTr="00C674AA">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autoSpaceDE w:val="0"/>
              <w:autoSpaceDN w:val="0"/>
              <w:adjustRightInd w:val="0"/>
              <w:rPr>
                <w:rFonts w:ascii="Arial" w:hAnsi="Arial" w:cs="Arial"/>
                <w:b/>
                <w:u w:val="single"/>
                <w:lang w:val="es-MX" w:eastAsia="es-ES"/>
              </w:rPr>
            </w:pPr>
            <w:r w:rsidRPr="00D65467">
              <w:rPr>
                <w:rFonts w:ascii="Arial" w:hAnsi="Arial" w:cs="Arial"/>
                <w:b/>
                <w:u w:val="single"/>
                <w:lang w:val="es-MX" w:eastAsia="es-ES"/>
              </w:rPr>
              <w:t>Postulación vía electrónica:</w:t>
            </w:r>
          </w:p>
          <w:p w:rsidR="00426889" w:rsidRPr="00D65467" w:rsidRDefault="00426889" w:rsidP="00C674AA">
            <w:pPr>
              <w:suppressAutoHyphens w:val="0"/>
              <w:autoSpaceDE w:val="0"/>
              <w:autoSpaceDN w:val="0"/>
              <w:adjustRightInd w:val="0"/>
              <w:rPr>
                <w:rFonts w:ascii="Arial" w:hAnsi="Arial" w:cs="Arial"/>
                <w:b/>
                <w:u w:val="single"/>
                <w:lang w:val="es-MX" w:eastAsia="es-ES"/>
              </w:rPr>
            </w:pPr>
            <w:r w:rsidRPr="00D65467">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14 de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p>
          <w:p w:rsidR="00426889" w:rsidRPr="00A96EF4" w:rsidRDefault="00426889" w:rsidP="00C674AA">
            <w:pPr>
              <w:suppressAutoHyphens w:val="0"/>
              <w:jc w:val="center"/>
              <w:rPr>
                <w:rFonts w:ascii="Arial" w:hAnsi="Arial" w:cs="Arial"/>
                <w:color w:val="000000" w:themeColor="text1"/>
                <w:lang w:val="es-MX" w:eastAsia="es-ES"/>
              </w:rPr>
            </w:pPr>
            <w:r w:rsidRPr="00A96EF4">
              <w:rPr>
                <w:rFonts w:ascii="Arial" w:hAnsi="Arial" w:cs="Arial"/>
                <w:color w:val="000000" w:themeColor="text1"/>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lang w:eastAsia="es-ES"/>
              </w:rPr>
            </w:pPr>
            <w:r w:rsidRPr="00D65467">
              <w:rPr>
                <w:rFonts w:ascii="Arial" w:hAnsi="Arial" w:cs="Arial"/>
                <w:lang w:val="es-MX" w:eastAsia="es-ES"/>
              </w:rPr>
              <w:t>OGRH</w:t>
            </w:r>
          </w:p>
        </w:tc>
      </w:tr>
      <w:tr w:rsidR="00426889" w:rsidRPr="00D65467" w:rsidTr="00C674AA">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both"/>
              <w:rPr>
                <w:rFonts w:ascii="Arial" w:hAnsi="Arial" w:cs="Arial"/>
                <w:lang w:val="es-MX" w:eastAsia="es-ES"/>
              </w:rPr>
            </w:pPr>
            <w:r w:rsidRPr="00D65467">
              <w:rPr>
                <w:rFonts w:ascii="Arial" w:hAnsi="Arial" w:cs="Arial"/>
                <w:b/>
                <w:lang w:val="es-MX" w:eastAsia="es-ES"/>
              </w:rPr>
              <w:t>Evaluación Curricular</w:t>
            </w:r>
            <w:r w:rsidRPr="00D65467">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16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r w:rsidRPr="00A96EF4">
              <w:rPr>
                <w:rFonts w:ascii="Arial" w:hAnsi="Arial" w:cs="Arial"/>
                <w:color w:val="000000" w:themeColor="text1"/>
                <w:lang w:val="es-MX" w:eastAsia="es-ES"/>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MX" w:eastAsia="es-ES"/>
              </w:rPr>
              <w:t>OGRH</w:t>
            </w:r>
          </w:p>
        </w:tc>
      </w:tr>
      <w:tr w:rsidR="00426889" w:rsidRPr="00D65467" w:rsidTr="00C674AA">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both"/>
              <w:rPr>
                <w:rFonts w:ascii="Arial" w:hAnsi="Arial" w:cs="Arial"/>
                <w:lang w:val="es-MX" w:eastAsia="es-ES"/>
              </w:rPr>
            </w:pPr>
            <w:r w:rsidRPr="00D65467">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19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r w:rsidRPr="00A96EF4">
              <w:rPr>
                <w:rFonts w:ascii="Arial" w:hAnsi="Arial" w:cs="Arial"/>
                <w:color w:val="000000" w:themeColor="text1"/>
                <w:lang w:val="es-MX" w:eastAsia="es-ES"/>
              </w:rPr>
              <w:t xml:space="preserve"> </w:t>
            </w:r>
            <w:r>
              <w:rPr>
                <w:rFonts w:ascii="Arial" w:hAnsi="Arial" w:cs="Arial"/>
                <w:color w:val="000000" w:themeColor="text1"/>
                <w:lang w:val="es-MX" w:eastAsia="es-ES"/>
              </w:rPr>
              <w:t xml:space="preserve"> </w:t>
            </w:r>
            <w:r w:rsidRPr="00A96EF4">
              <w:rPr>
                <w:rFonts w:ascii="Arial" w:hAnsi="Arial" w:cs="Arial"/>
                <w:color w:val="000000" w:themeColor="text1"/>
                <w:lang w:val="es-MX" w:eastAsia="es-ES"/>
              </w:rPr>
              <w:t xml:space="preserve"> </w:t>
            </w:r>
          </w:p>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 las 11</w:t>
            </w:r>
            <w:r w:rsidRPr="00A96EF4">
              <w:rPr>
                <w:rFonts w:ascii="Arial" w:hAnsi="Arial" w:cs="Arial"/>
                <w:color w:val="000000" w:themeColor="text1"/>
                <w:lang w:val="es-MX" w:eastAsia="es-ES"/>
              </w:rPr>
              <w:t xml:space="preserve">:00 horas </w:t>
            </w:r>
          </w:p>
          <w:p w:rsidR="00426889" w:rsidRPr="00A96EF4" w:rsidRDefault="00426889" w:rsidP="00C674AA">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10"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lang w:val="es-MX" w:eastAsia="es-ES"/>
              </w:rPr>
            </w:pPr>
            <w:r w:rsidRPr="00D65467">
              <w:rPr>
                <w:rFonts w:ascii="Arial" w:hAnsi="Arial" w:cs="Arial"/>
                <w:lang w:val="es-MX" w:eastAsia="es-ES"/>
              </w:rPr>
              <w:t>SGGI – OGRH- GCTIC</w:t>
            </w:r>
          </w:p>
        </w:tc>
      </w:tr>
      <w:tr w:rsidR="00426889" w:rsidRPr="00A96EF4" w:rsidTr="00C674AA">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Evaluación Personal</w:t>
            </w:r>
            <w:r w:rsidRPr="00A96EF4">
              <w:rPr>
                <w:rFonts w:ascii="Arial" w:hAnsi="Arial" w:cs="Arial"/>
                <w:color w:val="000000" w:themeColor="text1"/>
                <w:lang w:val="es-MX" w:eastAsia="es-ES"/>
              </w:rPr>
              <w:t xml:space="preserve"> </w:t>
            </w:r>
          </w:p>
          <w:p w:rsidR="00426889" w:rsidRPr="00A96EF4" w:rsidRDefault="00426889" w:rsidP="00C674AA">
            <w:pPr>
              <w:suppressAutoHyphens w:val="0"/>
              <w:jc w:val="both"/>
              <w:rPr>
                <w:rFonts w:ascii="Arial" w:hAnsi="Arial" w:cs="Arial"/>
                <w:i/>
                <w:color w:val="000000" w:themeColor="text1"/>
                <w:lang w:val="es-MX" w:eastAsia="es-ES"/>
              </w:rPr>
            </w:pPr>
            <w:r w:rsidRPr="00A96EF4">
              <w:rPr>
                <w:rFonts w:ascii="Arial" w:hAnsi="Arial" w:cs="Arial"/>
                <w:i/>
                <w:color w:val="000000" w:themeColor="text1"/>
                <w:lang w:val="es-MX" w:eastAsia="es-ES"/>
              </w:rPr>
              <w:t xml:space="preserve"> (plataforma virtual Zoom)</w:t>
            </w:r>
          </w:p>
          <w:p w:rsidR="00426889" w:rsidRPr="00A96EF4" w:rsidRDefault="00426889" w:rsidP="00C674AA">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El 20</w:t>
            </w:r>
            <w:r w:rsidRPr="00A96EF4">
              <w:rPr>
                <w:rFonts w:ascii="Arial" w:hAnsi="Arial" w:cs="Arial"/>
                <w:color w:val="000000" w:themeColor="text1"/>
                <w:lang w:val="es-MX" w:eastAsia="es-ES"/>
              </w:rPr>
              <w:t xml:space="preserve"> </w:t>
            </w:r>
            <w:r>
              <w:rPr>
                <w:rFonts w:ascii="Arial" w:hAnsi="Arial" w:cs="Arial"/>
                <w:color w:val="000000" w:themeColor="text1"/>
                <w:lang w:val="es-MX" w:eastAsia="es-ES"/>
              </w:rPr>
              <w:t xml:space="preserve">de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r w:rsidRPr="00A96EF4">
              <w:rPr>
                <w:rFonts w:ascii="Arial" w:hAnsi="Arial" w:cs="Arial"/>
                <w:color w:val="000000" w:themeColor="text1"/>
                <w:lang w:val="es-MX" w:eastAsia="es-ES"/>
              </w:rPr>
              <w:t xml:space="preserve"> </w:t>
            </w:r>
          </w:p>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OGRH</w:t>
            </w:r>
          </w:p>
        </w:tc>
      </w:tr>
      <w:tr w:rsidR="00426889" w:rsidRPr="00A96EF4" w:rsidTr="00C674AA">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20</w:t>
            </w:r>
            <w:r w:rsidRPr="00A96EF4">
              <w:rPr>
                <w:rFonts w:ascii="Arial" w:hAnsi="Arial" w:cs="Arial"/>
                <w:color w:val="000000" w:themeColor="text1"/>
                <w:lang w:val="es-MX" w:eastAsia="es-ES"/>
              </w:rPr>
              <w:t xml:space="preserve"> </w:t>
            </w:r>
            <w:r>
              <w:rPr>
                <w:rFonts w:ascii="Arial" w:hAnsi="Arial" w:cs="Arial"/>
                <w:color w:val="000000" w:themeColor="text1"/>
                <w:lang w:val="es-MX" w:eastAsia="es-ES"/>
              </w:rPr>
              <w:t xml:space="preserve">de </w:t>
            </w:r>
            <w:r>
              <w:rPr>
                <w:rFonts w:ascii="Arial" w:hAnsi="Arial" w:cs="Arial"/>
                <w:color w:val="000000" w:themeColor="text1"/>
                <w:lang w:eastAsia="es-ES"/>
              </w:rPr>
              <w:t>abril</w:t>
            </w:r>
            <w:r>
              <w:rPr>
                <w:rFonts w:ascii="Arial" w:hAnsi="Arial" w:cs="Arial"/>
                <w:color w:val="000000" w:themeColor="text1"/>
                <w:lang w:val="es-MX" w:eastAsia="es-ES"/>
              </w:rPr>
              <w:t xml:space="preserve"> del 2021</w:t>
            </w:r>
            <w:r w:rsidRPr="00A96EF4">
              <w:rPr>
                <w:rFonts w:ascii="Arial" w:hAnsi="Arial" w:cs="Arial"/>
                <w:color w:val="000000" w:themeColor="text1"/>
                <w:lang w:val="es-MX" w:eastAsia="es-ES"/>
              </w:rPr>
              <w:t xml:space="preserve"> </w:t>
            </w:r>
          </w:p>
          <w:p w:rsidR="00426889" w:rsidRPr="00A96EF4" w:rsidRDefault="00426889" w:rsidP="00C674AA">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 </w:t>
            </w:r>
            <w:r>
              <w:rPr>
                <w:rFonts w:ascii="Arial" w:hAnsi="Arial" w:cs="Arial"/>
                <w:color w:val="000000" w:themeColor="text1"/>
                <w:lang w:val="es-MX" w:eastAsia="es-ES"/>
              </w:rPr>
              <w:t>a partir de las 17</w:t>
            </w:r>
            <w:r w:rsidRPr="00A96EF4">
              <w:rPr>
                <w:rFonts w:ascii="Arial" w:hAnsi="Arial" w:cs="Arial"/>
                <w:color w:val="000000" w:themeColor="text1"/>
                <w:lang w:val="es-MX" w:eastAsia="es-ES"/>
              </w:rPr>
              <w:t>:00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SGGI – OGRH – GCTIC</w:t>
            </w:r>
          </w:p>
        </w:tc>
      </w:tr>
      <w:tr w:rsidR="00426889" w:rsidRPr="00D65467" w:rsidTr="00C674AA">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jc w:val="both"/>
              <w:rPr>
                <w:rFonts w:ascii="Arial" w:hAnsi="Arial" w:cs="Arial"/>
                <w:lang w:val="es-MX" w:eastAsia="es-ES"/>
              </w:rPr>
            </w:pPr>
            <w:r w:rsidRPr="00D65467">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26889" w:rsidRPr="00D65467" w:rsidRDefault="00426889" w:rsidP="00C674AA">
            <w:pPr>
              <w:suppressAutoHyphens w:val="0"/>
              <w:rPr>
                <w:rFonts w:ascii="Arial" w:hAnsi="Arial" w:cs="Arial"/>
                <w:lang w:eastAsia="ar-SA"/>
              </w:rPr>
            </w:pPr>
          </w:p>
        </w:tc>
      </w:tr>
      <w:tr w:rsidR="00426889" w:rsidRPr="00D65467" w:rsidTr="00C674AA">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26889" w:rsidRPr="00D65467" w:rsidRDefault="00426889" w:rsidP="00C674AA">
            <w:pPr>
              <w:suppressAutoHyphens w:val="0"/>
              <w:rPr>
                <w:rFonts w:ascii="Arial" w:hAnsi="Arial" w:cs="Arial"/>
                <w:b/>
                <w:color w:val="FF0000"/>
                <w:lang w:val="es-MX" w:eastAsia="es-ES"/>
              </w:rPr>
            </w:pPr>
            <w:r w:rsidRPr="00D65467">
              <w:rPr>
                <w:rFonts w:ascii="Arial" w:hAnsi="Arial" w:cs="Arial"/>
                <w:b/>
                <w:lang w:val="es-MX" w:eastAsia="es-ES"/>
              </w:rPr>
              <w:t>SUSCRIPCIÓN Y REGISTRO DEL CONTRATO</w:t>
            </w:r>
          </w:p>
        </w:tc>
      </w:tr>
      <w:tr w:rsidR="00426889" w:rsidRPr="00A96EF4" w:rsidTr="00C674AA">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b/>
                <w:color w:val="000000" w:themeColor="text1"/>
                <w:lang w:val="es-MX" w:eastAsia="es-ES"/>
              </w:rPr>
            </w:pPr>
            <w:r>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21 de abril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426889" w:rsidRPr="00A96EF4" w:rsidRDefault="00426889" w:rsidP="00C674AA">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OGRH</w:t>
            </w:r>
          </w:p>
        </w:tc>
      </w:tr>
    </w:tbl>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426889" w:rsidRPr="00EE72F1" w:rsidRDefault="00426889" w:rsidP="00426889">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092F52" w:rsidRDefault="00092F52" w:rsidP="00092F52">
      <w:pPr>
        <w:suppressAutoHyphens w:val="0"/>
        <w:ind w:right="70"/>
        <w:jc w:val="both"/>
        <w:rPr>
          <w:rFonts w:ascii="Arial" w:hAnsi="Arial" w:cs="Arial"/>
          <w:highlight w:val="yellow"/>
          <w:lang w:eastAsia="es-ES"/>
        </w:rPr>
      </w:pPr>
    </w:p>
    <w:p w:rsidR="00426889" w:rsidRPr="00A10029" w:rsidRDefault="00426889" w:rsidP="00426889">
      <w:pPr>
        <w:numPr>
          <w:ilvl w:val="0"/>
          <w:numId w:val="7"/>
        </w:numPr>
        <w:suppressAutoHyphens w:val="0"/>
        <w:jc w:val="both"/>
        <w:rPr>
          <w:rFonts w:ascii="Arial" w:hAnsi="Arial" w:cs="Arial"/>
          <w:lang w:eastAsia="en-US"/>
        </w:rPr>
      </w:pPr>
      <w:r w:rsidRPr="00A10029">
        <w:rPr>
          <w:rFonts w:ascii="Arial" w:hAnsi="Arial" w:cs="Arial"/>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26889" w:rsidRPr="00A10029" w:rsidRDefault="00426889" w:rsidP="00426889">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26889" w:rsidRPr="00E84733" w:rsidTr="00C674AA">
        <w:tc>
          <w:tcPr>
            <w:tcW w:w="3686"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ETAPAS DE EVALUACIÓN</w:t>
            </w:r>
          </w:p>
        </w:tc>
        <w:tc>
          <w:tcPr>
            <w:tcW w:w="1247"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CARÁCTER</w:t>
            </w:r>
          </w:p>
        </w:tc>
        <w:tc>
          <w:tcPr>
            <w:tcW w:w="992"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PESO</w:t>
            </w:r>
          </w:p>
        </w:tc>
        <w:tc>
          <w:tcPr>
            <w:tcW w:w="1276"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PUNTAJE MÍNIMO</w:t>
            </w:r>
          </w:p>
        </w:tc>
        <w:tc>
          <w:tcPr>
            <w:tcW w:w="1275"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PUNTAJE MÁXIMO</w:t>
            </w:r>
          </w:p>
        </w:tc>
      </w:tr>
      <w:tr w:rsidR="00426889" w:rsidRPr="00E84733" w:rsidTr="00C674AA">
        <w:trPr>
          <w:trHeight w:val="373"/>
        </w:trPr>
        <w:tc>
          <w:tcPr>
            <w:tcW w:w="3686" w:type="dxa"/>
            <w:shd w:val="clear" w:color="auto" w:fill="auto"/>
            <w:vAlign w:val="center"/>
          </w:tcPr>
          <w:p w:rsidR="00426889" w:rsidRPr="00E84733" w:rsidRDefault="00426889" w:rsidP="00C674AA">
            <w:pPr>
              <w:rPr>
                <w:rFonts w:ascii="Arial" w:hAnsi="Arial" w:cs="Arial"/>
                <w:b/>
                <w:sz w:val="18"/>
                <w:szCs w:val="18"/>
              </w:rPr>
            </w:pPr>
            <w:r w:rsidRPr="00E84733">
              <w:rPr>
                <w:rFonts w:ascii="Arial" w:hAnsi="Arial" w:cs="Arial"/>
                <w:b/>
                <w:sz w:val="18"/>
                <w:szCs w:val="18"/>
              </w:rPr>
              <w:t>EVALUACIÓN DE CONOCIMIENTOS</w:t>
            </w:r>
          </w:p>
        </w:tc>
        <w:tc>
          <w:tcPr>
            <w:tcW w:w="1247" w:type="dxa"/>
            <w:shd w:val="clear" w:color="auto" w:fill="auto"/>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Eliminatorio</w:t>
            </w:r>
          </w:p>
        </w:tc>
        <w:tc>
          <w:tcPr>
            <w:tcW w:w="992" w:type="dxa"/>
            <w:shd w:val="clear" w:color="auto" w:fill="auto"/>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40%</w:t>
            </w:r>
          </w:p>
        </w:tc>
        <w:tc>
          <w:tcPr>
            <w:tcW w:w="1276" w:type="dxa"/>
            <w:shd w:val="clear" w:color="auto" w:fill="auto"/>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22</w:t>
            </w:r>
          </w:p>
        </w:tc>
        <w:tc>
          <w:tcPr>
            <w:tcW w:w="1275" w:type="dxa"/>
            <w:shd w:val="clear" w:color="auto" w:fill="auto"/>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40</w:t>
            </w:r>
          </w:p>
        </w:tc>
      </w:tr>
      <w:tr w:rsidR="00426889" w:rsidRPr="00E84733" w:rsidTr="00C674AA">
        <w:trPr>
          <w:trHeight w:val="781"/>
        </w:trPr>
        <w:tc>
          <w:tcPr>
            <w:tcW w:w="3686" w:type="dxa"/>
            <w:shd w:val="clear" w:color="auto" w:fill="FFFFFF" w:themeFill="background1"/>
            <w:vAlign w:val="center"/>
          </w:tcPr>
          <w:p w:rsidR="00426889" w:rsidRPr="00E84733" w:rsidRDefault="00426889" w:rsidP="00C674AA">
            <w:pPr>
              <w:jc w:val="both"/>
              <w:rPr>
                <w:rFonts w:ascii="Arial" w:hAnsi="Arial" w:cs="Arial"/>
                <w:b/>
                <w:sz w:val="18"/>
                <w:szCs w:val="18"/>
              </w:rPr>
            </w:pPr>
            <w:r w:rsidRPr="00E84733">
              <w:rPr>
                <w:rFonts w:ascii="Arial" w:hAnsi="Arial" w:cs="Arial"/>
                <w:b/>
                <w:sz w:val="18"/>
                <w:szCs w:val="18"/>
              </w:rPr>
              <w:t xml:space="preserve">EVALUACIÓN CURRICULAR </w:t>
            </w:r>
          </w:p>
          <w:p w:rsidR="00426889" w:rsidRPr="00E84733" w:rsidRDefault="00426889" w:rsidP="00C674AA">
            <w:pPr>
              <w:jc w:val="both"/>
              <w:rPr>
                <w:rFonts w:ascii="Arial" w:hAnsi="Arial" w:cs="Arial"/>
                <w:b/>
                <w:sz w:val="18"/>
                <w:szCs w:val="18"/>
              </w:rPr>
            </w:pPr>
            <w:r w:rsidRPr="00E84733">
              <w:rPr>
                <w:rFonts w:ascii="Arial" w:hAnsi="Arial" w:cs="Arial"/>
                <w:sz w:val="18"/>
                <w:szCs w:val="18"/>
              </w:rPr>
              <w:t>(Formación, Experiencia Laboral, Capacitación)</w:t>
            </w:r>
          </w:p>
        </w:tc>
        <w:tc>
          <w:tcPr>
            <w:tcW w:w="1247"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Eliminatorio</w:t>
            </w:r>
          </w:p>
        </w:tc>
        <w:tc>
          <w:tcPr>
            <w:tcW w:w="992"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40%</w:t>
            </w:r>
          </w:p>
        </w:tc>
        <w:tc>
          <w:tcPr>
            <w:tcW w:w="1276"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20</w:t>
            </w:r>
          </w:p>
        </w:tc>
        <w:tc>
          <w:tcPr>
            <w:tcW w:w="1275"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40</w:t>
            </w:r>
          </w:p>
        </w:tc>
      </w:tr>
      <w:tr w:rsidR="00426889" w:rsidRPr="00E84733" w:rsidTr="00C674AA">
        <w:trPr>
          <w:trHeight w:val="415"/>
        </w:trPr>
        <w:tc>
          <w:tcPr>
            <w:tcW w:w="3686" w:type="dxa"/>
            <w:shd w:val="clear" w:color="auto" w:fill="FFFFFF" w:themeFill="background1"/>
            <w:vAlign w:val="center"/>
          </w:tcPr>
          <w:p w:rsidR="00426889" w:rsidRPr="00E84733" w:rsidRDefault="00426889" w:rsidP="00C674AA">
            <w:pPr>
              <w:rPr>
                <w:rFonts w:ascii="Arial" w:hAnsi="Arial" w:cs="Arial"/>
                <w:b/>
                <w:sz w:val="18"/>
                <w:szCs w:val="18"/>
              </w:rPr>
            </w:pPr>
            <w:r w:rsidRPr="00E84733">
              <w:rPr>
                <w:rFonts w:ascii="Arial" w:hAnsi="Arial" w:cs="Arial"/>
                <w:b/>
                <w:sz w:val="18"/>
                <w:szCs w:val="18"/>
              </w:rPr>
              <w:t>EVALUACIÓN PERSONAL</w:t>
            </w:r>
          </w:p>
        </w:tc>
        <w:tc>
          <w:tcPr>
            <w:tcW w:w="1247"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Eliminatorio</w:t>
            </w:r>
          </w:p>
        </w:tc>
        <w:tc>
          <w:tcPr>
            <w:tcW w:w="992" w:type="dxa"/>
            <w:vAlign w:val="center"/>
          </w:tcPr>
          <w:p w:rsidR="00426889" w:rsidRPr="00E84733" w:rsidRDefault="00426889" w:rsidP="00C674AA">
            <w:pPr>
              <w:rPr>
                <w:rFonts w:ascii="Arial" w:hAnsi="Arial" w:cs="Arial"/>
                <w:sz w:val="18"/>
                <w:szCs w:val="18"/>
              </w:rPr>
            </w:pPr>
            <w:r w:rsidRPr="00E84733">
              <w:rPr>
                <w:rFonts w:ascii="Arial" w:hAnsi="Arial" w:cs="Arial"/>
                <w:sz w:val="18"/>
                <w:szCs w:val="18"/>
              </w:rPr>
              <w:t xml:space="preserve">     20%</w:t>
            </w:r>
          </w:p>
        </w:tc>
        <w:tc>
          <w:tcPr>
            <w:tcW w:w="1276" w:type="dxa"/>
            <w:vAlign w:val="center"/>
          </w:tcPr>
          <w:p w:rsidR="00426889" w:rsidRPr="00E84733" w:rsidRDefault="00426889" w:rsidP="00C674AA">
            <w:pPr>
              <w:rPr>
                <w:rFonts w:ascii="Arial" w:hAnsi="Arial" w:cs="Arial"/>
                <w:sz w:val="18"/>
                <w:szCs w:val="18"/>
              </w:rPr>
            </w:pPr>
            <w:r w:rsidRPr="00E84733">
              <w:rPr>
                <w:rFonts w:ascii="Arial" w:hAnsi="Arial" w:cs="Arial"/>
                <w:sz w:val="18"/>
                <w:szCs w:val="18"/>
              </w:rPr>
              <w:t xml:space="preserve">         11</w:t>
            </w:r>
          </w:p>
        </w:tc>
        <w:tc>
          <w:tcPr>
            <w:tcW w:w="1275" w:type="dxa"/>
            <w:vAlign w:val="center"/>
          </w:tcPr>
          <w:p w:rsidR="00426889" w:rsidRPr="00E84733" w:rsidRDefault="00426889" w:rsidP="00C674AA">
            <w:pPr>
              <w:jc w:val="center"/>
              <w:rPr>
                <w:rFonts w:ascii="Arial" w:hAnsi="Arial" w:cs="Arial"/>
                <w:sz w:val="18"/>
                <w:szCs w:val="18"/>
              </w:rPr>
            </w:pPr>
            <w:r w:rsidRPr="00E84733">
              <w:rPr>
                <w:rFonts w:ascii="Arial" w:hAnsi="Arial" w:cs="Arial"/>
                <w:sz w:val="18"/>
                <w:szCs w:val="18"/>
              </w:rPr>
              <w:t>20</w:t>
            </w:r>
          </w:p>
        </w:tc>
      </w:tr>
      <w:tr w:rsidR="00426889" w:rsidRPr="00E84733" w:rsidTr="00C674AA">
        <w:trPr>
          <w:trHeight w:val="339"/>
        </w:trPr>
        <w:tc>
          <w:tcPr>
            <w:tcW w:w="4933" w:type="dxa"/>
            <w:gridSpan w:val="2"/>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PUNTAJE TOTAL</w:t>
            </w:r>
          </w:p>
        </w:tc>
        <w:tc>
          <w:tcPr>
            <w:tcW w:w="992"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100%</w:t>
            </w:r>
          </w:p>
        </w:tc>
        <w:tc>
          <w:tcPr>
            <w:tcW w:w="1276"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53</w:t>
            </w:r>
          </w:p>
        </w:tc>
        <w:tc>
          <w:tcPr>
            <w:tcW w:w="1275" w:type="dxa"/>
            <w:shd w:val="clear" w:color="auto" w:fill="BFBFBF" w:themeFill="background1" w:themeFillShade="BF"/>
            <w:vAlign w:val="center"/>
          </w:tcPr>
          <w:p w:rsidR="00426889" w:rsidRPr="00E84733" w:rsidRDefault="00426889" w:rsidP="00C674AA">
            <w:pPr>
              <w:jc w:val="center"/>
              <w:rPr>
                <w:rFonts w:ascii="Arial" w:hAnsi="Arial" w:cs="Arial"/>
                <w:b/>
                <w:sz w:val="18"/>
                <w:szCs w:val="18"/>
              </w:rPr>
            </w:pPr>
            <w:r w:rsidRPr="00E84733">
              <w:rPr>
                <w:rFonts w:ascii="Arial" w:hAnsi="Arial" w:cs="Arial"/>
                <w:b/>
                <w:sz w:val="18"/>
                <w:szCs w:val="18"/>
              </w:rPr>
              <w:t>100</w:t>
            </w:r>
          </w:p>
        </w:tc>
      </w:tr>
    </w:tbl>
    <w:p w:rsidR="00426889" w:rsidRPr="00C660AF" w:rsidRDefault="00426889" w:rsidP="00426889">
      <w:pPr>
        <w:suppressAutoHyphens w:val="0"/>
        <w:jc w:val="both"/>
        <w:rPr>
          <w:rFonts w:ascii="Arial" w:hAnsi="Arial" w:cs="Arial"/>
          <w:lang w:eastAsia="en-US"/>
        </w:rPr>
      </w:pPr>
    </w:p>
    <w:p w:rsidR="00426889" w:rsidRPr="00C660AF" w:rsidRDefault="00426889" w:rsidP="00426889">
      <w:pPr>
        <w:numPr>
          <w:ilvl w:val="0"/>
          <w:numId w:val="7"/>
        </w:numPr>
        <w:suppressAutoHyphens w:val="0"/>
        <w:jc w:val="both"/>
        <w:rPr>
          <w:rFonts w:ascii="Arial" w:hAnsi="Arial" w:cs="Arial"/>
          <w:lang w:eastAsia="es-ES"/>
        </w:rPr>
      </w:pPr>
      <w:bookmarkStart w:id="1" w:name="_Hlk62053334"/>
      <w:r w:rsidRPr="00C660AF">
        <w:rPr>
          <w:rFonts w:ascii="Arial" w:hAnsi="Arial" w:cs="Arial"/>
          <w:lang w:eastAsia="es-ES"/>
        </w:rPr>
        <w:t xml:space="preserve">La participación en la prueba de enlace previa a las evaluaciones es de carácter </w:t>
      </w:r>
      <w:r w:rsidRPr="00C660AF">
        <w:rPr>
          <w:rFonts w:ascii="Arial" w:hAnsi="Arial" w:cs="Arial"/>
          <w:u w:val="single"/>
          <w:lang w:eastAsia="es-ES"/>
        </w:rPr>
        <w:t>obligatorio</w:t>
      </w:r>
      <w:r w:rsidRPr="00C660AF">
        <w:rPr>
          <w:rFonts w:ascii="Arial" w:hAnsi="Arial" w:cs="Arial"/>
          <w:lang w:eastAsia="es-ES"/>
        </w:rPr>
        <w:t xml:space="preserve">, para verificar el funcionamiento de la plataforma, conexión, audio y video. Para ello, se remitirá a los postulantes inscritos </w:t>
      </w:r>
      <w:r w:rsidRPr="00C660AF">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60AF">
        <w:rPr>
          <w:rFonts w:ascii="Arial" w:hAnsi="Arial" w:cs="Arial"/>
          <w:lang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426889" w:rsidRPr="00C660AF" w:rsidRDefault="00426889" w:rsidP="00426889">
      <w:pPr>
        <w:numPr>
          <w:ilvl w:val="0"/>
          <w:numId w:val="7"/>
        </w:numPr>
        <w:suppressAutoHyphens w:val="0"/>
        <w:jc w:val="both"/>
        <w:rPr>
          <w:rFonts w:ascii="Arial" w:hAnsi="Arial" w:cs="Arial"/>
          <w:lang w:eastAsia="es-ES"/>
        </w:rPr>
      </w:pPr>
      <w:r w:rsidRPr="00C660AF">
        <w:rPr>
          <w:rFonts w:ascii="Arial" w:hAnsi="Arial" w:cs="Arial"/>
          <w:lang w:eastAsia="es-ES"/>
        </w:rPr>
        <w:t xml:space="preserve">Para el desarrollo de todas las etapas del presente proceso de selección, será </w:t>
      </w:r>
      <w:r w:rsidRPr="00C660AF">
        <w:rPr>
          <w:rFonts w:ascii="Arial" w:hAnsi="Arial" w:cs="Arial"/>
          <w:b/>
          <w:lang w:eastAsia="es-ES"/>
        </w:rPr>
        <w:t xml:space="preserve">obligatorio </w:t>
      </w:r>
      <w:r w:rsidRPr="00C660AF">
        <w:rPr>
          <w:rFonts w:ascii="Arial" w:hAnsi="Arial" w:cs="Arial"/>
          <w:lang w:eastAsia="es-ES"/>
        </w:rPr>
        <w:t>que los postulantes cuenten con</w:t>
      </w:r>
      <w:r w:rsidRPr="00C660AF">
        <w:rPr>
          <w:rFonts w:ascii="Arial" w:hAnsi="Arial" w:cs="Arial"/>
          <w:b/>
          <w:lang w:eastAsia="es-ES"/>
        </w:rPr>
        <w:t xml:space="preserve"> </w:t>
      </w:r>
      <w:r w:rsidRPr="00C660AF">
        <w:rPr>
          <w:rFonts w:ascii="Arial" w:hAnsi="Arial" w:cs="Arial"/>
          <w:lang w:eastAsia="es-ES"/>
        </w:rPr>
        <w:t>los siguientes dispositivos electrónicos: computadora o laptop conectada a internet, con audio y cámara en óptimas condiciones.</w:t>
      </w:r>
    </w:p>
    <w:p w:rsidR="00426889" w:rsidRPr="00C660AF" w:rsidRDefault="00426889" w:rsidP="00426889">
      <w:pPr>
        <w:numPr>
          <w:ilvl w:val="0"/>
          <w:numId w:val="7"/>
        </w:numPr>
        <w:suppressAutoHyphens w:val="0"/>
        <w:jc w:val="both"/>
        <w:rPr>
          <w:rFonts w:ascii="Arial" w:hAnsi="Arial" w:cs="Arial"/>
          <w:lang w:eastAsia="es-ES"/>
        </w:rPr>
      </w:pPr>
      <w:r w:rsidRPr="00C660AF">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rsidR="00426889" w:rsidRPr="00C660AF" w:rsidRDefault="00426889" w:rsidP="00426889">
      <w:pPr>
        <w:suppressAutoHyphens w:val="0"/>
        <w:jc w:val="both"/>
        <w:rPr>
          <w:rFonts w:ascii="Arial" w:hAnsi="Arial" w:cs="Arial"/>
          <w:lang w:eastAsia="en-US"/>
        </w:rPr>
      </w:pPr>
    </w:p>
    <w:p w:rsidR="00426889" w:rsidRPr="00C660AF" w:rsidRDefault="00426889" w:rsidP="00426889">
      <w:pPr>
        <w:ind w:firstLine="708"/>
        <w:jc w:val="both"/>
        <w:rPr>
          <w:rFonts w:ascii="Arial" w:hAnsi="Arial" w:cs="Arial"/>
          <w:b/>
          <w:bCs/>
        </w:rPr>
      </w:pPr>
      <w:r w:rsidRPr="00C660AF">
        <w:rPr>
          <w:rFonts w:ascii="Arial" w:hAnsi="Arial" w:cs="Arial"/>
          <w:b/>
          <w:bCs/>
        </w:rPr>
        <w:t xml:space="preserve">7.1 EVALUACIÓN DE CONOCIMIENTOS: </w:t>
      </w:r>
    </w:p>
    <w:p w:rsidR="00426889" w:rsidRPr="00C660AF" w:rsidRDefault="00426889" w:rsidP="00426889">
      <w:pPr>
        <w:ind w:firstLine="708"/>
        <w:jc w:val="both"/>
        <w:rPr>
          <w:rFonts w:ascii="Arial" w:hAnsi="Arial" w:cs="Arial"/>
          <w:b/>
          <w:bCs/>
        </w:rPr>
      </w:pPr>
    </w:p>
    <w:p w:rsidR="00426889" w:rsidRPr="00C660AF" w:rsidRDefault="00426889" w:rsidP="00426889">
      <w:pPr>
        <w:ind w:left="708"/>
        <w:jc w:val="both"/>
        <w:rPr>
          <w:rFonts w:ascii="Arial" w:hAnsi="Arial" w:cs="Arial"/>
          <w:lang w:eastAsia="es-ES"/>
        </w:rPr>
      </w:pPr>
      <w:r w:rsidRPr="00C660AF">
        <w:rPr>
          <w:rFonts w:ascii="Arial" w:hAnsi="Arial" w:cs="Arial"/>
        </w:rPr>
        <w:t xml:space="preserve">Evalúa los conocimientos requeridos </w:t>
      </w:r>
      <w:r w:rsidRPr="00C660A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426889" w:rsidRPr="00C660AF" w:rsidRDefault="00426889" w:rsidP="00426889">
      <w:pPr>
        <w:suppressAutoHyphens w:val="0"/>
        <w:jc w:val="both"/>
        <w:rPr>
          <w:rFonts w:ascii="Arial" w:hAnsi="Arial" w:cs="Arial"/>
          <w:lang w:eastAsia="en-US"/>
        </w:rPr>
      </w:pPr>
    </w:p>
    <w:p w:rsidR="00426889" w:rsidRPr="00C660AF" w:rsidRDefault="00426889" w:rsidP="00426889">
      <w:pPr>
        <w:ind w:firstLine="708"/>
        <w:jc w:val="both"/>
        <w:rPr>
          <w:rFonts w:ascii="Arial" w:hAnsi="Arial" w:cs="Arial"/>
          <w:b/>
          <w:bCs/>
        </w:rPr>
      </w:pPr>
      <w:r w:rsidRPr="00C660AF">
        <w:rPr>
          <w:rFonts w:ascii="Arial" w:hAnsi="Arial" w:cs="Arial"/>
          <w:b/>
          <w:bCs/>
        </w:rPr>
        <w:t xml:space="preserve">7.2 EVALUACIÓN CURRICULAR: </w:t>
      </w:r>
    </w:p>
    <w:p w:rsidR="00426889" w:rsidRPr="00C660AF" w:rsidRDefault="00426889" w:rsidP="00426889">
      <w:pPr>
        <w:ind w:firstLine="708"/>
        <w:jc w:val="both"/>
        <w:rPr>
          <w:rFonts w:ascii="Arial" w:hAnsi="Arial" w:cs="Arial"/>
          <w:lang w:eastAsia="es-ES"/>
        </w:rPr>
      </w:pPr>
    </w:p>
    <w:p w:rsidR="00426889" w:rsidRPr="00C660AF" w:rsidRDefault="00426889" w:rsidP="00426889">
      <w:pPr>
        <w:ind w:left="708"/>
        <w:jc w:val="both"/>
        <w:rPr>
          <w:rFonts w:ascii="Arial" w:hAnsi="Arial" w:cs="Arial"/>
          <w:lang w:eastAsia="es-ES"/>
        </w:rPr>
      </w:pPr>
      <w:r w:rsidRPr="00C660AF">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426889" w:rsidRPr="00C660AF" w:rsidRDefault="00426889" w:rsidP="00426889">
      <w:pPr>
        <w:ind w:left="708"/>
        <w:jc w:val="both"/>
        <w:rPr>
          <w:rFonts w:ascii="Arial" w:hAnsi="Arial" w:cs="Arial"/>
          <w:lang w:eastAsia="es-ES"/>
        </w:rPr>
      </w:pPr>
    </w:p>
    <w:p w:rsidR="00426889" w:rsidRDefault="00426889" w:rsidP="00426889">
      <w:pPr>
        <w:ind w:left="708"/>
        <w:jc w:val="both"/>
        <w:rPr>
          <w:rFonts w:ascii="Arial" w:hAnsi="Arial" w:cs="Arial"/>
        </w:rPr>
      </w:pPr>
      <w:r w:rsidRPr="00C660AF">
        <w:rPr>
          <w:rFonts w:ascii="Arial" w:hAnsi="Arial" w:cs="Arial"/>
        </w:rPr>
        <w:t>Los requisitos solicitados en la presente convocatoria serán sustentados del siguiente modo:</w:t>
      </w:r>
    </w:p>
    <w:p w:rsidR="00426889" w:rsidRPr="00C660AF" w:rsidRDefault="00426889" w:rsidP="00426889">
      <w:pPr>
        <w:suppressAutoHyphens w:val="0"/>
        <w:ind w:left="709"/>
        <w:jc w:val="both"/>
        <w:rPr>
          <w:rFonts w:ascii="Arial" w:hAnsi="Arial" w:cs="Arial"/>
          <w:highlight w:val="yellow"/>
          <w:lang w:eastAsia="en-US"/>
        </w:rPr>
      </w:pPr>
    </w:p>
    <w:tbl>
      <w:tblPr>
        <w:tblStyle w:val="Tablaconcuadrcula"/>
        <w:tblW w:w="8358" w:type="dxa"/>
        <w:tblInd w:w="709" w:type="dxa"/>
        <w:tblLook w:val="04A0" w:firstRow="1" w:lastRow="0" w:firstColumn="1" w:lastColumn="0" w:noHBand="0" w:noVBand="1"/>
      </w:tblPr>
      <w:tblGrid>
        <w:gridCol w:w="2405"/>
        <w:gridCol w:w="5953"/>
      </w:tblGrid>
      <w:tr w:rsidR="00426889" w:rsidRPr="00C660AF" w:rsidTr="00C674AA">
        <w:trPr>
          <w:trHeight w:val="495"/>
        </w:trPr>
        <w:tc>
          <w:tcPr>
            <w:tcW w:w="2405" w:type="dxa"/>
            <w:shd w:val="clear" w:color="auto" w:fill="BFBFBF" w:themeFill="background1" w:themeFillShade="BF"/>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Para el caso de:</w:t>
            </w:r>
          </w:p>
        </w:tc>
        <w:tc>
          <w:tcPr>
            <w:tcW w:w="5953" w:type="dxa"/>
            <w:shd w:val="clear" w:color="auto" w:fill="BFBFBF" w:themeFill="background1" w:themeFillShade="BF"/>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Se acreditará con:</w:t>
            </w:r>
          </w:p>
        </w:tc>
      </w:tr>
      <w:tr w:rsidR="00426889" w:rsidRPr="00C660AF" w:rsidTr="00C674AA">
        <w:tc>
          <w:tcPr>
            <w:tcW w:w="2405" w:type="dxa"/>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Formación académica</w:t>
            </w:r>
          </w:p>
        </w:tc>
        <w:tc>
          <w:tcPr>
            <w:tcW w:w="5953" w:type="dxa"/>
            <w:vAlign w:val="center"/>
          </w:tcPr>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26889" w:rsidRPr="00C660AF" w:rsidTr="00C674AA">
        <w:trPr>
          <w:trHeight w:val="854"/>
        </w:trPr>
        <w:tc>
          <w:tcPr>
            <w:tcW w:w="2405" w:type="dxa"/>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Experiencia laboral</w:t>
            </w:r>
          </w:p>
        </w:tc>
        <w:tc>
          <w:tcPr>
            <w:tcW w:w="5953" w:type="dxa"/>
            <w:vAlign w:val="center"/>
          </w:tcPr>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426889" w:rsidRPr="00A10029" w:rsidRDefault="00426889" w:rsidP="00C674AA">
            <w:pPr>
              <w:suppressAutoHyphens w:val="0"/>
              <w:jc w:val="both"/>
              <w:rPr>
                <w:rFonts w:ascii="Arial" w:hAnsi="Arial" w:cs="Arial"/>
                <w:lang w:eastAsia="en-US"/>
              </w:rPr>
            </w:pPr>
          </w:p>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 xml:space="preserve">Experiencia General: </w:t>
            </w: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El tiempo de experiencia laboral será contabilizado según las siguientes consideraciones:</w:t>
            </w:r>
            <w:r w:rsidRPr="00A10029">
              <w:rPr>
                <w:rFonts w:ascii="Arial" w:hAnsi="Arial" w:cs="Arial"/>
                <w:lang w:eastAsia="en-US"/>
              </w:rPr>
              <w:br/>
            </w: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10029">
              <w:rPr>
                <w:rFonts w:ascii="Arial" w:hAnsi="Arial" w:cs="Arial"/>
                <w:bCs/>
                <w:lang w:eastAsia="en-US"/>
              </w:rPr>
              <w:t>De no acreditar lo señalado en el presente párrafo,</w:t>
            </w:r>
            <w:r w:rsidRPr="00A10029">
              <w:rPr>
                <w:rFonts w:ascii="Arial" w:hAnsi="Arial" w:cs="Arial"/>
                <w:lang w:eastAsia="en-US"/>
              </w:rPr>
              <w:t xml:space="preserve"> la experiencia general será contabilizará desde la fecha indicada en el grado académico y/o título técnico o universitario que se adjunte al expediente según corresponda.</w:t>
            </w:r>
          </w:p>
          <w:p w:rsidR="00426889" w:rsidRPr="00A10029" w:rsidRDefault="00426889" w:rsidP="00C674AA">
            <w:pPr>
              <w:suppressAutoHyphens w:val="0"/>
              <w:jc w:val="both"/>
              <w:rPr>
                <w:rFonts w:ascii="Arial" w:hAnsi="Arial" w:cs="Arial"/>
                <w:lang w:eastAsia="en-US"/>
              </w:rPr>
            </w:pP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En caso el postulante haya laborado simultáneamente en dos o más instituciones dentro de un mismo periodo de tiempo, el periodo coincidente será contabilizado una sola vez.</w:t>
            </w:r>
          </w:p>
          <w:p w:rsidR="00426889" w:rsidRPr="00A10029" w:rsidRDefault="00426889" w:rsidP="00C674AA">
            <w:pPr>
              <w:suppressAutoHyphens w:val="0"/>
              <w:jc w:val="both"/>
              <w:rPr>
                <w:rFonts w:ascii="Arial" w:hAnsi="Arial" w:cs="Arial"/>
                <w:bCs/>
                <w:highlight w:val="yellow"/>
                <w:lang w:eastAsia="en-US"/>
              </w:rPr>
            </w:pP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No se considerará como experiencia laboral: Trabajos Ad Honorem, ni Pasantías.</w:t>
            </w:r>
          </w:p>
        </w:tc>
      </w:tr>
      <w:tr w:rsidR="00426889" w:rsidRPr="00C660AF" w:rsidTr="00C674AA">
        <w:trPr>
          <w:trHeight w:val="1070"/>
        </w:trPr>
        <w:tc>
          <w:tcPr>
            <w:tcW w:w="2405" w:type="dxa"/>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Capacitación</w:t>
            </w:r>
          </w:p>
        </w:tc>
        <w:tc>
          <w:tcPr>
            <w:tcW w:w="5953" w:type="dxa"/>
            <w:vAlign w:val="center"/>
          </w:tcPr>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 xml:space="preserve">Deberá presentarse obligatoriamente copia digitalizada legible de certificados y/o constancias y/o diplomas de la capacitación solicitada en </w:t>
            </w:r>
            <w:r w:rsidRPr="00A10029">
              <w:rPr>
                <w:rFonts w:ascii="Arial" w:hAnsi="Arial" w:cs="Arial"/>
                <w:u w:val="single"/>
                <w:lang w:eastAsia="en-US"/>
              </w:rPr>
              <w:t>calidad de asistente</w:t>
            </w:r>
            <w:r w:rsidRPr="00A10029">
              <w:rPr>
                <w:rFonts w:ascii="Arial" w:hAnsi="Arial" w:cs="Arial"/>
                <w:lang w:eastAsia="en-US"/>
              </w:rPr>
              <w:t>, estos estudios deben ser concluidos satisfactoriamente y el certificado y/o constancia debe indicar el número de horas solicitado.</w:t>
            </w: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No se considerará capacitación en calidad de ponente, expositor, organizador y/o moderador.</w:t>
            </w:r>
          </w:p>
          <w:p w:rsidR="00426889" w:rsidRPr="00A10029" w:rsidRDefault="00426889" w:rsidP="00C674AA">
            <w:pPr>
              <w:suppressAutoHyphens w:val="0"/>
              <w:jc w:val="both"/>
              <w:rPr>
                <w:rFonts w:ascii="Arial" w:hAnsi="Arial" w:cs="Arial"/>
                <w:lang w:eastAsia="en-US"/>
              </w:rPr>
            </w:pPr>
          </w:p>
          <w:p w:rsidR="00426889" w:rsidRPr="00A10029" w:rsidRDefault="00426889" w:rsidP="00C674AA">
            <w:pPr>
              <w:suppressAutoHyphens w:val="0"/>
              <w:jc w:val="both"/>
              <w:rPr>
                <w:rFonts w:ascii="Arial" w:hAnsi="Arial" w:cs="Arial"/>
                <w:lang w:eastAsia="en-US"/>
              </w:rPr>
            </w:pPr>
            <w:r w:rsidRPr="00A10029">
              <w:rPr>
                <w:rFonts w:ascii="Arial" w:hAnsi="Arial" w:cs="Arial"/>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426889" w:rsidRPr="00C660AF" w:rsidTr="00C674AA">
        <w:trPr>
          <w:trHeight w:val="599"/>
        </w:trPr>
        <w:tc>
          <w:tcPr>
            <w:tcW w:w="2405" w:type="dxa"/>
            <w:vAlign w:val="center"/>
          </w:tcPr>
          <w:p w:rsidR="00426889" w:rsidRPr="00A10029" w:rsidRDefault="00426889" w:rsidP="00C674AA">
            <w:pPr>
              <w:suppressAutoHyphens w:val="0"/>
              <w:jc w:val="both"/>
              <w:rPr>
                <w:rFonts w:ascii="Arial" w:hAnsi="Arial" w:cs="Arial"/>
                <w:b/>
                <w:lang w:eastAsia="en-US"/>
              </w:rPr>
            </w:pPr>
            <w:r w:rsidRPr="00A10029">
              <w:rPr>
                <w:rFonts w:ascii="Arial" w:hAnsi="Arial" w:cs="Arial"/>
                <w:b/>
                <w:lang w:eastAsia="en-US"/>
              </w:rPr>
              <w:t xml:space="preserve">Conocimientos </w:t>
            </w:r>
          </w:p>
          <w:p w:rsidR="00426889" w:rsidRPr="00A10029" w:rsidRDefault="00426889" w:rsidP="00C674AA">
            <w:pPr>
              <w:suppressAutoHyphens w:val="0"/>
              <w:jc w:val="both"/>
              <w:rPr>
                <w:rFonts w:ascii="Arial" w:hAnsi="Arial" w:cs="Arial"/>
                <w:b/>
                <w:highlight w:val="yellow"/>
                <w:lang w:eastAsia="en-US"/>
              </w:rPr>
            </w:pPr>
            <w:r w:rsidRPr="00A10029">
              <w:rPr>
                <w:rFonts w:ascii="Arial" w:hAnsi="Arial" w:cs="Arial"/>
                <w:b/>
                <w:lang w:eastAsia="en-US"/>
              </w:rPr>
              <w:t>de Ofimática e Idiomas</w:t>
            </w:r>
          </w:p>
        </w:tc>
        <w:tc>
          <w:tcPr>
            <w:tcW w:w="5953" w:type="dxa"/>
            <w:vAlign w:val="center"/>
          </w:tcPr>
          <w:p w:rsidR="00426889" w:rsidRPr="00A10029" w:rsidRDefault="00426889" w:rsidP="00C674AA">
            <w:pPr>
              <w:suppressAutoHyphens w:val="0"/>
              <w:jc w:val="both"/>
              <w:rPr>
                <w:rFonts w:ascii="Arial" w:hAnsi="Arial" w:cs="Arial"/>
                <w:highlight w:val="yellow"/>
                <w:lang w:eastAsia="en-US"/>
              </w:rPr>
            </w:pPr>
            <w:r w:rsidRPr="00A10029">
              <w:rPr>
                <w:rFonts w:ascii="Arial" w:hAnsi="Arial" w:cs="Arial"/>
                <w:lang w:eastAsia="en-US"/>
              </w:rPr>
              <w:t>Requisito que será validado obligatoriamente en el Formato 01: Declaración Jurada de Cumplimiento de Requisitos.</w:t>
            </w:r>
          </w:p>
        </w:tc>
      </w:tr>
      <w:tr w:rsidR="00426889" w:rsidRPr="00C660AF" w:rsidTr="00C674AA">
        <w:trPr>
          <w:trHeight w:val="599"/>
        </w:trPr>
        <w:tc>
          <w:tcPr>
            <w:tcW w:w="8358" w:type="dxa"/>
            <w:gridSpan w:val="2"/>
            <w:vAlign w:val="center"/>
          </w:tcPr>
          <w:p w:rsidR="00426889" w:rsidRPr="00A10029" w:rsidRDefault="00426889" w:rsidP="00C674AA">
            <w:pPr>
              <w:suppressAutoHyphens w:val="0"/>
              <w:ind w:left="720"/>
              <w:jc w:val="both"/>
              <w:rPr>
                <w:rFonts w:ascii="Arial" w:hAnsi="Arial" w:cs="Arial"/>
                <w:b/>
                <w:lang w:eastAsia="en-US"/>
              </w:rPr>
            </w:pPr>
            <w:r w:rsidRPr="00A10029">
              <w:rPr>
                <w:rFonts w:ascii="Arial" w:hAnsi="Arial" w:cs="Arial"/>
                <w:b/>
                <w:u w:val="single"/>
                <w:lang w:eastAsia="en-US"/>
              </w:rPr>
              <w:t>IMPORTANTE</w:t>
            </w:r>
            <w:r w:rsidRPr="00A10029">
              <w:rPr>
                <w:rFonts w:ascii="Arial" w:hAnsi="Arial" w:cs="Arial"/>
                <w:b/>
                <w:lang w:eastAsia="en-US"/>
              </w:rPr>
              <w:t>:</w:t>
            </w:r>
          </w:p>
          <w:p w:rsidR="00426889" w:rsidRPr="00A10029" w:rsidRDefault="00426889" w:rsidP="00C674AA">
            <w:pPr>
              <w:suppressAutoHyphens w:val="0"/>
              <w:ind w:left="720"/>
              <w:jc w:val="both"/>
              <w:rPr>
                <w:rFonts w:ascii="Arial" w:hAnsi="Arial" w:cs="Arial"/>
                <w:lang w:eastAsia="en-US"/>
              </w:rPr>
            </w:pPr>
          </w:p>
          <w:p w:rsidR="00426889" w:rsidRPr="00A10029" w:rsidRDefault="00426889" w:rsidP="00426889">
            <w:pPr>
              <w:numPr>
                <w:ilvl w:val="0"/>
                <w:numId w:val="23"/>
              </w:numPr>
              <w:suppressAutoHyphens w:val="0"/>
              <w:jc w:val="both"/>
              <w:rPr>
                <w:rFonts w:ascii="Arial" w:hAnsi="Arial" w:cs="Arial"/>
                <w:lang w:eastAsia="en-US"/>
              </w:rPr>
            </w:pPr>
            <w:r w:rsidRPr="00A10029">
              <w:rPr>
                <w:rFonts w:ascii="Arial" w:hAnsi="Arial" w:cs="Arial"/>
                <w:lang w:eastAsia="en-US"/>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426889" w:rsidRPr="00A10029" w:rsidRDefault="00426889" w:rsidP="00426889">
            <w:pPr>
              <w:numPr>
                <w:ilvl w:val="0"/>
                <w:numId w:val="23"/>
              </w:numPr>
              <w:suppressAutoHyphens w:val="0"/>
              <w:jc w:val="both"/>
              <w:rPr>
                <w:rFonts w:ascii="Arial" w:hAnsi="Arial" w:cs="Arial"/>
                <w:lang w:eastAsia="en-US"/>
              </w:rPr>
            </w:pPr>
            <w:r w:rsidRPr="00A10029">
              <w:rPr>
                <w:rFonts w:ascii="Arial" w:hAnsi="Arial" w:cs="Arial"/>
                <w:lang w:eastAsia="en-US"/>
              </w:rPr>
              <w:t>No se admitirá entrega ni subsanación de documentos en fecha posterior a la establecida en el proceso de selección.</w:t>
            </w:r>
          </w:p>
        </w:tc>
      </w:tr>
    </w:tbl>
    <w:p w:rsidR="00426889" w:rsidRPr="00C660AF" w:rsidRDefault="00426889" w:rsidP="00426889">
      <w:pPr>
        <w:shd w:val="clear" w:color="auto" w:fill="FFFFFF"/>
        <w:suppressAutoHyphens w:val="0"/>
        <w:autoSpaceDE w:val="0"/>
        <w:autoSpaceDN w:val="0"/>
        <w:adjustRightInd w:val="0"/>
        <w:jc w:val="both"/>
        <w:rPr>
          <w:rFonts w:ascii="Arial" w:hAnsi="Arial" w:cs="Arial"/>
        </w:rPr>
      </w:pPr>
    </w:p>
    <w:p w:rsidR="00426889" w:rsidRPr="00C660AF" w:rsidRDefault="00426889" w:rsidP="00426889">
      <w:pPr>
        <w:numPr>
          <w:ilvl w:val="1"/>
          <w:numId w:val="25"/>
        </w:numPr>
        <w:tabs>
          <w:tab w:val="left" w:pos="1276"/>
        </w:tabs>
        <w:ind w:right="281" w:firstLine="349"/>
        <w:jc w:val="both"/>
        <w:rPr>
          <w:rFonts w:ascii="Arial" w:hAnsi="Arial" w:cs="Arial"/>
          <w:b/>
          <w:bCs/>
        </w:rPr>
      </w:pPr>
      <w:r w:rsidRPr="00C660AF">
        <w:rPr>
          <w:rFonts w:ascii="Arial" w:hAnsi="Arial" w:cs="Arial"/>
          <w:b/>
          <w:bCs/>
        </w:rPr>
        <w:t>EVALUACIÓN PERSONAL:</w:t>
      </w:r>
    </w:p>
    <w:p w:rsidR="00426889" w:rsidRPr="00C660AF" w:rsidRDefault="00426889" w:rsidP="00426889">
      <w:pPr>
        <w:ind w:left="284" w:right="281"/>
        <w:jc w:val="both"/>
        <w:rPr>
          <w:rFonts w:ascii="Arial" w:hAnsi="Arial" w:cs="Arial"/>
        </w:rPr>
      </w:pPr>
    </w:p>
    <w:p w:rsidR="00426889" w:rsidRPr="00A10029" w:rsidRDefault="00426889" w:rsidP="00426889">
      <w:pPr>
        <w:ind w:left="704" w:right="281"/>
        <w:jc w:val="both"/>
        <w:rPr>
          <w:rFonts w:ascii="Arial" w:hAnsi="Arial" w:cs="Arial"/>
          <w:color w:val="FF0000"/>
        </w:rPr>
      </w:pPr>
      <w:r w:rsidRPr="00C660AF">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426889" w:rsidRPr="00C660AF" w:rsidRDefault="00426889" w:rsidP="00426889">
      <w:pPr>
        <w:shd w:val="clear" w:color="auto" w:fill="FFFFFF"/>
        <w:suppressAutoHyphens w:val="0"/>
        <w:autoSpaceDE w:val="0"/>
        <w:autoSpaceDN w:val="0"/>
        <w:adjustRightInd w:val="0"/>
        <w:jc w:val="both"/>
        <w:rPr>
          <w:rFonts w:ascii="Arial" w:hAnsi="Arial" w:cs="Arial"/>
        </w:rPr>
      </w:pPr>
    </w:p>
    <w:p w:rsidR="00426889" w:rsidRPr="00C660AF" w:rsidRDefault="00426889" w:rsidP="00426889">
      <w:pPr>
        <w:numPr>
          <w:ilvl w:val="2"/>
          <w:numId w:val="4"/>
        </w:numPr>
        <w:shd w:val="clear" w:color="auto" w:fill="FFFFFF"/>
        <w:suppressAutoHyphens w:val="0"/>
        <w:autoSpaceDE w:val="0"/>
        <w:autoSpaceDN w:val="0"/>
        <w:adjustRightInd w:val="0"/>
        <w:ind w:left="709" w:hanging="425"/>
        <w:jc w:val="both"/>
        <w:rPr>
          <w:rFonts w:ascii="Arial" w:hAnsi="Arial" w:cs="Arial"/>
          <w:b/>
          <w:bCs/>
        </w:rPr>
      </w:pPr>
      <w:r w:rsidRPr="00C660AF">
        <w:rPr>
          <w:rFonts w:ascii="Arial" w:hAnsi="Arial" w:cs="Arial"/>
          <w:b/>
          <w:bCs/>
        </w:rPr>
        <w:t>DE LAS BONIFICACIONES</w:t>
      </w:r>
    </w:p>
    <w:p w:rsidR="00426889" w:rsidRPr="00C660AF" w:rsidRDefault="00426889" w:rsidP="00426889">
      <w:pPr>
        <w:shd w:val="clear" w:color="auto" w:fill="FFFFFF"/>
        <w:suppressAutoHyphens w:val="0"/>
        <w:autoSpaceDE w:val="0"/>
        <w:autoSpaceDN w:val="0"/>
        <w:adjustRightInd w:val="0"/>
        <w:jc w:val="both"/>
        <w:rPr>
          <w:rFonts w:ascii="Arial" w:hAnsi="Arial" w:cs="Arial"/>
        </w:rPr>
      </w:pPr>
    </w:p>
    <w:p w:rsidR="00426889" w:rsidRPr="00C660AF" w:rsidRDefault="00426889" w:rsidP="00426889">
      <w:pPr>
        <w:shd w:val="clear" w:color="auto" w:fill="FFFFFF"/>
        <w:suppressAutoHyphens w:val="0"/>
        <w:autoSpaceDE w:val="0"/>
        <w:autoSpaceDN w:val="0"/>
        <w:adjustRightInd w:val="0"/>
        <w:ind w:left="708"/>
        <w:jc w:val="both"/>
        <w:rPr>
          <w:rFonts w:ascii="Arial" w:hAnsi="Arial" w:cs="Arial"/>
        </w:rPr>
      </w:pPr>
      <w:r w:rsidRPr="00C660AF">
        <w:rPr>
          <w:rFonts w:ascii="Arial" w:hAnsi="Arial" w:cs="Arial"/>
        </w:rPr>
        <w:t>Cabe destacar que, en los casos que corresponda y de aprobar las evaluaciones respectivas, los postulantes recibirán las bonificaciones establecidas en la Normativa vigente.</w:t>
      </w:r>
    </w:p>
    <w:p w:rsidR="00426889" w:rsidRPr="00C660AF" w:rsidRDefault="00426889" w:rsidP="00426889">
      <w:pPr>
        <w:shd w:val="clear" w:color="auto" w:fill="FFFFFF"/>
        <w:suppressAutoHyphens w:val="0"/>
        <w:autoSpaceDE w:val="0"/>
        <w:autoSpaceDN w:val="0"/>
        <w:adjustRightInd w:val="0"/>
        <w:jc w:val="both"/>
        <w:rPr>
          <w:rFonts w:ascii="Arial" w:hAnsi="Arial" w:cs="Arial"/>
        </w:rPr>
      </w:pPr>
    </w:p>
    <w:p w:rsidR="00426889" w:rsidRPr="00C660AF" w:rsidRDefault="00426889" w:rsidP="00426889">
      <w:pPr>
        <w:numPr>
          <w:ilvl w:val="0"/>
          <w:numId w:val="7"/>
        </w:numPr>
        <w:suppressAutoHyphens w:val="0"/>
        <w:jc w:val="both"/>
        <w:rPr>
          <w:rFonts w:ascii="Arial" w:hAnsi="Arial" w:cs="Arial"/>
          <w:sz w:val="22"/>
          <w:szCs w:val="22"/>
          <w:lang w:eastAsia="es-ES"/>
        </w:rPr>
      </w:pPr>
      <w:r w:rsidRPr="00C660AF">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426889" w:rsidRPr="00C660AF" w:rsidRDefault="00426889" w:rsidP="00426889">
      <w:pPr>
        <w:numPr>
          <w:ilvl w:val="0"/>
          <w:numId w:val="7"/>
        </w:numPr>
        <w:suppressAutoHyphens w:val="0"/>
        <w:jc w:val="both"/>
        <w:rPr>
          <w:rFonts w:ascii="Arial" w:hAnsi="Arial" w:cs="Arial"/>
          <w:sz w:val="22"/>
          <w:szCs w:val="22"/>
          <w:lang w:eastAsia="es-ES"/>
        </w:rPr>
      </w:pPr>
      <w:r w:rsidRPr="00C660AF">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426889" w:rsidRPr="00C660AF" w:rsidRDefault="00426889" w:rsidP="00426889">
      <w:pPr>
        <w:numPr>
          <w:ilvl w:val="0"/>
          <w:numId w:val="7"/>
        </w:numPr>
        <w:suppressAutoHyphens w:val="0"/>
        <w:jc w:val="both"/>
        <w:rPr>
          <w:rFonts w:ascii="Arial" w:hAnsi="Arial" w:cs="Arial"/>
          <w:sz w:val="22"/>
          <w:szCs w:val="22"/>
          <w:lang w:eastAsia="es-ES"/>
        </w:rPr>
      </w:pPr>
      <w:r w:rsidRPr="00C660AF">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426889" w:rsidRPr="00C660AF" w:rsidRDefault="00426889" w:rsidP="00426889">
      <w:pPr>
        <w:numPr>
          <w:ilvl w:val="0"/>
          <w:numId w:val="7"/>
        </w:numPr>
        <w:suppressAutoHyphens w:val="0"/>
        <w:jc w:val="both"/>
        <w:rPr>
          <w:rFonts w:ascii="Arial" w:hAnsi="Arial" w:cs="Arial"/>
          <w:sz w:val="22"/>
          <w:szCs w:val="22"/>
          <w:lang w:eastAsia="es-ES"/>
        </w:rPr>
      </w:pPr>
      <w:r w:rsidRPr="00C660AF">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426889" w:rsidRPr="00C660AF" w:rsidRDefault="00426889" w:rsidP="00426889">
      <w:pPr>
        <w:numPr>
          <w:ilvl w:val="0"/>
          <w:numId w:val="7"/>
        </w:numPr>
        <w:rPr>
          <w:rFonts w:ascii="Arial" w:hAnsi="Arial" w:cs="Arial"/>
        </w:rPr>
      </w:pPr>
      <w:r w:rsidRPr="00C660A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426889" w:rsidRPr="00C660AF" w:rsidRDefault="00426889" w:rsidP="00426889">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26889" w:rsidRPr="00C660AF" w:rsidTr="00C674AA">
        <w:trPr>
          <w:trHeight w:val="305"/>
        </w:trPr>
        <w:tc>
          <w:tcPr>
            <w:tcW w:w="4111" w:type="dxa"/>
            <w:shd w:val="clear" w:color="auto" w:fill="BFBFBF" w:themeFill="background1" w:themeFillShade="BF"/>
            <w:vAlign w:val="center"/>
          </w:tcPr>
          <w:p w:rsidR="00426889" w:rsidRPr="00C660AF" w:rsidRDefault="00426889" w:rsidP="00C674AA">
            <w:pPr>
              <w:suppressAutoHyphens w:val="0"/>
              <w:jc w:val="center"/>
              <w:rPr>
                <w:rFonts w:ascii="Arial" w:hAnsi="Arial" w:cs="Arial"/>
                <w:b/>
                <w:lang w:eastAsia="en-US"/>
              </w:rPr>
            </w:pPr>
            <w:r w:rsidRPr="00C660AF">
              <w:rPr>
                <w:rFonts w:ascii="Arial" w:hAnsi="Arial" w:cs="Arial"/>
                <w:b/>
                <w:lang w:eastAsia="en-US"/>
              </w:rPr>
              <w:t>Ubicación según FONCODES</w:t>
            </w:r>
          </w:p>
        </w:tc>
        <w:tc>
          <w:tcPr>
            <w:tcW w:w="4252" w:type="dxa"/>
            <w:shd w:val="clear" w:color="auto" w:fill="BFBFBF" w:themeFill="background1" w:themeFillShade="BF"/>
            <w:vAlign w:val="center"/>
          </w:tcPr>
          <w:p w:rsidR="00426889" w:rsidRPr="00C660AF" w:rsidRDefault="00426889" w:rsidP="00C674AA">
            <w:pPr>
              <w:suppressAutoHyphens w:val="0"/>
              <w:jc w:val="center"/>
              <w:rPr>
                <w:rFonts w:ascii="Arial" w:hAnsi="Arial" w:cs="Arial"/>
                <w:b/>
                <w:lang w:eastAsia="en-US"/>
              </w:rPr>
            </w:pPr>
            <w:r w:rsidRPr="00C660AF">
              <w:rPr>
                <w:rFonts w:ascii="Arial" w:hAnsi="Arial" w:cs="Arial"/>
                <w:b/>
                <w:lang w:eastAsia="en-US"/>
              </w:rPr>
              <w:t>Bonificación sobre puntaje final</w:t>
            </w:r>
          </w:p>
        </w:tc>
      </w:tr>
      <w:tr w:rsidR="00426889" w:rsidRPr="00C660AF" w:rsidTr="00C674AA">
        <w:tc>
          <w:tcPr>
            <w:tcW w:w="4111"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Quintil 1</w:t>
            </w:r>
          </w:p>
        </w:tc>
        <w:tc>
          <w:tcPr>
            <w:tcW w:w="4252"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15 %</w:t>
            </w:r>
          </w:p>
        </w:tc>
      </w:tr>
      <w:tr w:rsidR="00426889" w:rsidRPr="00C660AF" w:rsidTr="00C674AA">
        <w:tc>
          <w:tcPr>
            <w:tcW w:w="4111"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Quintil 2</w:t>
            </w:r>
          </w:p>
        </w:tc>
        <w:tc>
          <w:tcPr>
            <w:tcW w:w="4252"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10 %</w:t>
            </w:r>
          </w:p>
        </w:tc>
      </w:tr>
      <w:tr w:rsidR="00426889" w:rsidRPr="00C660AF" w:rsidTr="00C674AA">
        <w:tc>
          <w:tcPr>
            <w:tcW w:w="4111"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Quintil 3</w:t>
            </w:r>
          </w:p>
        </w:tc>
        <w:tc>
          <w:tcPr>
            <w:tcW w:w="4252"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5 %</w:t>
            </w:r>
          </w:p>
        </w:tc>
      </w:tr>
      <w:tr w:rsidR="00426889" w:rsidRPr="00C660AF" w:rsidTr="00C674AA">
        <w:tc>
          <w:tcPr>
            <w:tcW w:w="4111"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Quintil 4</w:t>
            </w:r>
          </w:p>
        </w:tc>
        <w:tc>
          <w:tcPr>
            <w:tcW w:w="4252"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2 %</w:t>
            </w:r>
          </w:p>
        </w:tc>
      </w:tr>
      <w:tr w:rsidR="00426889" w:rsidRPr="00C660AF" w:rsidTr="00C674AA">
        <w:tc>
          <w:tcPr>
            <w:tcW w:w="4111"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Quintil 5</w:t>
            </w:r>
          </w:p>
        </w:tc>
        <w:tc>
          <w:tcPr>
            <w:tcW w:w="4252" w:type="dxa"/>
            <w:vAlign w:val="center"/>
          </w:tcPr>
          <w:p w:rsidR="00426889" w:rsidRPr="00C660AF" w:rsidRDefault="00426889" w:rsidP="00C674AA">
            <w:pPr>
              <w:suppressAutoHyphens w:val="0"/>
              <w:jc w:val="center"/>
              <w:rPr>
                <w:rFonts w:ascii="Arial" w:hAnsi="Arial" w:cs="Arial"/>
                <w:lang w:eastAsia="en-US"/>
              </w:rPr>
            </w:pPr>
            <w:r w:rsidRPr="00C660AF">
              <w:rPr>
                <w:rFonts w:ascii="Arial" w:hAnsi="Arial" w:cs="Arial"/>
                <w:lang w:eastAsia="en-US"/>
              </w:rPr>
              <w:t>0 %</w:t>
            </w:r>
          </w:p>
        </w:tc>
      </w:tr>
    </w:tbl>
    <w:p w:rsidR="00426889" w:rsidRPr="00C660AF" w:rsidRDefault="00426889" w:rsidP="00426889">
      <w:pPr>
        <w:shd w:val="clear" w:color="auto" w:fill="FFFFFF"/>
        <w:suppressAutoHyphens w:val="0"/>
        <w:autoSpaceDE w:val="0"/>
        <w:autoSpaceDN w:val="0"/>
        <w:adjustRightInd w:val="0"/>
        <w:jc w:val="both"/>
        <w:rPr>
          <w:rFonts w:ascii="Arial" w:hAnsi="Arial" w:cs="Arial"/>
        </w:rPr>
      </w:pPr>
    </w:p>
    <w:p w:rsidR="00426889" w:rsidRPr="00C660AF" w:rsidRDefault="00426889" w:rsidP="00426889">
      <w:pPr>
        <w:numPr>
          <w:ilvl w:val="0"/>
          <w:numId w:val="7"/>
        </w:numPr>
        <w:jc w:val="both"/>
        <w:rPr>
          <w:rFonts w:ascii="Arial" w:hAnsi="Arial" w:cs="Arial"/>
        </w:rPr>
      </w:pPr>
      <w:r w:rsidRPr="00C660AF">
        <w:rPr>
          <w:rFonts w:ascii="Arial" w:hAnsi="Arial" w:cs="Arial"/>
        </w:rPr>
        <w:t>Con relación al Reconocimiento por Servicios Prestados en área Asistencial en atención de pacientes con COVID-19, debidamente acreditado, la bonificación especial es la siguiente:</w:t>
      </w:r>
      <w:r w:rsidRPr="00C660AF">
        <w:rPr>
          <w:rFonts w:ascii="Arial" w:hAnsi="Arial" w:cs="Arial"/>
          <w:color w:val="FF0000"/>
        </w:rPr>
        <w:t xml:space="preserve"> </w:t>
      </w:r>
    </w:p>
    <w:p w:rsidR="00426889" w:rsidRPr="00C660AF" w:rsidRDefault="00426889" w:rsidP="00426889">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26889" w:rsidRPr="00C660AF" w:rsidTr="00C674AA">
        <w:trPr>
          <w:trHeight w:val="273"/>
        </w:trPr>
        <w:tc>
          <w:tcPr>
            <w:tcW w:w="4380" w:type="dxa"/>
            <w:shd w:val="clear" w:color="auto" w:fill="BFBFBF" w:themeFill="background1" w:themeFillShade="BF"/>
          </w:tcPr>
          <w:p w:rsidR="00426889" w:rsidRPr="00C660AF" w:rsidRDefault="00426889" w:rsidP="00C674AA">
            <w:pPr>
              <w:jc w:val="center"/>
              <w:rPr>
                <w:rFonts w:ascii="Arial" w:eastAsia="MS Mincho" w:hAnsi="Arial" w:cs="Arial"/>
                <w:b/>
              </w:rPr>
            </w:pPr>
            <w:r w:rsidRPr="00C660AF">
              <w:rPr>
                <w:rFonts w:ascii="Arial" w:hAnsi="Arial" w:cs="Arial"/>
                <w:b/>
                <w:bCs/>
              </w:rPr>
              <w:t>Reconocimiento por Servicios Prestados en área Asistencial en atención de pacientes con COVID-19</w:t>
            </w:r>
          </w:p>
        </w:tc>
        <w:tc>
          <w:tcPr>
            <w:tcW w:w="3905" w:type="dxa"/>
            <w:shd w:val="clear" w:color="auto" w:fill="BFBFBF" w:themeFill="background1" w:themeFillShade="BF"/>
          </w:tcPr>
          <w:p w:rsidR="00426889" w:rsidRPr="00C660AF" w:rsidRDefault="00426889" w:rsidP="00C674AA">
            <w:pPr>
              <w:jc w:val="center"/>
              <w:rPr>
                <w:rFonts w:ascii="Arial" w:eastAsia="MS Mincho" w:hAnsi="Arial" w:cs="Arial"/>
                <w:b/>
              </w:rPr>
            </w:pPr>
          </w:p>
          <w:p w:rsidR="00426889" w:rsidRPr="00C660AF" w:rsidRDefault="00426889" w:rsidP="00C674AA">
            <w:pPr>
              <w:jc w:val="center"/>
              <w:rPr>
                <w:rFonts w:ascii="Arial" w:eastAsia="MS Mincho" w:hAnsi="Arial" w:cs="Arial"/>
                <w:b/>
              </w:rPr>
            </w:pPr>
            <w:r w:rsidRPr="00C660AF">
              <w:rPr>
                <w:rFonts w:ascii="Arial" w:eastAsia="MS Mincho" w:hAnsi="Arial" w:cs="Arial"/>
                <w:b/>
              </w:rPr>
              <w:t>Puntos</w:t>
            </w:r>
          </w:p>
        </w:tc>
      </w:tr>
      <w:tr w:rsidR="00426889" w:rsidRPr="00C660AF" w:rsidTr="00C674AA">
        <w:trPr>
          <w:trHeight w:val="215"/>
        </w:trPr>
        <w:tc>
          <w:tcPr>
            <w:tcW w:w="4380" w:type="dxa"/>
          </w:tcPr>
          <w:p w:rsidR="00426889" w:rsidRPr="00C660AF" w:rsidRDefault="00426889" w:rsidP="00C674AA">
            <w:pPr>
              <w:jc w:val="center"/>
              <w:rPr>
                <w:rFonts w:ascii="Arial" w:eastAsia="MS Mincho" w:hAnsi="Arial" w:cs="Arial"/>
              </w:rPr>
            </w:pPr>
            <w:r w:rsidRPr="00C660AF">
              <w:rPr>
                <w:rFonts w:ascii="Arial" w:eastAsia="MS Mincho" w:hAnsi="Arial" w:cs="Arial"/>
              </w:rPr>
              <w:t xml:space="preserve">De 03 meses hasta 06 meses </w:t>
            </w:r>
          </w:p>
        </w:tc>
        <w:tc>
          <w:tcPr>
            <w:tcW w:w="3905" w:type="dxa"/>
          </w:tcPr>
          <w:p w:rsidR="00426889" w:rsidRPr="00C660AF" w:rsidRDefault="00426889" w:rsidP="00C674AA">
            <w:pPr>
              <w:jc w:val="center"/>
              <w:rPr>
                <w:rFonts w:ascii="Arial" w:eastAsia="MS Mincho" w:hAnsi="Arial" w:cs="Arial"/>
              </w:rPr>
            </w:pPr>
            <w:r w:rsidRPr="00C660AF">
              <w:rPr>
                <w:rFonts w:ascii="Arial" w:eastAsia="MS Mincho" w:hAnsi="Arial" w:cs="Arial"/>
              </w:rPr>
              <w:t>05 puntos</w:t>
            </w:r>
          </w:p>
        </w:tc>
      </w:tr>
      <w:tr w:rsidR="00426889" w:rsidRPr="00C660AF" w:rsidTr="00C674AA">
        <w:trPr>
          <w:trHeight w:val="261"/>
        </w:trPr>
        <w:tc>
          <w:tcPr>
            <w:tcW w:w="4380" w:type="dxa"/>
          </w:tcPr>
          <w:p w:rsidR="00426889" w:rsidRPr="00C660AF" w:rsidRDefault="00426889" w:rsidP="00C674AA">
            <w:pPr>
              <w:jc w:val="center"/>
              <w:rPr>
                <w:rFonts w:ascii="Arial" w:eastAsia="MS Mincho" w:hAnsi="Arial" w:cs="Arial"/>
              </w:rPr>
            </w:pPr>
            <w:r w:rsidRPr="00C660AF">
              <w:rPr>
                <w:rFonts w:ascii="Arial" w:eastAsia="MS Mincho" w:hAnsi="Arial" w:cs="Arial"/>
              </w:rPr>
              <w:t>Más de 06 meses hasta 09 meses</w:t>
            </w:r>
          </w:p>
        </w:tc>
        <w:tc>
          <w:tcPr>
            <w:tcW w:w="3905" w:type="dxa"/>
          </w:tcPr>
          <w:p w:rsidR="00426889" w:rsidRPr="00C660AF" w:rsidRDefault="00426889" w:rsidP="00C674AA">
            <w:pPr>
              <w:jc w:val="center"/>
              <w:rPr>
                <w:rFonts w:ascii="Arial" w:eastAsia="MS Mincho" w:hAnsi="Arial" w:cs="Arial"/>
              </w:rPr>
            </w:pPr>
            <w:r w:rsidRPr="00C660AF">
              <w:rPr>
                <w:rFonts w:ascii="Arial" w:eastAsia="MS Mincho" w:hAnsi="Arial" w:cs="Arial"/>
              </w:rPr>
              <w:t>7.5 puntos</w:t>
            </w:r>
          </w:p>
        </w:tc>
      </w:tr>
      <w:tr w:rsidR="00426889" w:rsidRPr="00C660AF" w:rsidTr="00C674AA">
        <w:trPr>
          <w:trHeight w:val="265"/>
        </w:trPr>
        <w:tc>
          <w:tcPr>
            <w:tcW w:w="4380" w:type="dxa"/>
          </w:tcPr>
          <w:p w:rsidR="00426889" w:rsidRPr="00C660AF" w:rsidRDefault="00426889" w:rsidP="00C674AA">
            <w:pPr>
              <w:jc w:val="center"/>
              <w:rPr>
                <w:rFonts w:ascii="Arial" w:eastAsia="MS Mincho" w:hAnsi="Arial" w:cs="Arial"/>
              </w:rPr>
            </w:pPr>
            <w:r w:rsidRPr="00C660AF">
              <w:rPr>
                <w:rFonts w:ascii="Arial" w:eastAsia="MS Mincho" w:hAnsi="Arial" w:cs="Arial"/>
              </w:rPr>
              <w:t>Más de 09 meses</w:t>
            </w:r>
          </w:p>
        </w:tc>
        <w:tc>
          <w:tcPr>
            <w:tcW w:w="3905" w:type="dxa"/>
          </w:tcPr>
          <w:p w:rsidR="00426889" w:rsidRPr="00C660AF" w:rsidRDefault="00426889" w:rsidP="00C674AA">
            <w:pPr>
              <w:jc w:val="center"/>
              <w:rPr>
                <w:rFonts w:ascii="Arial" w:eastAsia="MS Mincho" w:hAnsi="Arial" w:cs="Arial"/>
              </w:rPr>
            </w:pPr>
            <w:r w:rsidRPr="00C660AF">
              <w:rPr>
                <w:rFonts w:ascii="Arial" w:eastAsia="MS Mincho" w:hAnsi="Arial" w:cs="Arial"/>
              </w:rPr>
              <w:t>10 puntos</w:t>
            </w:r>
          </w:p>
        </w:tc>
      </w:tr>
    </w:tbl>
    <w:p w:rsidR="00426889" w:rsidRPr="00C660AF" w:rsidRDefault="00426889" w:rsidP="00426889">
      <w:pPr>
        <w:jc w:val="both"/>
        <w:rPr>
          <w:rFonts w:ascii="Arial" w:hAnsi="Arial" w:cs="Arial"/>
        </w:rPr>
      </w:pPr>
    </w:p>
    <w:p w:rsidR="00426889" w:rsidRPr="00C660AF" w:rsidRDefault="00426889" w:rsidP="00426889">
      <w:pPr>
        <w:numPr>
          <w:ilvl w:val="0"/>
          <w:numId w:val="7"/>
        </w:numPr>
        <w:jc w:val="both"/>
        <w:rPr>
          <w:rFonts w:ascii="Arial" w:hAnsi="Arial" w:cs="Arial"/>
        </w:rPr>
      </w:pPr>
      <w:r w:rsidRPr="00C660AF">
        <w:rPr>
          <w:rFonts w:ascii="Arial" w:hAnsi="Arial" w:cs="Arial"/>
        </w:rPr>
        <w:t>Del mismo modo, se considerará la bonificación por Curso de Extensión Universitaria (CEU) en el Seguro Social de Salud – ESSALUD, aprobada mediante Resolución de Gerencia Central N” 392-GCGP-ESSALUD-2020.</w:t>
      </w:r>
    </w:p>
    <w:p w:rsidR="00426889" w:rsidRPr="00C660AF" w:rsidRDefault="00426889" w:rsidP="00426889">
      <w:pPr>
        <w:numPr>
          <w:ilvl w:val="0"/>
          <w:numId w:val="7"/>
        </w:numPr>
        <w:jc w:val="both"/>
        <w:rPr>
          <w:rFonts w:ascii="Arial" w:hAnsi="Arial" w:cs="Arial"/>
        </w:rPr>
      </w:pPr>
      <w:r w:rsidRPr="00C660AF">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426889" w:rsidRPr="00C660AF" w:rsidRDefault="00426889" w:rsidP="00426889">
      <w:pPr>
        <w:ind w:firstLine="708"/>
        <w:jc w:val="both"/>
        <w:rPr>
          <w:rFonts w:ascii="Arial" w:hAnsi="Arial" w:cs="Arial"/>
          <w:b/>
          <w:bCs/>
        </w:rPr>
      </w:pPr>
    </w:p>
    <w:p w:rsidR="00426889" w:rsidRPr="00C660AF" w:rsidRDefault="00426889" w:rsidP="00426889">
      <w:pPr>
        <w:numPr>
          <w:ilvl w:val="2"/>
          <w:numId w:val="4"/>
        </w:numPr>
        <w:tabs>
          <w:tab w:val="num" w:pos="360"/>
        </w:tabs>
        <w:ind w:hanging="3409"/>
        <w:jc w:val="both"/>
        <w:rPr>
          <w:rFonts w:ascii="Arial" w:hAnsi="Arial" w:cs="Arial"/>
          <w:b/>
          <w:bCs/>
        </w:rPr>
      </w:pPr>
      <w:r w:rsidRPr="00C660AF">
        <w:rPr>
          <w:rFonts w:ascii="Arial" w:hAnsi="Arial" w:cs="Arial"/>
          <w:b/>
          <w:bCs/>
        </w:rPr>
        <w:t>DE LA DECLARATORIA DE DESIERTO O CANCELACIÓN DEL PROCESO</w:t>
      </w:r>
    </w:p>
    <w:p w:rsidR="00426889" w:rsidRPr="00C660AF" w:rsidRDefault="00426889" w:rsidP="00426889">
      <w:pPr>
        <w:jc w:val="both"/>
        <w:rPr>
          <w:rFonts w:ascii="Arial" w:hAnsi="Arial" w:cs="Arial"/>
          <w:b/>
          <w:bCs/>
        </w:rPr>
      </w:pPr>
    </w:p>
    <w:p w:rsidR="00426889" w:rsidRPr="00C660AF" w:rsidRDefault="00426889" w:rsidP="00426889">
      <w:pPr>
        <w:numPr>
          <w:ilvl w:val="1"/>
          <w:numId w:val="24"/>
        </w:numPr>
        <w:suppressAutoHyphens w:val="0"/>
        <w:rPr>
          <w:rFonts w:ascii="Arial" w:hAnsi="Arial" w:cs="Arial"/>
          <w:b/>
          <w:lang w:eastAsia="en-US"/>
        </w:rPr>
      </w:pPr>
      <w:r w:rsidRPr="00C660AF">
        <w:rPr>
          <w:rFonts w:ascii="Arial" w:hAnsi="Arial" w:cs="Arial"/>
          <w:b/>
          <w:lang w:eastAsia="en-US"/>
        </w:rPr>
        <w:t>Declaratoria del Proceso como Desierto</w:t>
      </w:r>
    </w:p>
    <w:p w:rsidR="00426889" w:rsidRPr="00C660AF" w:rsidRDefault="00426889" w:rsidP="00426889">
      <w:pPr>
        <w:suppressAutoHyphens w:val="0"/>
        <w:ind w:left="708"/>
        <w:rPr>
          <w:rFonts w:ascii="Arial" w:hAnsi="Arial" w:cs="Arial"/>
          <w:lang w:eastAsia="en-US"/>
        </w:rPr>
      </w:pPr>
    </w:p>
    <w:p w:rsidR="00426889" w:rsidRPr="00C660AF" w:rsidRDefault="00426889" w:rsidP="00426889">
      <w:pPr>
        <w:suppressAutoHyphens w:val="0"/>
        <w:ind w:left="708"/>
        <w:rPr>
          <w:rFonts w:ascii="Arial" w:hAnsi="Arial" w:cs="Arial"/>
          <w:lang w:eastAsia="en-US"/>
        </w:rPr>
      </w:pPr>
      <w:r w:rsidRPr="00C660AF">
        <w:rPr>
          <w:rFonts w:ascii="Arial" w:hAnsi="Arial" w:cs="Arial"/>
          <w:lang w:eastAsia="en-US"/>
        </w:rPr>
        <w:t>El proceso puede ser declarado desierto en alguno de los siguientes supuestos:</w:t>
      </w:r>
    </w:p>
    <w:p w:rsidR="00426889" w:rsidRPr="00C660AF" w:rsidRDefault="00426889" w:rsidP="00426889">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no se presentan postulantes al proceso de selección.</w:t>
      </w:r>
    </w:p>
    <w:p w:rsidR="00426889" w:rsidRPr="00C660AF" w:rsidRDefault="00426889" w:rsidP="00426889">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ninguno de los postulantes cumple con los requisitos mínimos o incumplimiento de las consideraciones para la contratación laboral directa establecidas en el numeral 1.4.</w:t>
      </w:r>
    </w:p>
    <w:p w:rsidR="00426889" w:rsidRPr="00C660AF" w:rsidRDefault="00426889" w:rsidP="00426889">
      <w:pPr>
        <w:numPr>
          <w:ilvl w:val="0"/>
          <w:numId w:val="5"/>
        </w:numPr>
        <w:suppressAutoHyphens w:val="0"/>
        <w:ind w:left="993" w:hanging="284"/>
        <w:jc w:val="both"/>
        <w:rPr>
          <w:rFonts w:ascii="Arial" w:hAnsi="Arial" w:cs="Arial"/>
          <w:lang w:eastAsia="en-US"/>
        </w:rPr>
      </w:pPr>
      <w:r w:rsidRPr="00C660AF">
        <w:rPr>
          <w:rFonts w:ascii="Arial" w:hAnsi="Arial" w:cs="Arial"/>
          <w:lang w:eastAsia="en-US"/>
        </w:rPr>
        <w:t>Cuando habiendo cumplido los requisitos mínimos, ninguno de los postulantes obtiene puntaje mínimo en la etapa de evaluación final del proceso.</w:t>
      </w:r>
    </w:p>
    <w:p w:rsidR="00426889" w:rsidRPr="00C660AF" w:rsidRDefault="00426889" w:rsidP="00426889">
      <w:pPr>
        <w:suppressAutoHyphens w:val="0"/>
        <w:rPr>
          <w:rFonts w:ascii="Arial" w:hAnsi="Arial" w:cs="Arial"/>
          <w:b/>
          <w:lang w:eastAsia="en-US"/>
        </w:rPr>
      </w:pPr>
    </w:p>
    <w:p w:rsidR="00426889" w:rsidRPr="00C660AF" w:rsidRDefault="00426889" w:rsidP="00426889">
      <w:pPr>
        <w:numPr>
          <w:ilvl w:val="1"/>
          <w:numId w:val="24"/>
        </w:numPr>
        <w:suppressAutoHyphens w:val="0"/>
        <w:rPr>
          <w:rFonts w:ascii="Arial" w:hAnsi="Arial" w:cs="Arial"/>
          <w:b/>
          <w:lang w:eastAsia="en-US"/>
        </w:rPr>
      </w:pPr>
      <w:r w:rsidRPr="00C660AF">
        <w:rPr>
          <w:rFonts w:ascii="Arial" w:hAnsi="Arial" w:cs="Arial"/>
          <w:b/>
          <w:lang w:eastAsia="en-US"/>
        </w:rPr>
        <w:t xml:space="preserve">Cancelación del Proceso de Selección </w:t>
      </w:r>
    </w:p>
    <w:p w:rsidR="00426889" w:rsidRPr="00C660AF" w:rsidRDefault="00426889" w:rsidP="00426889">
      <w:pPr>
        <w:suppressAutoHyphens w:val="0"/>
        <w:ind w:left="708"/>
        <w:jc w:val="both"/>
        <w:rPr>
          <w:rFonts w:ascii="Arial" w:hAnsi="Arial" w:cs="Arial"/>
          <w:lang w:eastAsia="en-US"/>
        </w:rPr>
      </w:pPr>
    </w:p>
    <w:p w:rsidR="00426889" w:rsidRPr="00C660AF" w:rsidRDefault="00426889" w:rsidP="00426889">
      <w:pPr>
        <w:suppressAutoHyphens w:val="0"/>
        <w:ind w:left="993" w:hanging="284"/>
        <w:jc w:val="both"/>
        <w:rPr>
          <w:rFonts w:ascii="Arial" w:hAnsi="Arial" w:cs="Arial"/>
          <w:lang w:eastAsia="en-US"/>
        </w:rPr>
      </w:pPr>
      <w:r w:rsidRPr="00C660AF">
        <w:rPr>
          <w:rFonts w:ascii="Arial" w:hAnsi="Arial" w:cs="Arial"/>
          <w:lang w:eastAsia="en-US"/>
        </w:rPr>
        <w:t>El proceso puede ser cancelado en alguno de los siguientes supuestos, sin que sea   responsabilidad de la entidad:</w:t>
      </w:r>
    </w:p>
    <w:p w:rsidR="00426889" w:rsidRPr="00C660AF" w:rsidRDefault="00426889" w:rsidP="00426889">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Cuando desaparece la necesidad del servicio de la entidad con posterioridad al inicio del proceso de selección.</w:t>
      </w:r>
    </w:p>
    <w:p w:rsidR="00426889" w:rsidRPr="00C660AF" w:rsidRDefault="00426889" w:rsidP="00426889">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Por restricciones presupuestales.</w:t>
      </w:r>
    </w:p>
    <w:p w:rsidR="00426889" w:rsidRPr="00C660AF" w:rsidRDefault="00426889" w:rsidP="00426889">
      <w:pPr>
        <w:numPr>
          <w:ilvl w:val="0"/>
          <w:numId w:val="6"/>
        </w:numPr>
        <w:suppressAutoHyphens w:val="0"/>
        <w:ind w:left="993" w:hanging="285"/>
        <w:jc w:val="both"/>
        <w:rPr>
          <w:rFonts w:ascii="Arial" w:hAnsi="Arial" w:cs="Arial"/>
          <w:lang w:eastAsia="en-US"/>
        </w:rPr>
      </w:pPr>
      <w:r w:rsidRPr="00C660AF">
        <w:rPr>
          <w:rFonts w:ascii="Arial" w:hAnsi="Arial" w:cs="Arial"/>
          <w:lang w:eastAsia="en-US"/>
        </w:rPr>
        <w:t>Otros supuestos debidamente justificados</w:t>
      </w:r>
    </w:p>
    <w:p w:rsidR="00426889" w:rsidRPr="00C660AF" w:rsidRDefault="00426889" w:rsidP="00426889">
      <w:pPr>
        <w:jc w:val="both"/>
        <w:rPr>
          <w:rFonts w:ascii="Arial" w:hAnsi="Arial" w:cs="Arial"/>
          <w:b/>
          <w:bCs/>
        </w:rPr>
      </w:pPr>
    </w:p>
    <w:p w:rsidR="00426889" w:rsidRPr="00C660AF" w:rsidRDefault="00426889" w:rsidP="00426889">
      <w:pPr>
        <w:numPr>
          <w:ilvl w:val="2"/>
          <w:numId w:val="4"/>
        </w:numPr>
        <w:tabs>
          <w:tab w:val="num" w:pos="360"/>
        </w:tabs>
        <w:ind w:hanging="3409"/>
        <w:jc w:val="both"/>
        <w:rPr>
          <w:rFonts w:ascii="Arial" w:hAnsi="Arial" w:cs="Arial"/>
          <w:b/>
          <w:bCs/>
        </w:rPr>
      </w:pPr>
      <w:r w:rsidRPr="00C660AF">
        <w:rPr>
          <w:rFonts w:ascii="Arial" w:hAnsi="Arial"/>
          <w:b/>
          <w:bCs/>
        </w:rPr>
        <w:t>ENVÍO DE DOCUMENTACIÓN VÍA ELECTRÓNICA</w:t>
      </w:r>
    </w:p>
    <w:p w:rsidR="00426889" w:rsidRPr="00C660AF" w:rsidRDefault="00426889" w:rsidP="00426889">
      <w:pPr>
        <w:jc w:val="both"/>
        <w:rPr>
          <w:rFonts w:ascii="Arial" w:hAnsi="Arial" w:cs="Arial"/>
          <w:highlight w:val="yellow"/>
        </w:rPr>
      </w:pPr>
    </w:p>
    <w:p w:rsidR="00426889" w:rsidRPr="00C660AF" w:rsidRDefault="00426889" w:rsidP="00426889">
      <w:pPr>
        <w:suppressAutoHyphens w:val="0"/>
        <w:ind w:left="426"/>
        <w:jc w:val="both"/>
        <w:rPr>
          <w:rFonts w:ascii="Arial" w:eastAsia="Calibri" w:hAnsi="Arial" w:cs="Arial"/>
          <w:lang w:eastAsia="en-US"/>
        </w:rPr>
      </w:pPr>
      <w:r w:rsidRPr="00C660AF">
        <w:rPr>
          <w:rFonts w:ascii="Arial" w:eastAsia="Calibri"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426889" w:rsidRPr="00C660AF" w:rsidRDefault="00426889" w:rsidP="00426889">
      <w:pPr>
        <w:suppressAutoHyphens w:val="0"/>
        <w:ind w:left="426"/>
        <w:jc w:val="both"/>
        <w:rPr>
          <w:rFonts w:ascii="Arial" w:eastAsia="Calibri" w:hAnsi="Arial" w:cs="Arial"/>
          <w:lang w:eastAsia="en-US"/>
        </w:rPr>
      </w:pPr>
    </w:p>
    <w:p w:rsidR="00426889" w:rsidRDefault="00426889" w:rsidP="00426889">
      <w:pPr>
        <w:suppressAutoHyphens w:val="0"/>
        <w:ind w:left="426"/>
        <w:jc w:val="both"/>
        <w:rPr>
          <w:rFonts w:ascii="Arial" w:hAnsi="Arial" w:cs="Arial"/>
          <w:lang w:eastAsia="en-US"/>
        </w:rPr>
      </w:pPr>
      <w:r w:rsidRPr="00C660AF">
        <w:rPr>
          <w:rFonts w:ascii="Arial" w:hAnsi="Arial" w:cs="Arial"/>
          <w:b/>
          <w:lang w:eastAsia="en-US"/>
        </w:rPr>
        <w:t xml:space="preserve">NOTA: </w:t>
      </w:r>
      <w:r w:rsidRPr="00C660AF">
        <w:rPr>
          <w:rFonts w:ascii="Arial" w:hAnsi="Arial" w:cs="Arial"/>
          <w:lang w:eastAsia="en-US"/>
        </w:rPr>
        <w:t>El postulante solo debe enviar su documentación al correo indicado:</w:t>
      </w:r>
    </w:p>
    <w:p w:rsidR="00426889" w:rsidRDefault="00426889" w:rsidP="00426889">
      <w:pPr>
        <w:suppressAutoHyphens w:val="0"/>
        <w:ind w:left="426"/>
        <w:jc w:val="both"/>
        <w:rPr>
          <w:rFonts w:ascii="Arial" w:hAnsi="Arial" w:cs="Arial"/>
          <w:b/>
          <w:lang w:eastAsia="en-U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26889" w:rsidRPr="00D65467" w:rsidTr="00C674AA">
        <w:trPr>
          <w:trHeight w:val="300"/>
        </w:trPr>
        <w:tc>
          <w:tcPr>
            <w:tcW w:w="2977" w:type="dxa"/>
            <w:shd w:val="clear" w:color="auto" w:fill="BFBFBF"/>
            <w:vAlign w:val="center"/>
            <w:hideMark/>
          </w:tcPr>
          <w:p w:rsidR="00426889" w:rsidRPr="00D65467" w:rsidRDefault="00426889" w:rsidP="00C674AA">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BFBFBF"/>
            <w:vAlign w:val="center"/>
            <w:hideMark/>
          </w:tcPr>
          <w:p w:rsidR="00426889" w:rsidRPr="00D65467" w:rsidRDefault="00426889" w:rsidP="00C674AA">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426889" w:rsidRPr="00D65467" w:rsidTr="00C674AA">
        <w:trPr>
          <w:trHeight w:val="1004"/>
        </w:trPr>
        <w:tc>
          <w:tcPr>
            <w:tcW w:w="2977" w:type="dxa"/>
            <w:shd w:val="clear" w:color="auto" w:fill="auto"/>
            <w:vAlign w:val="center"/>
          </w:tcPr>
          <w:p w:rsidR="00426889" w:rsidRPr="00D65467" w:rsidRDefault="00426889" w:rsidP="00C674AA">
            <w:pPr>
              <w:suppressAutoHyphens w:val="0"/>
              <w:jc w:val="center"/>
              <w:rPr>
                <w:rFonts w:ascii="Arial" w:hAnsi="Arial" w:cs="Arial"/>
                <w:b/>
                <w:bCs/>
                <w:color w:val="000000"/>
                <w:lang w:eastAsia="es-ES"/>
              </w:rPr>
            </w:pPr>
            <w:r w:rsidRPr="00D65467">
              <w:rPr>
                <w:rFonts w:ascii="Arial" w:hAnsi="Arial" w:cs="Arial"/>
                <w:b/>
                <w:color w:val="000000"/>
                <w:lang w:val="es-PE" w:eastAsia="es-ES"/>
              </w:rPr>
              <w:t>OFICINA DE GESTIÓN DE RE</w:t>
            </w:r>
            <w:r>
              <w:rPr>
                <w:rFonts w:ascii="Arial" w:hAnsi="Arial" w:cs="Arial"/>
                <w:b/>
                <w:color w:val="000000"/>
                <w:lang w:val="es-PE" w:eastAsia="es-ES"/>
              </w:rPr>
              <w:t>CURSOS HUMANOS</w:t>
            </w:r>
          </w:p>
        </w:tc>
        <w:tc>
          <w:tcPr>
            <w:tcW w:w="5461" w:type="dxa"/>
            <w:shd w:val="clear" w:color="auto" w:fill="auto"/>
            <w:vAlign w:val="center"/>
          </w:tcPr>
          <w:p w:rsidR="00426889" w:rsidRPr="00D65467" w:rsidRDefault="00426889" w:rsidP="00C674AA">
            <w:pPr>
              <w:suppressAutoHyphens w:val="0"/>
              <w:ind w:left="7"/>
              <w:rPr>
                <w:rFonts w:ascii="Arial" w:hAnsi="Arial" w:cs="Arial"/>
              </w:rPr>
            </w:pPr>
            <w:r w:rsidRPr="00D65467">
              <w:rPr>
                <w:rFonts w:ascii="Arial" w:hAnsi="Arial" w:cs="Arial"/>
              </w:rPr>
              <w:t xml:space="preserve">      </w:t>
            </w:r>
          </w:p>
          <w:p w:rsidR="00426889" w:rsidRPr="00D65467" w:rsidRDefault="00426889" w:rsidP="00C674AA">
            <w:pPr>
              <w:rPr>
                <w:rFonts w:ascii="Arial" w:hAnsi="Arial" w:cs="Arial"/>
                <w:lang w:val="es-PE"/>
              </w:rPr>
            </w:pPr>
            <w:r w:rsidRPr="00D65467">
              <w:rPr>
                <w:rFonts w:ascii="Arial" w:hAnsi="Arial" w:cs="Arial"/>
              </w:rPr>
              <w:t xml:space="preserve">               </w:t>
            </w:r>
            <w:hyperlink r:id="rId11" w:history="1">
              <w:r w:rsidRPr="00D65467">
                <w:rPr>
                  <w:rStyle w:val="Hipervnculo"/>
                  <w:rFonts w:ascii="Arial" w:eastAsia="Calibri" w:hAnsi="Arial" w:cs="Arial"/>
                </w:rPr>
                <w:t>seleccionincor@gmail.com</w:t>
              </w:r>
            </w:hyperlink>
          </w:p>
          <w:p w:rsidR="00426889" w:rsidRPr="00D65467" w:rsidRDefault="00426889" w:rsidP="00C674AA">
            <w:pPr>
              <w:suppressAutoHyphens w:val="0"/>
              <w:ind w:left="7"/>
              <w:rPr>
                <w:rFonts w:ascii="Arial" w:hAnsi="Arial" w:cs="Arial"/>
              </w:rPr>
            </w:pPr>
          </w:p>
          <w:p w:rsidR="00426889" w:rsidRPr="00D65467" w:rsidRDefault="00426889" w:rsidP="00C674AA">
            <w:pPr>
              <w:suppressAutoHyphens w:val="0"/>
              <w:ind w:left="7"/>
              <w:rPr>
                <w:rFonts w:ascii="Arial" w:hAnsi="Arial" w:cs="Arial"/>
              </w:rPr>
            </w:pPr>
          </w:p>
        </w:tc>
      </w:tr>
    </w:tbl>
    <w:p w:rsidR="00426889" w:rsidRDefault="00426889" w:rsidP="00426889">
      <w:pPr>
        <w:tabs>
          <w:tab w:val="left" w:pos="993"/>
        </w:tabs>
        <w:jc w:val="both"/>
        <w:rPr>
          <w:rFonts w:ascii="Arial" w:hAnsi="Arial" w:cs="Arial"/>
          <w:color w:val="000000" w:themeColor="text1"/>
        </w:rPr>
      </w:pPr>
    </w:p>
    <w:p w:rsidR="00426889" w:rsidRPr="005F1A18" w:rsidRDefault="00426889" w:rsidP="00426889">
      <w:pPr>
        <w:tabs>
          <w:tab w:val="left" w:pos="993"/>
        </w:tabs>
        <w:jc w:val="both"/>
        <w:rPr>
          <w:rFonts w:ascii="Arial" w:hAnsi="Arial" w:cs="Arial"/>
          <w:color w:val="000000" w:themeColor="text1"/>
        </w:rPr>
      </w:pPr>
      <w:r>
        <w:rPr>
          <w:rFonts w:ascii="Arial" w:hAnsi="Arial" w:cs="Arial"/>
          <w:color w:val="000000" w:themeColor="text1"/>
        </w:rPr>
        <w:t xml:space="preserve">Lima, </w:t>
      </w:r>
      <w:r w:rsidR="00E84733">
        <w:rPr>
          <w:rFonts w:ascii="Arial" w:hAnsi="Arial" w:cs="Arial"/>
          <w:color w:val="000000" w:themeColor="text1"/>
        </w:rPr>
        <w:t>30</w:t>
      </w:r>
      <w:r>
        <w:rPr>
          <w:rFonts w:ascii="Arial" w:hAnsi="Arial" w:cs="Arial"/>
          <w:color w:val="000000" w:themeColor="text1"/>
        </w:rPr>
        <w:t xml:space="preserve"> de marzo 2021</w:t>
      </w:r>
    </w:p>
    <w:p w:rsidR="00426889" w:rsidRDefault="00426889" w:rsidP="00092F52">
      <w:pPr>
        <w:suppressAutoHyphens w:val="0"/>
        <w:ind w:right="70"/>
        <w:jc w:val="both"/>
        <w:rPr>
          <w:rFonts w:ascii="Arial" w:hAnsi="Arial" w:cs="Arial"/>
          <w:highlight w:val="yellow"/>
          <w:lang w:eastAsia="es-ES"/>
        </w:rPr>
      </w:pPr>
    </w:p>
    <w:p w:rsidR="00147DA2" w:rsidRPr="00F47224" w:rsidRDefault="000F7C47" w:rsidP="00F47224">
      <w:pPr>
        <w:tabs>
          <w:tab w:val="left" w:pos="993"/>
        </w:tabs>
        <w:jc w:val="both"/>
        <w:rPr>
          <w:rFonts w:ascii="Arial" w:hAnsi="Arial" w:cs="Arial"/>
          <w:color w:val="000000" w:themeColor="text1"/>
        </w:rPr>
      </w:pPr>
    </w:p>
    <w:sectPr w:rsidR="00147DA2" w:rsidRPr="00F47224" w:rsidSect="00B61E47">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4B" w:rsidRDefault="002D174B">
      <w:r>
        <w:separator/>
      </w:r>
    </w:p>
  </w:endnote>
  <w:endnote w:type="continuationSeparator" w:id="0">
    <w:p w:rsidR="002D174B" w:rsidRDefault="002D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4B" w:rsidRDefault="002D174B">
      <w:r>
        <w:separator/>
      </w:r>
    </w:p>
  </w:footnote>
  <w:footnote w:type="continuationSeparator" w:id="0">
    <w:p w:rsidR="002D174B" w:rsidRDefault="002D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D9" w:rsidRDefault="00F47224" w:rsidP="00B61E4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9468BCE" wp14:editId="626E3C3E">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4D9" w:rsidRDefault="000F7C47" w:rsidP="00B61E47">
    <w:pPr>
      <w:jc w:val="center"/>
      <w:rPr>
        <w:rFonts w:ascii="Arial" w:hAnsi="Arial" w:cs="Arial"/>
        <w:b/>
        <w:i/>
        <w:sz w:val="18"/>
        <w:szCs w:val="18"/>
      </w:rPr>
    </w:pPr>
  </w:p>
  <w:p w:rsidR="000654D9" w:rsidRDefault="000F7C47" w:rsidP="00B61E47">
    <w:pPr>
      <w:jc w:val="center"/>
      <w:rPr>
        <w:rFonts w:ascii="Arial" w:hAnsi="Arial" w:cs="Arial"/>
        <w:b/>
        <w:i/>
        <w:sz w:val="18"/>
        <w:szCs w:val="18"/>
      </w:rPr>
    </w:pPr>
  </w:p>
  <w:p w:rsidR="000654D9" w:rsidRDefault="000F7C47" w:rsidP="00B61E47">
    <w:pPr>
      <w:jc w:val="center"/>
      <w:rPr>
        <w:rFonts w:ascii="Arial" w:hAnsi="Arial" w:cs="Arial"/>
        <w:b/>
        <w:i/>
        <w:sz w:val="18"/>
        <w:szCs w:val="18"/>
      </w:rPr>
    </w:pPr>
  </w:p>
  <w:p w:rsidR="000654D9" w:rsidRDefault="00F47224" w:rsidP="00B61E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654D9" w:rsidRDefault="00E84733" w:rsidP="00E84733">
    <w:pPr>
      <w:pStyle w:val="Encabezado"/>
      <w:tabs>
        <w:tab w:val="clear" w:pos="4419"/>
        <w:tab w:val="clear" w:pos="8838"/>
        <w:tab w:val="left" w:pos="1920"/>
      </w:tabs>
      <w:jc w:val="cente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06617376"/>
    <w:multiLevelType w:val="hybridMultilevel"/>
    <w:tmpl w:val="89F88D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88486C"/>
    <w:multiLevelType w:val="hybridMultilevel"/>
    <w:tmpl w:val="32B4A0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3" w15:restartNumberingAfterBreak="0">
    <w:nsid w:val="586C779C"/>
    <w:multiLevelType w:val="multilevel"/>
    <w:tmpl w:val="DC16E5E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4"/>
  </w:num>
  <w:num w:numId="6">
    <w:abstractNumId w:val="5"/>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8"/>
  </w:num>
  <w:num w:numId="12">
    <w:abstractNumId w:val="14"/>
  </w:num>
  <w:num w:numId="13">
    <w:abstractNumId w:val="0"/>
  </w:num>
  <w:num w:numId="14">
    <w:abstractNumId w:val="1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2"/>
  </w:num>
  <w:num w:numId="19">
    <w:abstractNumId w:val="13"/>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52"/>
    <w:rsid w:val="00006326"/>
    <w:rsid w:val="00092F52"/>
    <w:rsid w:val="000F7C47"/>
    <w:rsid w:val="00144FB3"/>
    <w:rsid w:val="001E361E"/>
    <w:rsid w:val="0028733B"/>
    <w:rsid w:val="002C366B"/>
    <w:rsid w:val="002D174B"/>
    <w:rsid w:val="003106AA"/>
    <w:rsid w:val="00326A43"/>
    <w:rsid w:val="00426889"/>
    <w:rsid w:val="004B7D41"/>
    <w:rsid w:val="0070342B"/>
    <w:rsid w:val="007058CC"/>
    <w:rsid w:val="0076451A"/>
    <w:rsid w:val="00784E0A"/>
    <w:rsid w:val="00933CDF"/>
    <w:rsid w:val="00983CBD"/>
    <w:rsid w:val="00AC0EF5"/>
    <w:rsid w:val="00B31730"/>
    <w:rsid w:val="00BB75F3"/>
    <w:rsid w:val="00D62F99"/>
    <w:rsid w:val="00E12488"/>
    <w:rsid w:val="00E84733"/>
    <w:rsid w:val="00EA2139"/>
    <w:rsid w:val="00F472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1564"/>
  <w15:chartTrackingRefBased/>
  <w15:docId w15:val="{B2B23304-46A3-4242-A1E4-38FC1FBF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52"/>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092F52"/>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2F52"/>
    <w:rPr>
      <w:rFonts w:ascii="Calibri" w:eastAsia="Calibri" w:hAnsi="Calibri" w:cs="Calibri"/>
      <w:b/>
      <w:bCs/>
      <w:sz w:val="28"/>
      <w:szCs w:val="28"/>
      <w:lang w:val="en-US" w:eastAsia="ar-SA"/>
    </w:rPr>
  </w:style>
  <w:style w:type="paragraph" w:customStyle="1" w:styleId="Sinespaciado1">
    <w:name w:val="Sin espaciado1"/>
    <w:uiPriority w:val="99"/>
    <w:rsid w:val="00092F52"/>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092F52"/>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092F52"/>
    <w:rPr>
      <w:rFonts w:ascii="Cambria" w:eastAsia="Calibri" w:hAnsi="Cambria" w:cs="Cambria"/>
      <w:b/>
      <w:bCs/>
      <w:kern w:val="28"/>
      <w:sz w:val="32"/>
      <w:szCs w:val="32"/>
      <w:lang w:val="en-US" w:eastAsia="es-PE"/>
    </w:rPr>
  </w:style>
  <w:style w:type="character" w:styleId="Hipervnculo">
    <w:name w:val="Hyperlink"/>
    <w:basedOn w:val="Fuentedeprrafopredeter"/>
    <w:rsid w:val="00092F52"/>
    <w:rPr>
      <w:color w:val="0000FF"/>
      <w:u w:val="single"/>
    </w:rPr>
  </w:style>
  <w:style w:type="paragraph" w:customStyle="1" w:styleId="Prrafodelista2">
    <w:name w:val="Párrafo de lista2"/>
    <w:basedOn w:val="Normal"/>
    <w:qFormat/>
    <w:rsid w:val="00092F52"/>
    <w:pPr>
      <w:ind w:left="720"/>
    </w:pPr>
  </w:style>
  <w:style w:type="paragraph" w:styleId="Prrafodelista">
    <w:name w:val="List Paragraph"/>
    <w:basedOn w:val="Normal"/>
    <w:link w:val="PrrafodelistaCar"/>
    <w:qFormat/>
    <w:rsid w:val="00092F52"/>
    <w:pPr>
      <w:suppressAutoHyphens w:val="0"/>
      <w:ind w:left="708"/>
    </w:pPr>
    <w:rPr>
      <w:rFonts w:ascii="Arial" w:hAnsi="Arial" w:cs="Arial"/>
      <w:sz w:val="22"/>
      <w:szCs w:val="22"/>
      <w:lang w:eastAsia="es-ES"/>
    </w:rPr>
  </w:style>
  <w:style w:type="paragraph" w:styleId="Sinespaciado">
    <w:name w:val="No Spacing"/>
    <w:uiPriority w:val="99"/>
    <w:qFormat/>
    <w:rsid w:val="00092F52"/>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92F52"/>
    <w:pPr>
      <w:tabs>
        <w:tab w:val="center" w:pos="4419"/>
        <w:tab w:val="right" w:pos="8838"/>
      </w:tabs>
    </w:pPr>
  </w:style>
  <w:style w:type="character" w:customStyle="1" w:styleId="EncabezadoCar">
    <w:name w:val="Encabezado Car"/>
    <w:basedOn w:val="Fuentedeprrafopredeter"/>
    <w:link w:val="Encabezado"/>
    <w:uiPriority w:val="99"/>
    <w:rsid w:val="00092F52"/>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locked/>
    <w:rsid w:val="00092F52"/>
    <w:rPr>
      <w:rFonts w:ascii="Arial" w:eastAsia="Times New Roman" w:hAnsi="Arial" w:cs="Arial"/>
      <w:lang w:val="es-ES" w:eastAsia="es-ES"/>
    </w:rPr>
  </w:style>
  <w:style w:type="paragraph" w:styleId="NormalWeb">
    <w:name w:val="Normal (Web)"/>
    <w:basedOn w:val="Normal"/>
    <w:rsid w:val="00F47224"/>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rsid w:val="002C366B"/>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2C366B"/>
    <w:rPr>
      <w:rFonts w:ascii="Arial" w:eastAsia="Times New Roman" w:hAnsi="Arial" w:cs="Times New Roman"/>
      <w:b/>
      <w:bCs/>
      <w:lang w:val="es-ES" w:eastAsia="es-PE"/>
    </w:rPr>
  </w:style>
  <w:style w:type="table" w:styleId="Tablaconcuadrcula">
    <w:name w:val="Table Grid"/>
    <w:basedOn w:val="Tablanormal"/>
    <w:uiPriority w:val="39"/>
    <w:rsid w:val="0042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84733"/>
    <w:pPr>
      <w:tabs>
        <w:tab w:val="center" w:pos="4252"/>
        <w:tab w:val="right" w:pos="8504"/>
      </w:tabs>
    </w:pPr>
  </w:style>
  <w:style w:type="character" w:customStyle="1" w:styleId="PiedepginaCar">
    <w:name w:val="Pie de página Car"/>
    <w:basedOn w:val="Fuentedeprrafopredeter"/>
    <w:link w:val="Piedepgina"/>
    <w:uiPriority w:val="99"/>
    <w:rsid w:val="00E84733"/>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3714</Words>
  <Characters>20431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3</cp:revision>
  <dcterms:created xsi:type="dcterms:W3CDTF">2021-03-30T21:33:00Z</dcterms:created>
  <dcterms:modified xsi:type="dcterms:W3CDTF">2021-03-30T21:33:00Z</dcterms:modified>
</cp:coreProperties>
</file>