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D658EC">
        <w:rPr>
          <w:rFonts w:ascii="Arial" w:hAnsi="Arial" w:cs="Arial"/>
          <w:b/>
          <w:sz w:val="20"/>
          <w:szCs w:val="20"/>
        </w:rPr>
        <w:t>2</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9802A1" w:rsidRPr="00DA19C8" w:rsidTr="00040720">
        <w:trPr>
          <w:trHeight w:val="613"/>
        </w:trPr>
        <w:tc>
          <w:tcPr>
            <w:tcW w:w="993"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9B0E7A" w:rsidRPr="00DA19C8" w:rsidTr="006F59E3">
        <w:trPr>
          <w:trHeight w:val="1248"/>
        </w:trPr>
        <w:tc>
          <w:tcPr>
            <w:tcW w:w="993" w:type="dxa"/>
            <w:vAlign w:val="center"/>
          </w:tcPr>
          <w:p w:rsidR="009B0E7A" w:rsidRPr="00A236C8" w:rsidRDefault="00DA19C8" w:rsidP="000168FE">
            <w:pPr>
              <w:jc w:val="center"/>
              <w:rPr>
                <w:rFonts w:ascii="Arial" w:hAnsi="Arial" w:cs="Arial"/>
              </w:rPr>
            </w:pPr>
            <w:r w:rsidRPr="00A236C8">
              <w:rPr>
                <w:rFonts w:ascii="Arial" w:hAnsi="Arial" w:cs="Arial"/>
              </w:rPr>
              <w:t>Medico</w:t>
            </w:r>
            <w:r w:rsidR="009B0E7A" w:rsidRPr="00A236C8">
              <w:rPr>
                <w:rFonts w:ascii="Arial" w:hAnsi="Arial" w:cs="Arial"/>
              </w:rPr>
              <w:t xml:space="preserve"> </w:t>
            </w:r>
          </w:p>
        </w:tc>
        <w:tc>
          <w:tcPr>
            <w:tcW w:w="1418" w:type="dxa"/>
            <w:shd w:val="clear" w:color="auto" w:fill="auto"/>
            <w:vAlign w:val="center"/>
          </w:tcPr>
          <w:p w:rsidR="009B0E7A" w:rsidRPr="00A236C8" w:rsidRDefault="00D658EC" w:rsidP="00D658EC">
            <w:pPr>
              <w:jc w:val="center"/>
              <w:rPr>
                <w:rFonts w:ascii="Arial" w:hAnsi="Arial" w:cs="Arial"/>
              </w:rPr>
            </w:pPr>
            <w:r>
              <w:rPr>
                <w:rFonts w:ascii="Arial" w:hAnsi="Arial" w:cs="Arial"/>
              </w:rPr>
              <w:t>Nefrolog</w:t>
            </w:r>
            <w:r w:rsidR="00DA19C8" w:rsidRPr="00A236C8">
              <w:rPr>
                <w:rFonts w:ascii="Arial" w:hAnsi="Arial" w:cs="Arial"/>
              </w:rPr>
              <w:t xml:space="preserve">ía </w:t>
            </w:r>
          </w:p>
        </w:tc>
        <w:tc>
          <w:tcPr>
            <w:tcW w:w="1418" w:type="dxa"/>
            <w:shd w:val="clear" w:color="auto" w:fill="auto"/>
            <w:vAlign w:val="center"/>
          </w:tcPr>
          <w:p w:rsidR="009B0E7A" w:rsidRPr="00A236C8" w:rsidRDefault="00467DD9" w:rsidP="00DA19C8">
            <w:pPr>
              <w:jc w:val="center"/>
              <w:rPr>
                <w:rFonts w:ascii="Arial" w:hAnsi="Arial" w:cs="Arial"/>
              </w:rPr>
            </w:pPr>
            <w:r w:rsidRPr="00A236C8">
              <w:rPr>
                <w:rFonts w:ascii="Arial" w:hAnsi="Arial" w:cs="Arial"/>
              </w:rPr>
              <w:t>P</w:t>
            </w:r>
            <w:r w:rsidR="00DA19C8" w:rsidRPr="00A236C8">
              <w:rPr>
                <w:rFonts w:ascii="Arial" w:hAnsi="Arial" w:cs="Arial"/>
              </w:rPr>
              <w:t>1MES</w:t>
            </w:r>
            <w:r w:rsidR="009B0E7A" w:rsidRPr="00A236C8">
              <w:rPr>
                <w:rFonts w:ascii="Arial" w:hAnsi="Arial" w:cs="Arial"/>
              </w:rPr>
              <w:t>-001</w:t>
            </w:r>
          </w:p>
        </w:tc>
        <w:tc>
          <w:tcPr>
            <w:tcW w:w="1700" w:type="dxa"/>
            <w:shd w:val="clear" w:color="auto" w:fill="auto"/>
            <w:vAlign w:val="center"/>
          </w:tcPr>
          <w:p w:rsidR="009B0E7A" w:rsidRPr="00A236C8" w:rsidRDefault="008B6DE7" w:rsidP="00386E39">
            <w:pPr>
              <w:jc w:val="center"/>
              <w:rPr>
                <w:rFonts w:ascii="Arial" w:hAnsi="Arial" w:cs="Arial"/>
                <w:lang w:val="es-MX"/>
              </w:rPr>
            </w:pPr>
            <w:r>
              <w:rPr>
                <w:rFonts w:ascii="Arial" w:hAnsi="Arial" w:cs="Arial"/>
                <w:lang w:val="es-MX"/>
              </w:rPr>
              <w:t xml:space="preserve"> S/ 6,</w:t>
            </w:r>
            <w:r w:rsidR="00DA19C8" w:rsidRPr="00A236C8">
              <w:rPr>
                <w:rFonts w:ascii="Arial" w:hAnsi="Arial" w:cs="Arial"/>
                <w:lang w:val="es-MX"/>
              </w:rPr>
              <w:t>240 .00</w:t>
            </w:r>
            <w:r w:rsidR="00454FBE" w:rsidRPr="00A236C8">
              <w:rPr>
                <w:rFonts w:ascii="Arial" w:hAnsi="Arial" w:cs="Arial"/>
                <w:lang w:val="es-MX"/>
              </w:rPr>
              <w:t xml:space="preserve"> (*)</w:t>
            </w:r>
          </w:p>
        </w:tc>
        <w:tc>
          <w:tcPr>
            <w:tcW w:w="1134" w:type="dxa"/>
            <w:shd w:val="clear" w:color="auto" w:fill="auto"/>
            <w:vAlign w:val="center"/>
          </w:tcPr>
          <w:p w:rsidR="009B0E7A" w:rsidRPr="00A236C8" w:rsidRDefault="009B0E7A" w:rsidP="00386E39">
            <w:pPr>
              <w:jc w:val="center"/>
              <w:rPr>
                <w:rFonts w:ascii="Arial" w:hAnsi="Arial" w:cs="Arial"/>
              </w:rPr>
            </w:pPr>
            <w:r w:rsidRPr="00A236C8">
              <w:rPr>
                <w:rFonts w:ascii="Arial" w:hAnsi="Arial" w:cs="Arial"/>
              </w:rPr>
              <w:t>01</w:t>
            </w:r>
          </w:p>
        </w:tc>
        <w:tc>
          <w:tcPr>
            <w:tcW w:w="1701" w:type="dxa"/>
            <w:shd w:val="clear" w:color="auto" w:fill="auto"/>
            <w:vAlign w:val="center"/>
          </w:tcPr>
          <w:p w:rsidR="009B0E7A" w:rsidRPr="00D658EC" w:rsidRDefault="00D658EC" w:rsidP="008E50AA">
            <w:pPr>
              <w:jc w:val="center"/>
              <w:rPr>
                <w:rFonts w:ascii="Arial" w:hAnsi="Arial" w:cs="Arial"/>
              </w:rPr>
            </w:pPr>
            <w:r>
              <w:rPr>
                <w:rFonts w:ascii="Arial" w:hAnsi="Arial" w:cs="Arial"/>
              </w:rPr>
              <w:t>Gerencia Clínica -</w:t>
            </w:r>
            <w:r w:rsidRPr="00D658EC">
              <w:rPr>
                <w:rFonts w:ascii="Arial" w:hAnsi="Arial" w:cs="Arial"/>
              </w:rPr>
              <w:t xml:space="preserve"> Servicio de Nefrología </w:t>
            </w:r>
            <w:r w:rsidR="00040720" w:rsidRPr="00D658EC">
              <w:rPr>
                <w:rFonts w:ascii="Arial" w:hAnsi="Arial" w:cs="Arial"/>
              </w:rPr>
              <w:t>-</w:t>
            </w:r>
            <w:r w:rsidR="00A236C8" w:rsidRPr="00D658EC">
              <w:rPr>
                <w:rFonts w:ascii="Arial" w:hAnsi="Arial" w:cs="Arial"/>
              </w:rPr>
              <w:t xml:space="preserve">Hospital Alberto Sabogal </w:t>
            </w:r>
          </w:p>
        </w:tc>
        <w:tc>
          <w:tcPr>
            <w:tcW w:w="1417" w:type="dxa"/>
            <w:shd w:val="clear" w:color="auto" w:fill="auto"/>
            <w:vAlign w:val="center"/>
          </w:tcPr>
          <w:p w:rsidR="009B0E7A" w:rsidRPr="00A236C8" w:rsidRDefault="00A236C8" w:rsidP="008E50AA">
            <w:pPr>
              <w:jc w:val="center"/>
              <w:rPr>
                <w:rFonts w:ascii="Arial" w:hAnsi="Arial" w:cs="Arial"/>
              </w:rPr>
            </w:pPr>
            <w:r>
              <w:rPr>
                <w:rFonts w:ascii="Arial" w:hAnsi="Arial" w:cs="Arial"/>
              </w:rPr>
              <w:t xml:space="preserve">Red Prestacional Sabogal </w:t>
            </w:r>
          </w:p>
        </w:tc>
      </w:tr>
      <w:tr w:rsidR="00386E39" w:rsidRPr="00DA19C8" w:rsidTr="00040720">
        <w:trPr>
          <w:trHeight w:val="304"/>
        </w:trPr>
        <w:tc>
          <w:tcPr>
            <w:tcW w:w="5529" w:type="dxa"/>
            <w:gridSpan w:val="4"/>
            <w:shd w:val="clear" w:color="auto" w:fill="BDD6EE" w:themeFill="accent1" w:themeFillTint="66"/>
            <w:vAlign w:val="center"/>
          </w:tcPr>
          <w:p w:rsidR="00386E39" w:rsidRPr="008B6DE7" w:rsidRDefault="00F86D9A" w:rsidP="00386E39">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rsidR="00386E39" w:rsidRPr="008B6DE7" w:rsidRDefault="008B6DE7" w:rsidP="00386E39">
            <w:pPr>
              <w:rPr>
                <w:rFonts w:ascii="Arial" w:hAnsi="Arial" w:cs="Arial"/>
                <w:b/>
              </w:rPr>
            </w:pPr>
            <w:r>
              <w:rPr>
                <w:rFonts w:ascii="Arial" w:hAnsi="Arial" w:cs="Arial"/>
                <w:b/>
              </w:rPr>
              <w:t xml:space="preserve">      </w:t>
            </w:r>
            <w:r w:rsidR="009B0E7A" w:rsidRPr="008B6DE7">
              <w:rPr>
                <w:rFonts w:ascii="Arial" w:hAnsi="Arial" w:cs="Arial"/>
                <w:b/>
              </w:rPr>
              <w:t>01</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 Hospital Nacional Alberto Sabogal </w:t>
      </w:r>
      <w:proofErr w:type="spellStart"/>
      <w:r>
        <w:rPr>
          <w:rFonts w:cs="Arial"/>
          <w:b w:val="0"/>
          <w:sz w:val="20"/>
          <w:szCs w:val="20"/>
        </w:rPr>
        <w:t>Sologuren</w:t>
      </w:r>
      <w:proofErr w:type="spellEnd"/>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D54ADF">
        <w:rPr>
          <w:rFonts w:ascii="Arial" w:hAnsi="Arial" w:cs="Arial"/>
          <w:b/>
          <w:bCs/>
        </w:rPr>
        <w:t>MEDICO ESPECIALISTA</w:t>
      </w:r>
      <w:r w:rsidR="00DA19C8">
        <w:rPr>
          <w:rFonts w:ascii="Arial" w:hAnsi="Arial" w:cs="Arial"/>
          <w:b/>
          <w:bCs/>
        </w:rPr>
        <w:t xml:space="preserve"> (P1MES-001)</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B41480">
        <w:trPr>
          <w:trHeight w:val="557"/>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804190" w:rsidRDefault="00040720" w:rsidP="00B4148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w:t>
            </w:r>
            <w:r w:rsidRPr="00804190">
              <w:rPr>
                <w:rFonts w:ascii="Arial" w:hAnsi="Arial" w:cs="Arial"/>
                <w:sz w:val="18"/>
                <w:szCs w:val="18"/>
                <w:lang w:val="es-MX"/>
              </w:rPr>
              <w:lastRenderedPageBreak/>
              <w:t xml:space="preserve">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rsidR="00040720" w:rsidRPr="00804190" w:rsidRDefault="00040720" w:rsidP="00B41480">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040720" w:rsidRPr="002F525A" w:rsidTr="00B41480">
        <w:tc>
          <w:tcPr>
            <w:tcW w:w="2411" w:type="dxa"/>
            <w:vAlign w:val="center"/>
          </w:tcPr>
          <w:p w:rsidR="00040720" w:rsidRPr="002F525A" w:rsidRDefault="00040720" w:rsidP="00B41480">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rsidR="00040720" w:rsidRPr="002F525A" w:rsidRDefault="00040720" w:rsidP="00B41480">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sidR="00F0646F">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rsidR="00040720" w:rsidRPr="002F525A" w:rsidRDefault="00040720" w:rsidP="00B41480">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w:t>
            </w:r>
            <w:r w:rsidR="00957211">
              <w:rPr>
                <w:rFonts w:ascii="Arial" w:hAnsi="Arial" w:cs="Arial"/>
                <w:color w:val="000000"/>
                <w:sz w:val="18"/>
                <w:szCs w:val="18"/>
                <w:lang w:val="es-MX"/>
              </w:rPr>
              <w:t>no incluye</w:t>
            </w:r>
            <w:r w:rsidRPr="007D6245">
              <w:rPr>
                <w:rFonts w:ascii="Arial" w:hAnsi="Arial" w:cs="Arial"/>
                <w:color w:val="000000"/>
                <w:sz w:val="18"/>
                <w:szCs w:val="18"/>
                <w:lang w:val="es-MX"/>
              </w:rPr>
              <w:t xml:space="preserve">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rsidR="00040720" w:rsidRPr="007D6245" w:rsidRDefault="00040720" w:rsidP="007D6245">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rsidR="00040720" w:rsidRPr="002F525A" w:rsidRDefault="00040720" w:rsidP="007D6245">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040720" w:rsidRPr="00EA491B" w:rsidTr="00B41480">
        <w:trPr>
          <w:trHeight w:val="794"/>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040720" w:rsidRPr="00684D4B" w:rsidRDefault="00040720" w:rsidP="006B7ECB">
            <w:pPr>
              <w:numPr>
                <w:ilvl w:val="0"/>
                <w:numId w:val="10"/>
              </w:numPr>
              <w:ind w:left="313" w:hanging="283"/>
              <w:jc w:val="both"/>
              <w:rPr>
                <w:rFonts w:ascii="Arial" w:hAnsi="Arial" w:cs="Arial"/>
                <w:b/>
                <w:color w:val="000000"/>
                <w:sz w:val="18"/>
                <w:szCs w:val="18"/>
                <w:lang w:val="es-MX"/>
              </w:rPr>
            </w:pPr>
            <w:r w:rsidRPr="006B7ECB">
              <w:rPr>
                <w:rFonts w:ascii="Arial" w:hAnsi="Arial" w:cs="Arial"/>
                <w:color w:val="000000"/>
                <w:sz w:val="18"/>
                <w:szCs w:val="18"/>
                <w:lang w:val="es-MX"/>
              </w:rPr>
              <w:t>Acreditar* capacitación y/o actividades de actualización profesional afines a la especialidad méd</w:t>
            </w:r>
            <w:r w:rsidR="00F0646F" w:rsidRPr="006B7ECB">
              <w:rPr>
                <w:rFonts w:ascii="Arial" w:hAnsi="Arial" w:cs="Arial"/>
                <w:color w:val="000000"/>
                <w:sz w:val="18"/>
                <w:szCs w:val="18"/>
                <w:lang w:val="es-MX"/>
              </w:rPr>
              <w:t xml:space="preserve">ica convocada, como mínimo de </w:t>
            </w:r>
            <w:r w:rsidR="006B7ECB">
              <w:rPr>
                <w:rFonts w:ascii="Arial" w:hAnsi="Arial" w:cs="Arial"/>
                <w:color w:val="000000"/>
                <w:sz w:val="18"/>
                <w:szCs w:val="18"/>
                <w:lang w:val="es-MX"/>
              </w:rPr>
              <w:t>51 horas o 03</w:t>
            </w:r>
            <w:r w:rsidRPr="006B7ECB">
              <w:rPr>
                <w:rFonts w:ascii="Arial" w:hAnsi="Arial" w:cs="Arial"/>
                <w:color w:val="000000"/>
                <w:sz w:val="18"/>
                <w:szCs w:val="18"/>
                <w:lang w:val="es-MX"/>
              </w:rPr>
              <w:t xml:space="preserve"> créditos realizadas a partir del año 2015 a la fecha. </w:t>
            </w:r>
            <w:r w:rsidRPr="00684D4B">
              <w:rPr>
                <w:rFonts w:ascii="Arial" w:hAnsi="Arial" w:cs="Arial"/>
                <w:b/>
                <w:color w:val="000000"/>
                <w:sz w:val="18"/>
                <w:szCs w:val="18"/>
                <w:lang w:val="es-MX"/>
              </w:rPr>
              <w:t>(Indispensable)</w:t>
            </w:r>
          </w:p>
          <w:p w:rsidR="006B7ECB" w:rsidRPr="00684D4B" w:rsidRDefault="006B7ECB" w:rsidP="006B7ECB">
            <w:pPr>
              <w:numPr>
                <w:ilvl w:val="0"/>
                <w:numId w:val="10"/>
              </w:numPr>
              <w:ind w:left="313" w:hanging="283"/>
              <w:jc w:val="both"/>
              <w:rPr>
                <w:rFonts w:ascii="Arial" w:hAnsi="Arial" w:cs="Arial"/>
                <w:color w:val="000000"/>
                <w:sz w:val="18"/>
                <w:szCs w:val="18"/>
                <w:lang w:val="es-MX"/>
              </w:rPr>
            </w:pPr>
            <w:r w:rsidRPr="006B7ECB">
              <w:rPr>
                <w:rFonts w:ascii="Arial" w:hAnsi="Arial" w:cs="Arial"/>
                <w:color w:val="000000"/>
                <w:sz w:val="18"/>
                <w:szCs w:val="18"/>
                <w:lang w:val="es-MX"/>
              </w:rPr>
              <w:t xml:space="preserve">Acreditar capacitación en diálisis peritoneal </w:t>
            </w:r>
            <w:r>
              <w:rPr>
                <w:rFonts w:ascii="Arial" w:hAnsi="Arial" w:cs="Arial"/>
                <w:color w:val="000000"/>
                <w:sz w:val="18"/>
                <w:szCs w:val="18"/>
                <w:lang w:val="es-MX"/>
              </w:rPr>
              <w:t xml:space="preserve">como mínimo de 20 horas </w:t>
            </w:r>
            <w:r w:rsidRPr="00684D4B">
              <w:rPr>
                <w:rFonts w:ascii="Arial" w:hAnsi="Arial" w:cs="Arial"/>
                <w:b/>
                <w:color w:val="000000"/>
                <w:sz w:val="18"/>
                <w:szCs w:val="18"/>
                <w:lang w:val="es-MX"/>
              </w:rPr>
              <w:t>(indispensable)</w:t>
            </w:r>
            <w:r w:rsidRPr="00684D4B">
              <w:rPr>
                <w:rFonts w:ascii="Arial" w:hAnsi="Arial" w:cs="Arial"/>
                <w:color w:val="000000"/>
                <w:sz w:val="18"/>
                <w:szCs w:val="18"/>
                <w:lang w:val="es-MX"/>
              </w:rPr>
              <w:t xml:space="preserve"> </w:t>
            </w:r>
          </w:p>
          <w:p w:rsidR="00F0646F" w:rsidRPr="00684D4B" w:rsidRDefault="006B7ECB" w:rsidP="00684D4B">
            <w:pPr>
              <w:numPr>
                <w:ilvl w:val="0"/>
                <w:numId w:val="10"/>
              </w:numPr>
              <w:ind w:left="313" w:hanging="283"/>
              <w:jc w:val="both"/>
              <w:rPr>
                <w:rFonts w:ascii="Arial" w:hAnsi="Arial" w:cs="Arial"/>
                <w:color w:val="000000"/>
                <w:sz w:val="18"/>
                <w:szCs w:val="18"/>
                <w:lang w:val="es-MX"/>
              </w:rPr>
            </w:pPr>
            <w:r w:rsidRPr="006B7ECB">
              <w:rPr>
                <w:rFonts w:ascii="Arial" w:hAnsi="Arial" w:cs="Arial"/>
                <w:color w:val="000000"/>
                <w:sz w:val="18"/>
                <w:szCs w:val="18"/>
                <w:lang w:val="es-MX"/>
              </w:rPr>
              <w:t>Acreditar capacitación en nefrogeriatria</w:t>
            </w:r>
            <w:r w:rsidR="00684D4B">
              <w:rPr>
                <w:rFonts w:ascii="Arial" w:hAnsi="Arial" w:cs="Arial"/>
                <w:color w:val="000000"/>
                <w:sz w:val="18"/>
                <w:szCs w:val="18"/>
                <w:lang w:val="es-MX"/>
              </w:rPr>
              <w:t xml:space="preserve"> y </w:t>
            </w:r>
            <w:r w:rsidRPr="006B7ECB">
              <w:rPr>
                <w:rFonts w:ascii="Arial" w:hAnsi="Arial" w:cs="Arial"/>
                <w:color w:val="000000"/>
                <w:sz w:val="18"/>
                <w:szCs w:val="18"/>
                <w:lang w:val="es-MX"/>
              </w:rPr>
              <w:t xml:space="preserve"> </w:t>
            </w:r>
            <w:r w:rsidR="00684D4B" w:rsidRPr="006B7ECB">
              <w:rPr>
                <w:rFonts w:ascii="Arial" w:hAnsi="Arial" w:cs="Arial"/>
                <w:color w:val="000000"/>
                <w:sz w:val="18"/>
                <w:szCs w:val="18"/>
                <w:lang w:val="es-MX"/>
              </w:rPr>
              <w:t>enfermedades glomerulares</w:t>
            </w:r>
            <w:r w:rsidR="00684D4B">
              <w:rPr>
                <w:rFonts w:ascii="Arial" w:hAnsi="Arial" w:cs="Arial"/>
                <w:color w:val="000000"/>
                <w:sz w:val="18"/>
                <w:szCs w:val="18"/>
                <w:lang w:val="es-MX"/>
              </w:rPr>
              <w:t xml:space="preserve"> </w:t>
            </w:r>
            <w:r w:rsidRPr="00684D4B">
              <w:rPr>
                <w:rFonts w:ascii="Arial" w:hAnsi="Arial" w:cs="Arial"/>
                <w:b/>
                <w:color w:val="000000"/>
                <w:sz w:val="18"/>
                <w:szCs w:val="18"/>
                <w:lang w:val="es-MX"/>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Pr>
                <w:rFonts w:ascii="Arial" w:hAnsi="Arial" w:cs="Arial"/>
                <w:sz w:val="18"/>
                <w:szCs w:val="18"/>
              </w:rPr>
              <w:t>Memorando N°</w:t>
            </w:r>
            <w:r w:rsidR="005E3489" w:rsidRPr="00CC7174">
              <w:rPr>
                <w:rFonts w:ascii="Arial" w:hAnsi="Arial" w:cs="Arial"/>
                <w:color w:val="000000"/>
                <w:lang w:eastAsia="es-ES"/>
              </w:rPr>
              <w:t>1062</w:t>
            </w:r>
            <w:r w:rsidR="00774D1A">
              <w:rPr>
                <w:rFonts w:ascii="Arial" w:hAnsi="Arial" w:cs="Arial"/>
                <w:sz w:val="18"/>
                <w:szCs w:val="18"/>
              </w:rPr>
              <w:t>-GCGP-ESSALUD-2020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48154E" w:rsidRPr="00EE26DB" w:rsidRDefault="00DD4B5C" w:rsidP="008710E2">
      <w:pPr>
        <w:pStyle w:val="Sangradetextonormal"/>
        <w:ind w:left="426" w:firstLine="0"/>
        <w:jc w:val="both"/>
        <w:rPr>
          <w:rFonts w:cs="Arial"/>
          <w:sz w:val="20"/>
          <w:szCs w:val="20"/>
        </w:rPr>
      </w:pPr>
      <w:r>
        <w:rPr>
          <w:rFonts w:cs="Arial"/>
          <w:sz w:val="20"/>
          <w:szCs w:val="20"/>
        </w:rPr>
        <w:t>MEDICO ESPECIALISTA</w:t>
      </w:r>
      <w:r w:rsidR="001D35A8">
        <w:rPr>
          <w:rFonts w:cs="Arial"/>
          <w:sz w:val="20"/>
          <w:szCs w:val="20"/>
        </w:rPr>
        <w:t xml:space="preserve"> (P1MES-001)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Ejecutar actividades de promoción, prevención, recuperación y rehabilitación de la salud, según la capacidad resolutiva del Centro Asistencial.</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Examinar, diagnosticar y prescribir tratamientos según protocolos y guías de práctica clínica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procedimientos</w:t>
      </w:r>
      <w:r w:rsidRPr="00AC5F48">
        <w:rPr>
          <w:rFonts w:ascii="Arial" w:hAnsi="Arial" w:cs="Arial"/>
          <w:lang w:val="es-MX"/>
        </w:rPr>
        <w:t xml:space="preserve"> de diagnósticos y terapéuticos en las áreas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5E3489" w:rsidRDefault="005E3489" w:rsidP="005E3489">
      <w:pPr>
        <w:tabs>
          <w:tab w:val="left" w:pos="-1440"/>
        </w:tabs>
        <w:suppressAutoHyphens w:val="0"/>
        <w:jc w:val="both"/>
        <w:rPr>
          <w:rFonts w:ascii="Arial" w:hAnsi="Arial" w:cs="Arial"/>
          <w:lang w:val="es-MX"/>
        </w:rPr>
      </w:pPr>
    </w:p>
    <w:p w:rsidR="005E3489" w:rsidRDefault="005E3489" w:rsidP="005E3489">
      <w:pPr>
        <w:tabs>
          <w:tab w:val="left" w:pos="-1440"/>
        </w:tabs>
        <w:suppressAutoHyphens w:val="0"/>
        <w:jc w:val="both"/>
        <w:rPr>
          <w:rFonts w:ascii="Arial" w:hAnsi="Arial" w:cs="Arial"/>
          <w:lang w:val="es-MX"/>
        </w:rPr>
      </w:pPr>
    </w:p>
    <w:p w:rsidR="005E3489" w:rsidRDefault="005E3489" w:rsidP="005E3489">
      <w:pPr>
        <w:tabs>
          <w:tab w:val="left" w:pos="-1440"/>
        </w:tabs>
        <w:suppressAutoHyphens w:val="0"/>
        <w:jc w:val="both"/>
        <w:rPr>
          <w:rFonts w:ascii="Arial" w:hAnsi="Arial" w:cs="Arial"/>
          <w:lang w:val="es-MX"/>
        </w:rPr>
      </w:pP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prestaciones asistenciales en la Historia Clínica, los sistemas informáticos y en formularios utilizados en la atención.</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A956ED" w:rsidRPr="00223AE4"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Absolver consultas de carácter técnico asistencial y/o administrativo en el ámbito de competencia y emitir el informe correspondiente.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comités y comisiones y suscribir los informes o dictámenes correspondientes,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Cumplir con los principios y deberes establecidos en el Código de Ét</w:t>
      </w:r>
      <w:r>
        <w:rPr>
          <w:rFonts w:ascii="Arial" w:hAnsi="Arial" w:cs="Arial"/>
          <w:lang w:val="es-MX"/>
        </w:rPr>
        <w:t>ica del Personal del Seguro Soci</w:t>
      </w:r>
      <w:r w:rsidRPr="00AC5F48">
        <w:rPr>
          <w:rFonts w:ascii="Arial" w:hAnsi="Arial" w:cs="Arial"/>
          <w:lang w:val="es-MX"/>
        </w:rPr>
        <w:t>al de Salud (ESSALUD), así como no incurrir en las prohibiciones contenidas en él.</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Mantener informado al jefe inmediato sobre las actividades que desarrolla.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Velar por la seguridad, mantenimiento y operatividad de los bienes asignados para el cumplimiento de sus </w:t>
      </w:r>
      <w:r w:rsidRPr="00BE4283">
        <w:rPr>
          <w:rFonts w:ascii="Arial" w:hAnsi="Arial" w:cs="Arial"/>
          <w:lang w:val="es-MX"/>
        </w:rPr>
        <w:t>labores.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otras funciones afines en el ámbito de competencia que le asigne el jefe inmediato.</w:t>
      </w:r>
    </w:p>
    <w:p w:rsidR="001D35A8" w:rsidRPr="00EE26DB" w:rsidRDefault="001D35A8"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E3489" w:rsidRDefault="005E3489" w:rsidP="005B24B8">
      <w:pPr>
        <w:pStyle w:val="Sinespaciado"/>
        <w:tabs>
          <w:tab w:val="left" w:pos="4080"/>
        </w:tabs>
        <w:ind w:left="426"/>
        <w:jc w:val="both"/>
        <w:rPr>
          <w:rFonts w:ascii="Arial" w:hAnsi="Arial" w:cs="Arial"/>
          <w:b/>
          <w:sz w:val="20"/>
          <w:szCs w:val="20"/>
        </w:rPr>
      </w:pPr>
    </w:p>
    <w:p w:rsidR="005E3489" w:rsidRPr="00EE26DB" w:rsidRDefault="005E3489" w:rsidP="005B24B8">
      <w:pPr>
        <w:pStyle w:val="Sinespaciado"/>
        <w:tabs>
          <w:tab w:val="left" w:pos="4080"/>
        </w:tabs>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EE26DB"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EE26DB" w:rsidRPr="00A30539" w:rsidRDefault="003359D8" w:rsidP="00EE26DB">
      <w:pPr>
        <w:pStyle w:val="Sangradetextonormal"/>
        <w:ind w:left="426" w:firstLine="0"/>
        <w:jc w:val="both"/>
        <w:rPr>
          <w:rFonts w:cs="Arial"/>
          <w:b w:val="0"/>
          <w:sz w:val="20"/>
          <w:szCs w:val="20"/>
        </w:rPr>
      </w:pPr>
      <w:r>
        <w:rPr>
          <w:rFonts w:cs="Arial"/>
          <w:sz w:val="20"/>
          <w:szCs w:val="20"/>
        </w:rPr>
        <w:t xml:space="preserve">MEDICO </w:t>
      </w:r>
      <w:r w:rsidR="00162D66">
        <w:rPr>
          <w:rFonts w:cs="Arial"/>
          <w:sz w:val="20"/>
          <w:szCs w:val="20"/>
        </w:rPr>
        <w:t>ESPECIALISTA</w:t>
      </w:r>
      <w:r w:rsidR="00957211">
        <w:rPr>
          <w:rFonts w:cs="Arial"/>
          <w:sz w:val="20"/>
          <w:szCs w:val="20"/>
        </w:rPr>
        <w:t xml:space="preserve"> (P1MES-</w:t>
      </w:r>
      <w:r>
        <w:rPr>
          <w:rFonts w:cs="Arial"/>
          <w:sz w:val="20"/>
          <w:szCs w:val="20"/>
        </w:rPr>
        <w:t>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59D8" w:rsidRPr="00A30539" w:rsidTr="00EE26DB">
        <w:trPr>
          <w:trHeight w:val="24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3359D8" w:rsidRPr="003F56D9"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4.</w:t>
            </w:r>
            <w:r>
              <w:rPr>
                <w:rFonts w:ascii="Arial" w:hAnsi="Arial" w:cs="Arial"/>
                <w:b/>
                <w:color w:val="000000"/>
                <w:sz w:val="18"/>
                <w:szCs w:val="18"/>
                <w:lang w:val="es-MX"/>
              </w:rPr>
              <w:t>022.00</w:t>
            </w:r>
          </w:p>
        </w:tc>
      </w:tr>
      <w:tr w:rsidR="003359D8" w:rsidRPr="00A30539" w:rsidTr="00EE26DB">
        <w:trPr>
          <w:trHeight w:val="28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774D1A">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3359D8" w:rsidRPr="00A30539" w:rsidTr="00EE26DB">
        <w:trPr>
          <w:trHeight w:val="424"/>
        </w:trPr>
        <w:tc>
          <w:tcPr>
            <w:tcW w:w="5406" w:type="dxa"/>
            <w:shd w:val="clear" w:color="auto" w:fill="BDD6EE" w:themeFill="accent1" w:themeFillTint="66"/>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359D8" w:rsidRPr="00264938" w:rsidRDefault="00774D1A"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3359D8"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003359D8" w:rsidRPr="00264938">
              <w:rPr>
                <w:rFonts w:ascii="Arial" w:hAnsi="Arial" w:cs="Arial"/>
                <w:b/>
                <w:color w:val="000000"/>
                <w:sz w:val="18"/>
                <w:szCs w:val="18"/>
                <w:lang w:val="es-MX"/>
              </w:rPr>
              <w:t>240.00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Prrafodelista1"/>
        <w:tabs>
          <w:tab w:val="left" w:pos="993"/>
        </w:tabs>
        <w:suppressAutoHyphens w:val="0"/>
        <w:ind w:left="993"/>
        <w:contextualSpacing/>
        <w:jc w:val="both"/>
        <w:rPr>
          <w:rFonts w:ascii="Arial" w:hAnsi="Arial" w:cs="Arial"/>
          <w:sz w:val="16"/>
          <w:szCs w:val="16"/>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EC692B" w:rsidTr="000940E7">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EC692B" w:rsidTr="000940E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EC692B" w:rsidTr="000940E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EC692B" w:rsidTr="000940E7">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EC692B" w:rsidTr="000940E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EC692B" w:rsidTr="000940E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EC692B" w:rsidRDefault="00EC692B" w:rsidP="000940E7">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lang w:eastAsia="es-ES"/>
              </w:rPr>
            </w:pPr>
            <w:r>
              <w:rPr>
                <w:rFonts w:ascii="Arial" w:hAnsi="Arial" w:cs="Arial"/>
                <w:lang w:eastAsia="es-ES"/>
              </w:rPr>
              <w:t xml:space="preserve"> 17 de diciembre del 2020</w:t>
            </w:r>
          </w:p>
          <w:p w:rsidR="00EC692B" w:rsidRDefault="00EC692B" w:rsidP="000940E7">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EC692B" w:rsidTr="000940E7">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lang w:eastAsia="es-ES"/>
              </w:rPr>
            </w:pPr>
            <w:r>
              <w:rPr>
                <w:rFonts w:ascii="Arial" w:hAnsi="Arial" w:cs="Arial"/>
                <w:lang w:eastAsia="es-ES"/>
              </w:rPr>
              <w:t>17 de diciembre del 2020</w:t>
            </w:r>
          </w:p>
          <w:p w:rsidR="00EC692B" w:rsidRDefault="00EC692B" w:rsidP="000940E7">
            <w:pPr>
              <w:spacing w:line="256" w:lineRule="auto"/>
              <w:jc w:val="center"/>
              <w:rPr>
                <w:rFonts w:ascii="Arial" w:hAnsi="Arial" w:cs="Arial"/>
                <w:lang w:eastAsia="es-ES"/>
              </w:rPr>
            </w:pPr>
            <w:r>
              <w:rPr>
                <w:rFonts w:ascii="Arial" w:hAnsi="Arial" w:cs="Arial"/>
                <w:lang w:eastAsia="es-ES"/>
              </w:rPr>
              <w:t>a las 16:00 horas</w:t>
            </w:r>
          </w:p>
          <w:p w:rsidR="00EC692B" w:rsidRDefault="00EC692B" w:rsidP="000940E7">
            <w:pPr>
              <w:spacing w:line="256"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 xml:space="preserve">a través de la página web </w:t>
            </w:r>
            <w:bookmarkStart w:id="0" w:name="_GoBack"/>
            <w:bookmarkEnd w:id="0"/>
            <w:r>
              <w:rPr>
                <w:rFonts w:ascii="Arial" w:hAnsi="Arial" w:cs="Arial"/>
                <w:lang w:val="es-MX" w:eastAsia="en-US"/>
              </w:rPr>
              <w:t>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56" w:lineRule="auto"/>
              <w:rPr>
                <w:rFonts w:ascii="Arial" w:hAnsi="Arial" w:cs="Arial"/>
                <w:sz w:val="18"/>
                <w:szCs w:val="18"/>
                <w:lang w:val="en-US" w:eastAsia="en-US"/>
              </w:rPr>
            </w:pPr>
          </w:p>
        </w:tc>
      </w:tr>
      <w:tr w:rsidR="00EC692B" w:rsidTr="000940E7">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EC692B" w:rsidTr="000940E7">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EC692B" w:rsidTr="000940E7">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EC692B" w:rsidRDefault="00EC692B" w:rsidP="000940E7">
            <w:pPr>
              <w:spacing w:line="256"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EC692B" w:rsidTr="000940E7">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EC692B" w:rsidRDefault="00EC692B" w:rsidP="000940E7">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EC692B" w:rsidTr="000940E7">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EC692B" w:rsidRDefault="00EC692B" w:rsidP="000940E7">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EC692B" w:rsidTr="000940E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EC692B" w:rsidTr="000940E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21 de diciembre del 2020 </w:t>
            </w:r>
          </w:p>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EC692B" w:rsidRDefault="00EC692B" w:rsidP="000940E7">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EC692B" w:rsidTr="000940E7">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EC692B" w:rsidRDefault="00EC692B" w:rsidP="000940E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EC692B" w:rsidRDefault="00EC692B" w:rsidP="000940E7">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EC692B" w:rsidRDefault="00EC692B" w:rsidP="000940E7">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w:t>
            </w:r>
          </w:p>
          <w:p w:rsidR="00EC692B" w:rsidRDefault="00EC692B" w:rsidP="000940E7">
            <w:pPr>
              <w:spacing w:line="256"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EC692B" w:rsidTr="000940E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22 de diciembre del 2020</w:t>
            </w:r>
          </w:p>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EC692B" w:rsidTr="000940E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uppressAutoHyphens w:val="0"/>
              <w:spacing w:line="256" w:lineRule="auto"/>
              <w:rPr>
                <w:rFonts w:ascii="Arial" w:hAnsi="Arial" w:cs="Arial"/>
                <w:color w:val="000000"/>
                <w:sz w:val="18"/>
                <w:szCs w:val="18"/>
                <w:lang w:val="es-PE" w:eastAsia="en-US"/>
              </w:rPr>
            </w:pPr>
          </w:p>
        </w:tc>
      </w:tr>
      <w:tr w:rsidR="00EC692B" w:rsidTr="000940E7">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C692B" w:rsidRDefault="00EC692B" w:rsidP="000940E7">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EC692B" w:rsidTr="000940E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EC692B" w:rsidRDefault="00EC692B" w:rsidP="000940E7">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5E3489" w:rsidRDefault="005E3489" w:rsidP="00093ECA">
      <w:pPr>
        <w:pStyle w:val="Prrafodelista1"/>
        <w:tabs>
          <w:tab w:val="left" w:pos="993"/>
        </w:tabs>
        <w:suppressAutoHyphens w:val="0"/>
        <w:ind w:left="993"/>
        <w:contextualSpacing/>
        <w:jc w:val="both"/>
        <w:rPr>
          <w:rFonts w:ascii="Arial" w:hAnsi="Arial" w:cs="Arial"/>
          <w:sz w:val="16"/>
          <w:szCs w:val="16"/>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6F59E3">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F59E3" w:rsidRDefault="006F59E3" w:rsidP="006F59E3">
      <w:pPr>
        <w:pStyle w:val="Sinespaciado4"/>
        <w:jc w:val="both"/>
        <w:rPr>
          <w:rFonts w:ascii="Arial" w:hAnsi="Arial" w:cs="Arial"/>
          <w:sz w:val="20"/>
          <w:szCs w:val="20"/>
        </w:rPr>
      </w:pPr>
    </w:p>
    <w:p w:rsidR="006F59E3" w:rsidRDefault="006F59E3" w:rsidP="006F59E3">
      <w:pPr>
        <w:pStyle w:val="Sinespaciado4"/>
        <w:jc w:val="both"/>
        <w:rPr>
          <w:rFonts w:ascii="Arial" w:hAnsi="Arial" w:cs="Arial"/>
          <w:sz w:val="20"/>
          <w:szCs w:val="20"/>
        </w:rPr>
      </w:pPr>
    </w:p>
    <w:p w:rsidR="006F59E3" w:rsidRDefault="006F59E3" w:rsidP="006F59E3">
      <w:pPr>
        <w:pStyle w:val="Sinespaciado4"/>
        <w:jc w:val="both"/>
        <w:rPr>
          <w:rFonts w:ascii="Arial" w:hAnsi="Arial" w:cs="Arial"/>
          <w:sz w:val="20"/>
          <w:szCs w:val="20"/>
        </w:rPr>
      </w:pPr>
    </w:p>
    <w:p w:rsidR="006F59E3" w:rsidRDefault="006F59E3" w:rsidP="006F59E3">
      <w:pPr>
        <w:pStyle w:val="Sinespaciado4"/>
        <w:jc w:val="both"/>
        <w:rPr>
          <w:rFonts w:ascii="Arial" w:hAnsi="Arial" w:cs="Arial"/>
          <w:sz w:val="20"/>
          <w:szCs w:val="20"/>
        </w:rPr>
      </w:pPr>
    </w:p>
    <w:p w:rsidR="006F59E3" w:rsidRPr="00881346" w:rsidRDefault="006F59E3" w:rsidP="006F59E3">
      <w:pPr>
        <w:pStyle w:val="Sinespaciado4"/>
        <w:jc w:val="both"/>
        <w:rPr>
          <w:rFonts w:ascii="Arial" w:hAnsi="Arial" w:cs="Arial"/>
          <w:sz w:val="20"/>
          <w:szCs w:val="20"/>
        </w:rPr>
      </w:pP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Pr="00881346"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93ECA" w:rsidRDefault="00093ECA" w:rsidP="00093EC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 durante el mismo año en el que se efectúa la convocatoria a la que postula.  </w:t>
      </w:r>
    </w:p>
    <w:p w:rsidR="00093ECA" w:rsidRDefault="00093ECA" w:rsidP="00093ECA">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93ECA" w:rsidTr="00B41480">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093ECA" w:rsidTr="00B41480">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093ECA" w:rsidTr="00B41480">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Default="00093ECA"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Default="006F59E3" w:rsidP="00093ECA">
      <w:pPr>
        <w:pStyle w:val="Sangradetextonormal"/>
        <w:ind w:firstLine="0"/>
        <w:jc w:val="both"/>
        <w:rPr>
          <w:rFonts w:cs="Arial"/>
          <w:sz w:val="20"/>
          <w:szCs w:val="20"/>
        </w:rPr>
      </w:pPr>
    </w:p>
    <w:p w:rsidR="006F59E3" w:rsidRPr="00881346" w:rsidRDefault="006F59E3"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6F59E3"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6F59E3">
        <w:trPr>
          <w:trHeight w:val="736"/>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093ECA" w:rsidRPr="006F59E3" w:rsidRDefault="006F59E3" w:rsidP="006F59E3">
            <w:pPr>
              <w:jc w:val="center"/>
              <w:rPr>
                <w:rFonts w:ascii="Arial" w:hAnsi="Arial" w:cs="Arial"/>
                <w:bCs/>
                <w:color w:val="000000"/>
                <w:sz w:val="22"/>
                <w:szCs w:val="22"/>
                <w:lang w:val="es-PE"/>
              </w:rPr>
            </w:pPr>
            <w:r>
              <w:rPr>
                <w:rStyle w:val="Hipervnculo"/>
                <w:rFonts w:ascii="Arial" w:hAnsi="Arial" w:cs="Arial"/>
                <w:sz w:val="22"/>
                <w:szCs w:val="22"/>
                <w:u w:val="none"/>
              </w:rPr>
              <w:t>procesos02</w:t>
            </w:r>
            <w:r w:rsidRPr="006F59E3">
              <w:rPr>
                <w:rStyle w:val="Hipervnculo"/>
                <w:rFonts w:ascii="Arial" w:hAnsi="Arial" w:cs="Arial"/>
                <w:sz w:val="22"/>
                <w:szCs w:val="22"/>
                <w:u w:val="none"/>
              </w:rPr>
              <w:t>pva.rpsab</w:t>
            </w:r>
            <w:hyperlink r:id="rId11" w:history="1">
              <w:r w:rsidRPr="006F59E3">
                <w:rPr>
                  <w:rStyle w:val="Hipervnculo"/>
                  <w:rFonts w:ascii="Arial" w:hAnsi="Arial" w:cs="Arial"/>
                  <w:sz w:val="22"/>
                  <w:szCs w:val="22"/>
                  <w:u w:val="none"/>
                </w:rPr>
                <w:t>@gmail.com</w:t>
              </w:r>
            </w:hyperlink>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9"/>
  </w:num>
  <w:num w:numId="17">
    <w:abstractNumId w:val="13"/>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920CE"/>
    <w:rsid w:val="00093ECA"/>
    <w:rsid w:val="000B0967"/>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56D94"/>
    <w:rsid w:val="00357575"/>
    <w:rsid w:val="0036306F"/>
    <w:rsid w:val="003713EC"/>
    <w:rsid w:val="00372642"/>
    <w:rsid w:val="003735D2"/>
    <w:rsid w:val="00380E64"/>
    <w:rsid w:val="003849DB"/>
    <w:rsid w:val="00386E39"/>
    <w:rsid w:val="003A04F3"/>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6F59"/>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62445"/>
    <w:rsid w:val="00570F6F"/>
    <w:rsid w:val="005802E5"/>
    <w:rsid w:val="00581A98"/>
    <w:rsid w:val="00581F84"/>
    <w:rsid w:val="00585306"/>
    <w:rsid w:val="005958D2"/>
    <w:rsid w:val="005A6612"/>
    <w:rsid w:val="005B0BF0"/>
    <w:rsid w:val="005B1331"/>
    <w:rsid w:val="005B1EC8"/>
    <w:rsid w:val="005B24B8"/>
    <w:rsid w:val="005D691C"/>
    <w:rsid w:val="005E20CD"/>
    <w:rsid w:val="005E3489"/>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4D4B"/>
    <w:rsid w:val="006859CD"/>
    <w:rsid w:val="00687B0A"/>
    <w:rsid w:val="00692D6A"/>
    <w:rsid w:val="006A01E0"/>
    <w:rsid w:val="006A6E5D"/>
    <w:rsid w:val="006B2323"/>
    <w:rsid w:val="006B2E7B"/>
    <w:rsid w:val="006B4447"/>
    <w:rsid w:val="006B5B94"/>
    <w:rsid w:val="006B785C"/>
    <w:rsid w:val="006B7ECB"/>
    <w:rsid w:val="006C2A52"/>
    <w:rsid w:val="006C7C92"/>
    <w:rsid w:val="006D0AEA"/>
    <w:rsid w:val="006D29F0"/>
    <w:rsid w:val="006D2B42"/>
    <w:rsid w:val="006E4BF5"/>
    <w:rsid w:val="006F03E8"/>
    <w:rsid w:val="006F3CB3"/>
    <w:rsid w:val="006F4564"/>
    <w:rsid w:val="006F52B6"/>
    <w:rsid w:val="006F59E3"/>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909E5"/>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4122"/>
    <w:rsid w:val="008B6DE7"/>
    <w:rsid w:val="008D132A"/>
    <w:rsid w:val="008D66E7"/>
    <w:rsid w:val="008D707C"/>
    <w:rsid w:val="008D7873"/>
    <w:rsid w:val="008E03D5"/>
    <w:rsid w:val="008E2AD3"/>
    <w:rsid w:val="008E50AA"/>
    <w:rsid w:val="008E5DFE"/>
    <w:rsid w:val="009007E1"/>
    <w:rsid w:val="00904D5D"/>
    <w:rsid w:val="0092259D"/>
    <w:rsid w:val="00925574"/>
    <w:rsid w:val="00932B34"/>
    <w:rsid w:val="00936248"/>
    <w:rsid w:val="009405A0"/>
    <w:rsid w:val="00944FE4"/>
    <w:rsid w:val="0095515D"/>
    <w:rsid w:val="00957211"/>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07C7"/>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20650"/>
    <w:rsid w:val="00D307C6"/>
    <w:rsid w:val="00D3420D"/>
    <w:rsid w:val="00D44203"/>
    <w:rsid w:val="00D4550F"/>
    <w:rsid w:val="00D459C3"/>
    <w:rsid w:val="00D54ADF"/>
    <w:rsid w:val="00D606A0"/>
    <w:rsid w:val="00D6235B"/>
    <w:rsid w:val="00D658EC"/>
    <w:rsid w:val="00D71AD4"/>
    <w:rsid w:val="00D759A5"/>
    <w:rsid w:val="00D76909"/>
    <w:rsid w:val="00D77451"/>
    <w:rsid w:val="00D813C0"/>
    <w:rsid w:val="00D8309A"/>
    <w:rsid w:val="00D861C4"/>
    <w:rsid w:val="00D86434"/>
    <w:rsid w:val="00D92267"/>
    <w:rsid w:val="00D94AB1"/>
    <w:rsid w:val="00D96234"/>
    <w:rsid w:val="00D96F43"/>
    <w:rsid w:val="00DA19C8"/>
    <w:rsid w:val="00DB0C85"/>
    <w:rsid w:val="00DB5D0E"/>
    <w:rsid w:val="00DB67F3"/>
    <w:rsid w:val="00DC590C"/>
    <w:rsid w:val="00DD4B5C"/>
    <w:rsid w:val="00DD67DF"/>
    <w:rsid w:val="00DE0044"/>
    <w:rsid w:val="00DE50FD"/>
    <w:rsid w:val="00DF45BD"/>
    <w:rsid w:val="00DF7E13"/>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43FA"/>
    <w:rsid w:val="00EA7FF4"/>
    <w:rsid w:val="00EC05F1"/>
    <w:rsid w:val="00EC2E33"/>
    <w:rsid w:val="00EC692B"/>
    <w:rsid w:val="00EC7406"/>
    <w:rsid w:val="00ED0658"/>
    <w:rsid w:val="00EE26BC"/>
    <w:rsid w:val="00EE26DB"/>
    <w:rsid w:val="00F01386"/>
    <w:rsid w:val="00F0646F"/>
    <w:rsid w:val="00F14CFF"/>
    <w:rsid w:val="00F22BA0"/>
    <w:rsid w:val="00F23F11"/>
    <w:rsid w:val="00F303E4"/>
    <w:rsid w:val="00F31A3F"/>
    <w:rsid w:val="00F369C6"/>
    <w:rsid w:val="00F50CE2"/>
    <w:rsid w:val="00F5744E"/>
    <w:rsid w:val="00F769B4"/>
    <w:rsid w:val="00F7717B"/>
    <w:rsid w:val="00F8577E"/>
    <w:rsid w:val="00F86D9A"/>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DA354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5F7A-5A47-4252-9054-CAC283C8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4080</Words>
  <Characters>22446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41</cp:revision>
  <cp:lastPrinted>2019-12-05T17:27:00Z</cp:lastPrinted>
  <dcterms:created xsi:type="dcterms:W3CDTF">2020-10-13T17:33:00Z</dcterms:created>
  <dcterms:modified xsi:type="dcterms:W3CDTF">2020-12-10T21:12:00Z</dcterms:modified>
</cp:coreProperties>
</file>