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REBAGLIATI</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B4375B">
        <w:rPr>
          <w:rFonts w:ascii="Arial" w:eastAsia="Arial" w:hAnsi="Arial" w:cs="Arial"/>
          <w:b/>
          <w:color w:val="000000"/>
        </w:rPr>
        <w:t>2</w:t>
      </w:r>
      <w:r w:rsidR="00B94345">
        <w:rPr>
          <w:rFonts w:ascii="Arial" w:eastAsia="Arial" w:hAnsi="Arial" w:cs="Arial"/>
          <w:b/>
          <w:color w:val="000000"/>
        </w:rPr>
        <w:t>-CAS-RPREB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proofErr w:type="spellStart"/>
      <w:r w:rsidR="00965A43">
        <w:rPr>
          <w:rFonts w:ascii="Arial" w:eastAsia="Arial" w:hAnsi="Arial" w:cs="Arial"/>
          <w:color w:val="000000"/>
        </w:rPr>
        <w:t>Rebagliati</w:t>
      </w:r>
      <w:proofErr w:type="spellEnd"/>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4A4EF6" w:rsidRDefault="004A4EF6">
      <w:pPr>
        <w:pStyle w:val="Normal1"/>
        <w:rPr>
          <w:highlight w:val="yellow"/>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769"/>
        <w:gridCol w:w="1134"/>
        <w:gridCol w:w="1134"/>
        <w:gridCol w:w="1701"/>
        <w:gridCol w:w="1984"/>
        <w:gridCol w:w="1560"/>
      </w:tblGrid>
      <w:tr w:rsidR="00652529" w:rsidRPr="006F7EEE" w:rsidTr="00F15AA6">
        <w:trPr>
          <w:trHeight w:val="510"/>
        </w:trPr>
        <w:tc>
          <w:tcPr>
            <w:tcW w:w="1345" w:type="dxa"/>
            <w:shd w:val="clear" w:color="auto" w:fill="D9D9D9" w:themeFill="background1" w:themeFillShade="D9"/>
            <w:noWrap/>
            <w:vAlign w:val="center"/>
          </w:tcPr>
          <w:p w:rsidR="00652529" w:rsidRPr="006F7EEE" w:rsidRDefault="00652529" w:rsidP="009A2E06">
            <w:pPr>
              <w:jc w:val="center"/>
              <w:rPr>
                <w:rFonts w:ascii="Arial" w:hAnsi="Arial" w:cs="Arial"/>
                <w:b/>
                <w:bCs/>
                <w:color w:val="000000"/>
                <w:sz w:val="18"/>
                <w:szCs w:val="18"/>
                <w:lang w:val="es-PE"/>
              </w:rPr>
            </w:pPr>
            <w:bookmarkStart w:id="0" w:name="_Hlk26180688"/>
            <w:r w:rsidRPr="006F7EEE">
              <w:rPr>
                <w:rFonts w:ascii="Arial" w:hAnsi="Arial" w:cs="Arial"/>
                <w:b/>
                <w:bCs/>
                <w:color w:val="000000"/>
                <w:sz w:val="18"/>
                <w:szCs w:val="18"/>
              </w:rPr>
              <w:t>PUESTO / SERVICIO</w:t>
            </w:r>
          </w:p>
        </w:tc>
        <w:tc>
          <w:tcPr>
            <w:tcW w:w="1769" w:type="dxa"/>
            <w:shd w:val="clear" w:color="auto" w:fill="D9D9D9" w:themeFill="background1" w:themeFillShade="D9"/>
            <w:vAlign w:val="center"/>
          </w:tcPr>
          <w:p w:rsidR="00652529" w:rsidRPr="006F7EEE" w:rsidRDefault="00652529" w:rsidP="009A2E06">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134" w:type="dxa"/>
            <w:shd w:val="clear" w:color="auto" w:fill="D9D9D9" w:themeFill="background1" w:themeFillShade="D9"/>
            <w:vAlign w:val="center"/>
          </w:tcPr>
          <w:p w:rsidR="00652529" w:rsidRPr="006F7EEE" w:rsidRDefault="00652529" w:rsidP="009A2E06">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134" w:type="dxa"/>
            <w:shd w:val="clear" w:color="auto" w:fill="D9D9D9" w:themeFill="background1" w:themeFillShade="D9"/>
            <w:noWrap/>
            <w:vAlign w:val="center"/>
          </w:tcPr>
          <w:p w:rsidR="00652529" w:rsidRPr="006F7EEE" w:rsidRDefault="00652529" w:rsidP="009A2E06">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701" w:type="dxa"/>
            <w:shd w:val="clear" w:color="auto" w:fill="D9D9D9" w:themeFill="background1" w:themeFillShade="D9"/>
            <w:vAlign w:val="center"/>
          </w:tcPr>
          <w:p w:rsidR="00652529" w:rsidRPr="00C64D6A" w:rsidRDefault="00652529" w:rsidP="009A2E06">
            <w:pPr>
              <w:jc w:val="center"/>
              <w:rPr>
                <w:rFonts w:ascii="Arial" w:hAnsi="Arial" w:cs="Arial"/>
                <w:b/>
                <w:bCs/>
                <w:color w:val="000000"/>
                <w:sz w:val="18"/>
                <w:szCs w:val="18"/>
              </w:rPr>
            </w:pPr>
            <w:r>
              <w:rPr>
                <w:rFonts w:ascii="Arial" w:hAnsi="Arial" w:cs="Arial"/>
                <w:b/>
                <w:bCs/>
                <w:color w:val="000000"/>
                <w:sz w:val="18"/>
                <w:szCs w:val="18"/>
              </w:rPr>
              <w:t xml:space="preserve">RETRIBUCION </w:t>
            </w:r>
            <w:r w:rsidRPr="00C64D6A">
              <w:rPr>
                <w:rFonts w:ascii="Arial" w:hAnsi="Arial" w:cs="Arial"/>
                <w:b/>
                <w:bCs/>
                <w:color w:val="000000"/>
                <w:sz w:val="18"/>
                <w:szCs w:val="18"/>
              </w:rPr>
              <w:t xml:space="preserve"> </w:t>
            </w:r>
          </w:p>
          <w:p w:rsidR="00652529" w:rsidRPr="00047692" w:rsidRDefault="00652529" w:rsidP="009A2E06">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984" w:type="dxa"/>
            <w:shd w:val="clear" w:color="auto" w:fill="D9D9D9" w:themeFill="background1" w:themeFillShade="D9"/>
            <w:noWrap/>
            <w:vAlign w:val="center"/>
          </w:tcPr>
          <w:p w:rsidR="00652529" w:rsidRPr="006F7EEE" w:rsidRDefault="00652529" w:rsidP="009A2E06">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D9D9D9" w:themeFill="background1" w:themeFillShade="D9"/>
            <w:vAlign w:val="center"/>
          </w:tcPr>
          <w:p w:rsidR="00652529" w:rsidRPr="006F7EEE" w:rsidRDefault="00652529" w:rsidP="009A2E06">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E6653C" w:rsidRPr="006F7EEE" w:rsidTr="009A2E06">
        <w:trPr>
          <w:trHeight w:val="598"/>
        </w:trPr>
        <w:tc>
          <w:tcPr>
            <w:tcW w:w="1345" w:type="dxa"/>
            <w:vMerge w:val="restart"/>
            <w:vAlign w:val="center"/>
          </w:tcPr>
          <w:p w:rsidR="00E6653C" w:rsidRDefault="00E6653C" w:rsidP="009A2E06">
            <w:pPr>
              <w:jc w:val="center"/>
              <w:rPr>
                <w:rFonts w:ascii="Arial" w:hAnsi="Arial" w:cs="Arial"/>
                <w:sz w:val="18"/>
                <w:szCs w:val="18"/>
              </w:rPr>
            </w:pPr>
            <w:r>
              <w:rPr>
                <w:rFonts w:ascii="Arial" w:hAnsi="Arial" w:cs="Arial"/>
                <w:sz w:val="18"/>
                <w:szCs w:val="18"/>
              </w:rPr>
              <w:t>Médico</w:t>
            </w:r>
          </w:p>
        </w:tc>
        <w:tc>
          <w:tcPr>
            <w:tcW w:w="1769"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Medicina Intensiva</w:t>
            </w:r>
          </w:p>
        </w:tc>
        <w:tc>
          <w:tcPr>
            <w:tcW w:w="1134" w:type="dxa"/>
            <w:vAlign w:val="center"/>
          </w:tcPr>
          <w:p w:rsidR="00E6653C" w:rsidRPr="00F15AA6" w:rsidRDefault="00E6653C" w:rsidP="009A2E06">
            <w:pPr>
              <w:jc w:val="center"/>
              <w:rPr>
                <w:rFonts w:ascii="Arial" w:hAnsi="Arial" w:cs="Arial"/>
                <w:sz w:val="18"/>
                <w:szCs w:val="18"/>
              </w:rPr>
            </w:pPr>
            <w:r w:rsidRPr="00F15AA6">
              <w:rPr>
                <w:rFonts w:ascii="Arial" w:hAnsi="Arial" w:cs="Arial"/>
                <w:sz w:val="18"/>
                <w:szCs w:val="18"/>
              </w:rPr>
              <w:t>P1MES-001</w:t>
            </w:r>
          </w:p>
        </w:tc>
        <w:tc>
          <w:tcPr>
            <w:tcW w:w="1134"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30</w:t>
            </w:r>
          </w:p>
        </w:tc>
        <w:tc>
          <w:tcPr>
            <w:tcW w:w="1701" w:type="dxa"/>
            <w:vMerge w:val="restart"/>
            <w:vAlign w:val="center"/>
          </w:tcPr>
          <w:p w:rsidR="00E6653C" w:rsidRPr="00F15AA6" w:rsidRDefault="00E6653C" w:rsidP="009A2E06">
            <w:pPr>
              <w:jc w:val="center"/>
              <w:rPr>
                <w:rFonts w:ascii="Arial" w:hAnsi="Arial" w:cs="Arial"/>
                <w:sz w:val="18"/>
                <w:szCs w:val="18"/>
                <w:lang w:eastAsia="es-ES"/>
              </w:rPr>
            </w:pPr>
            <w:r w:rsidRPr="00F15AA6">
              <w:rPr>
                <w:rFonts w:ascii="Arial" w:hAnsi="Arial" w:cs="Arial"/>
                <w:sz w:val="18"/>
                <w:szCs w:val="18"/>
                <w:lang w:eastAsia="es-ES"/>
              </w:rPr>
              <w:t>S/. 10,000.00</w:t>
            </w:r>
          </w:p>
        </w:tc>
        <w:tc>
          <w:tcPr>
            <w:tcW w:w="1984" w:type="dxa"/>
            <w:vAlign w:val="center"/>
          </w:tcPr>
          <w:p w:rsidR="00E6653C" w:rsidRPr="00F15AA6" w:rsidRDefault="00C51593" w:rsidP="00D95B73">
            <w:pPr>
              <w:jc w:val="center"/>
              <w:rPr>
                <w:rFonts w:ascii="Arial" w:hAnsi="Arial" w:cs="Arial"/>
                <w:color w:val="000000"/>
                <w:sz w:val="18"/>
                <w:szCs w:val="18"/>
                <w:lang w:val="es-PE"/>
              </w:rPr>
            </w:pPr>
            <w:r w:rsidRPr="00F15AA6">
              <w:rPr>
                <w:rFonts w:ascii="Arial" w:hAnsi="Arial" w:cs="Arial"/>
                <w:color w:val="000000"/>
                <w:sz w:val="18"/>
                <w:szCs w:val="18"/>
                <w:lang w:val="es-PE"/>
              </w:rPr>
              <w:t xml:space="preserve">Servicio de </w:t>
            </w:r>
            <w:r w:rsidR="00E6653C" w:rsidRPr="00F15AA6">
              <w:rPr>
                <w:rFonts w:ascii="Arial" w:hAnsi="Arial" w:cs="Arial"/>
                <w:color w:val="000000"/>
                <w:sz w:val="18"/>
                <w:szCs w:val="18"/>
                <w:lang w:val="es-PE"/>
              </w:rPr>
              <w:t xml:space="preserve">UCI i (2C) / </w:t>
            </w:r>
            <w:r w:rsidRPr="00F15AA6">
              <w:rPr>
                <w:rFonts w:ascii="Arial" w:hAnsi="Arial" w:cs="Arial"/>
                <w:color w:val="000000"/>
                <w:sz w:val="18"/>
                <w:szCs w:val="18"/>
                <w:lang w:val="es-PE"/>
              </w:rPr>
              <w:t xml:space="preserve"> Dpto. de </w:t>
            </w:r>
            <w:r w:rsidR="00E6653C" w:rsidRPr="00F15AA6">
              <w:rPr>
                <w:rFonts w:ascii="Arial" w:hAnsi="Arial" w:cs="Arial"/>
                <w:color w:val="000000"/>
                <w:sz w:val="18"/>
                <w:szCs w:val="18"/>
                <w:lang w:val="es-PE"/>
              </w:rPr>
              <w:t xml:space="preserve">Cuidados Intensivos  </w:t>
            </w:r>
          </w:p>
        </w:tc>
        <w:tc>
          <w:tcPr>
            <w:tcW w:w="1560" w:type="dxa"/>
            <w:vMerge w:val="restart"/>
            <w:vAlign w:val="center"/>
          </w:tcPr>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p>
          <w:p w:rsidR="00E6653C" w:rsidRPr="00F15AA6" w:rsidRDefault="00E6653C" w:rsidP="009A2E06">
            <w:pPr>
              <w:jc w:val="center"/>
              <w:rPr>
                <w:rFonts w:ascii="Arial" w:hAnsi="Arial" w:cs="Arial"/>
                <w:color w:val="000000"/>
                <w:sz w:val="18"/>
                <w:szCs w:val="18"/>
                <w:lang w:val="es-PE"/>
              </w:rPr>
            </w:pPr>
            <w:r w:rsidRPr="00F15AA6">
              <w:rPr>
                <w:rFonts w:ascii="Arial" w:hAnsi="Arial" w:cs="Arial"/>
                <w:color w:val="000000"/>
                <w:sz w:val="18"/>
                <w:szCs w:val="18"/>
                <w:lang w:val="es-PE"/>
              </w:rPr>
              <w:t xml:space="preserve">Hospital Nacional Edgardo </w:t>
            </w:r>
            <w:proofErr w:type="spellStart"/>
            <w:r w:rsidRPr="00F15AA6">
              <w:rPr>
                <w:rFonts w:ascii="Arial" w:hAnsi="Arial" w:cs="Arial"/>
                <w:color w:val="000000"/>
                <w:sz w:val="18"/>
                <w:szCs w:val="18"/>
                <w:lang w:val="es-PE"/>
              </w:rPr>
              <w:t>Rebagliat</w:t>
            </w:r>
            <w:r w:rsidR="00D95B73" w:rsidRPr="00F15AA6">
              <w:rPr>
                <w:rFonts w:ascii="Arial" w:hAnsi="Arial" w:cs="Arial"/>
                <w:color w:val="000000"/>
                <w:sz w:val="18"/>
                <w:szCs w:val="18"/>
                <w:lang w:val="es-PE"/>
              </w:rPr>
              <w:t>i</w:t>
            </w:r>
            <w:proofErr w:type="spellEnd"/>
            <w:r w:rsidRPr="00F15AA6">
              <w:rPr>
                <w:rFonts w:ascii="Arial" w:hAnsi="Arial" w:cs="Arial"/>
                <w:color w:val="000000"/>
                <w:sz w:val="18"/>
                <w:szCs w:val="18"/>
                <w:lang w:val="es-PE"/>
              </w:rPr>
              <w:t xml:space="preserve"> </w:t>
            </w:r>
            <w:proofErr w:type="spellStart"/>
            <w:r w:rsidRPr="00F15AA6">
              <w:rPr>
                <w:rFonts w:ascii="Arial" w:hAnsi="Arial" w:cs="Arial"/>
                <w:color w:val="000000"/>
                <w:sz w:val="18"/>
                <w:szCs w:val="18"/>
                <w:lang w:val="es-PE"/>
              </w:rPr>
              <w:t>Martins</w:t>
            </w:r>
            <w:proofErr w:type="spellEnd"/>
            <w:r w:rsidRPr="00F15AA6">
              <w:rPr>
                <w:rFonts w:ascii="Arial" w:hAnsi="Arial" w:cs="Arial"/>
                <w:color w:val="000000"/>
                <w:sz w:val="18"/>
                <w:szCs w:val="18"/>
                <w:lang w:val="es-PE"/>
              </w:rPr>
              <w:t xml:space="preserve">  / Red Prestacional </w:t>
            </w:r>
            <w:proofErr w:type="spellStart"/>
            <w:r w:rsidRPr="00F15AA6">
              <w:rPr>
                <w:rFonts w:ascii="Arial" w:hAnsi="Arial" w:cs="Arial"/>
                <w:color w:val="000000"/>
                <w:sz w:val="18"/>
                <w:szCs w:val="18"/>
                <w:lang w:val="es-PE"/>
              </w:rPr>
              <w:t>Rebagliati</w:t>
            </w:r>
            <w:proofErr w:type="spellEnd"/>
          </w:p>
          <w:p w:rsidR="00E6653C" w:rsidRPr="00F15AA6" w:rsidRDefault="00E6653C" w:rsidP="009A2E06">
            <w:pPr>
              <w:jc w:val="center"/>
              <w:rPr>
                <w:rFonts w:ascii="Arial" w:hAnsi="Arial" w:cs="Arial"/>
                <w:color w:val="000000"/>
                <w:sz w:val="18"/>
                <w:szCs w:val="18"/>
                <w:lang w:val="es-PE"/>
              </w:rPr>
            </w:pPr>
          </w:p>
        </w:tc>
      </w:tr>
      <w:tr w:rsidR="00E6653C" w:rsidRPr="006F7EEE" w:rsidTr="009A2E06">
        <w:trPr>
          <w:trHeight w:val="705"/>
        </w:trPr>
        <w:tc>
          <w:tcPr>
            <w:tcW w:w="1345" w:type="dxa"/>
            <w:vMerge/>
            <w:vAlign w:val="center"/>
          </w:tcPr>
          <w:p w:rsidR="00E6653C" w:rsidRDefault="00E6653C" w:rsidP="009A2E06">
            <w:pPr>
              <w:jc w:val="center"/>
              <w:rPr>
                <w:rFonts w:ascii="Arial" w:hAnsi="Arial" w:cs="Arial"/>
                <w:sz w:val="18"/>
                <w:szCs w:val="18"/>
              </w:rPr>
            </w:pPr>
          </w:p>
        </w:tc>
        <w:tc>
          <w:tcPr>
            <w:tcW w:w="1769"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Medicina Intensiva</w:t>
            </w:r>
          </w:p>
        </w:tc>
        <w:tc>
          <w:tcPr>
            <w:tcW w:w="1134" w:type="dxa"/>
            <w:vAlign w:val="center"/>
          </w:tcPr>
          <w:p w:rsidR="00E6653C" w:rsidRPr="00F15AA6" w:rsidRDefault="00E6653C" w:rsidP="009A2E06">
            <w:pPr>
              <w:jc w:val="center"/>
              <w:rPr>
                <w:rFonts w:ascii="Arial" w:hAnsi="Arial" w:cs="Arial"/>
                <w:sz w:val="18"/>
                <w:szCs w:val="18"/>
              </w:rPr>
            </w:pPr>
            <w:r w:rsidRPr="00F15AA6">
              <w:rPr>
                <w:rFonts w:ascii="Arial" w:hAnsi="Arial" w:cs="Arial"/>
                <w:sz w:val="18"/>
                <w:szCs w:val="18"/>
              </w:rPr>
              <w:t>P1MES-002</w:t>
            </w:r>
          </w:p>
        </w:tc>
        <w:tc>
          <w:tcPr>
            <w:tcW w:w="1134" w:type="dxa"/>
            <w:vAlign w:val="center"/>
          </w:tcPr>
          <w:p w:rsidR="00E6653C" w:rsidRPr="00F15AA6" w:rsidRDefault="00C51593" w:rsidP="00D95B73">
            <w:pPr>
              <w:jc w:val="center"/>
              <w:rPr>
                <w:rFonts w:ascii="Arial" w:hAnsi="Arial" w:cs="Arial"/>
                <w:color w:val="000000"/>
                <w:sz w:val="18"/>
                <w:szCs w:val="18"/>
              </w:rPr>
            </w:pPr>
            <w:r w:rsidRPr="00F15AA6">
              <w:rPr>
                <w:rFonts w:ascii="Arial" w:hAnsi="Arial" w:cs="Arial"/>
                <w:color w:val="000000"/>
                <w:sz w:val="18"/>
                <w:szCs w:val="18"/>
              </w:rPr>
              <w:t>10</w:t>
            </w:r>
          </w:p>
        </w:tc>
        <w:tc>
          <w:tcPr>
            <w:tcW w:w="1701" w:type="dxa"/>
            <w:vMerge/>
            <w:vAlign w:val="center"/>
          </w:tcPr>
          <w:p w:rsidR="00E6653C" w:rsidRPr="00F15AA6" w:rsidRDefault="00E6653C" w:rsidP="009A2E06">
            <w:pPr>
              <w:jc w:val="center"/>
              <w:rPr>
                <w:rFonts w:ascii="Arial" w:hAnsi="Arial" w:cs="Arial"/>
                <w:sz w:val="18"/>
                <w:szCs w:val="18"/>
                <w:lang w:eastAsia="es-ES"/>
              </w:rPr>
            </w:pPr>
          </w:p>
        </w:tc>
        <w:tc>
          <w:tcPr>
            <w:tcW w:w="1984" w:type="dxa"/>
            <w:vAlign w:val="center"/>
          </w:tcPr>
          <w:p w:rsidR="00E6653C" w:rsidRPr="00F15AA6" w:rsidRDefault="00C51593" w:rsidP="00C51593">
            <w:pPr>
              <w:jc w:val="center"/>
              <w:rPr>
                <w:rFonts w:ascii="Arial" w:hAnsi="Arial" w:cs="Arial"/>
                <w:color w:val="000000"/>
                <w:sz w:val="18"/>
                <w:szCs w:val="18"/>
                <w:lang w:val="es-PE"/>
              </w:rPr>
            </w:pPr>
            <w:r w:rsidRPr="00F15AA6">
              <w:rPr>
                <w:rFonts w:ascii="Arial" w:hAnsi="Arial" w:cs="Arial"/>
                <w:color w:val="000000"/>
                <w:sz w:val="18"/>
                <w:szCs w:val="18"/>
                <w:lang w:val="es-PE"/>
              </w:rPr>
              <w:t xml:space="preserve">Servicio de </w:t>
            </w:r>
            <w:r w:rsidR="00E6653C" w:rsidRPr="00F15AA6">
              <w:rPr>
                <w:rFonts w:ascii="Arial" w:hAnsi="Arial" w:cs="Arial"/>
                <w:color w:val="000000"/>
                <w:sz w:val="18"/>
                <w:szCs w:val="18"/>
                <w:lang w:val="es-PE"/>
              </w:rPr>
              <w:t>UCI II (7B)</w:t>
            </w:r>
            <w:r w:rsidRPr="00F15AA6">
              <w:rPr>
                <w:rFonts w:ascii="Arial" w:hAnsi="Arial" w:cs="Arial"/>
                <w:color w:val="000000"/>
                <w:sz w:val="18"/>
                <w:szCs w:val="18"/>
                <w:lang w:val="es-PE"/>
              </w:rPr>
              <w:t>/  Dpto. de Cuidados Intensivos</w:t>
            </w:r>
          </w:p>
        </w:tc>
        <w:tc>
          <w:tcPr>
            <w:tcW w:w="1560" w:type="dxa"/>
            <w:vMerge/>
            <w:vAlign w:val="center"/>
          </w:tcPr>
          <w:p w:rsidR="00E6653C" w:rsidRPr="00F15AA6" w:rsidRDefault="00E6653C" w:rsidP="009A2E06">
            <w:pPr>
              <w:jc w:val="center"/>
              <w:rPr>
                <w:rFonts w:ascii="Arial" w:hAnsi="Arial" w:cs="Arial"/>
                <w:color w:val="000000"/>
                <w:sz w:val="18"/>
                <w:szCs w:val="18"/>
                <w:lang w:val="es-PE"/>
              </w:rPr>
            </w:pPr>
          </w:p>
        </w:tc>
      </w:tr>
      <w:tr w:rsidR="00E6653C" w:rsidRPr="006F7EEE" w:rsidTr="009A2E06">
        <w:trPr>
          <w:trHeight w:val="701"/>
        </w:trPr>
        <w:tc>
          <w:tcPr>
            <w:tcW w:w="1345" w:type="dxa"/>
            <w:vMerge/>
            <w:vAlign w:val="center"/>
          </w:tcPr>
          <w:p w:rsidR="00E6653C" w:rsidRPr="00652529" w:rsidRDefault="00E6653C" w:rsidP="009A2E06">
            <w:pPr>
              <w:jc w:val="center"/>
              <w:rPr>
                <w:rFonts w:ascii="Arial" w:hAnsi="Arial" w:cs="Arial"/>
                <w:color w:val="000000"/>
                <w:sz w:val="18"/>
                <w:szCs w:val="18"/>
                <w:lang w:val="es-PE"/>
              </w:rPr>
            </w:pPr>
          </w:p>
        </w:tc>
        <w:tc>
          <w:tcPr>
            <w:tcW w:w="1769"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Pediatría</w:t>
            </w:r>
          </w:p>
        </w:tc>
        <w:tc>
          <w:tcPr>
            <w:tcW w:w="1134"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sz w:val="18"/>
                <w:szCs w:val="18"/>
              </w:rPr>
              <w:t>P1MES-003</w:t>
            </w:r>
          </w:p>
        </w:tc>
        <w:tc>
          <w:tcPr>
            <w:tcW w:w="1134"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06</w:t>
            </w:r>
          </w:p>
        </w:tc>
        <w:tc>
          <w:tcPr>
            <w:tcW w:w="1701" w:type="dxa"/>
            <w:vAlign w:val="center"/>
          </w:tcPr>
          <w:p w:rsidR="00E6653C" w:rsidRPr="00F15AA6" w:rsidRDefault="00E6653C" w:rsidP="009A2E06">
            <w:pPr>
              <w:jc w:val="center"/>
              <w:rPr>
                <w:rFonts w:ascii="Arial" w:hAnsi="Arial" w:cs="Arial"/>
                <w:sz w:val="18"/>
                <w:szCs w:val="18"/>
                <w:lang w:eastAsia="es-ES"/>
              </w:rPr>
            </w:pPr>
            <w:r w:rsidRPr="00F15AA6">
              <w:rPr>
                <w:rFonts w:ascii="Arial" w:hAnsi="Arial" w:cs="Arial"/>
                <w:sz w:val="18"/>
                <w:szCs w:val="18"/>
                <w:lang w:eastAsia="es-ES"/>
              </w:rPr>
              <w:t>S/. 9,000.00</w:t>
            </w:r>
          </w:p>
        </w:tc>
        <w:tc>
          <w:tcPr>
            <w:tcW w:w="1984" w:type="dxa"/>
            <w:vAlign w:val="center"/>
          </w:tcPr>
          <w:p w:rsidR="00E6653C" w:rsidRPr="00F15AA6" w:rsidRDefault="00C51593" w:rsidP="00E6653C">
            <w:pPr>
              <w:jc w:val="center"/>
              <w:rPr>
                <w:rFonts w:ascii="Arial" w:hAnsi="Arial" w:cs="Arial"/>
                <w:color w:val="000000"/>
                <w:sz w:val="18"/>
                <w:szCs w:val="18"/>
                <w:lang w:val="es-PE"/>
              </w:rPr>
            </w:pPr>
            <w:r w:rsidRPr="00F15AA6">
              <w:rPr>
                <w:rFonts w:ascii="Arial" w:hAnsi="Arial" w:cs="Arial"/>
                <w:color w:val="000000"/>
                <w:sz w:val="18"/>
                <w:szCs w:val="18"/>
                <w:lang w:val="es-PE"/>
              </w:rPr>
              <w:t xml:space="preserve">Servicio de </w:t>
            </w:r>
            <w:r w:rsidR="00E6653C" w:rsidRPr="00F15AA6">
              <w:rPr>
                <w:rFonts w:ascii="Arial" w:hAnsi="Arial" w:cs="Arial"/>
                <w:color w:val="000000"/>
                <w:sz w:val="18"/>
                <w:szCs w:val="18"/>
                <w:lang w:val="es-PE"/>
              </w:rPr>
              <w:t>Emergencia Pediátrica/</w:t>
            </w:r>
            <w:r w:rsidRPr="00F15AA6">
              <w:rPr>
                <w:rFonts w:ascii="Arial" w:hAnsi="Arial" w:cs="Arial"/>
                <w:color w:val="000000"/>
                <w:sz w:val="18"/>
                <w:szCs w:val="18"/>
                <w:lang w:val="es-PE"/>
              </w:rPr>
              <w:t xml:space="preserve"> Dpto. de </w:t>
            </w:r>
            <w:r w:rsidR="00E6653C" w:rsidRPr="00F15AA6">
              <w:rPr>
                <w:rFonts w:ascii="Arial" w:hAnsi="Arial" w:cs="Arial"/>
                <w:color w:val="000000"/>
                <w:sz w:val="18"/>
                <w:szCs w:val="18"/>
                <w:lang w:val="es-PE"/>
              </w:rPr>
              <w:t>Emergencia</w:t>
            </w:r>
          </w:p>
        </w:tc>
        <w:tc>
          <w:tcPr>
            <w:tcW w:w="1560" w:type="dxa"/>
            <w:vMerge/>
            <w:vAlign w:val="center"/>
          </w:tcPr>
          <w:p w:rsidR="00E6653C" w:rsidRPr="00F15AA6" w:rsidRDefault="00E6653C" w:rsidP="009A2E06">
            <w:pPr>
              <w:jc w:val="center"/>
              <w:rPr>
                <w:rFonts w:ascii="Arial" w:hAnsi="Arial" w:cs="Arial"/>
                <w:color w:val="000000"/>
                <w:sz w:val="18"/>
                <w:szCs w:val="18"/>
                <w:lang w:val="es-PE"/>
              </w:rPr>
            </w:pPr>
          </w:p>
        </w:tc>
      </w:tr>
      <w:tr w:rsidR="00E6653C" w:rsidRPr="006F7EEE" w:rsidTr="009A2E06">
        <w:trPr>
          <w:trHeight w:val="737"/>
        </w:trPr>
        <w:tc>
          <w:tcPr>
            <w:tcW w:w="1345" w:type="dxa"/>
            <w:vMerge/>
            <w:vAlign w:val="center"/>
          </w:tcPr>
          <w:p w:rsidR="00E6653C" w:rsidRPr="00652529" w:rsidRDefault="00E6653C" w:rsidP="009A2E06">
            <w:pPr>
              <w:jc w:val="center"/>
              <w:rPr>
                <w:rFonts w:ascii="Arial" w:hAnsi="Arial" w:cs="Arial"/>
                <w:color w:val="000000"/>
                <w:sz w:val="18"/>
                <w:szCs w:val="18"/>
                <w:lang w:val="es-PE"/>
              </w:rPr>
            </w:pPr>
          </w:p>
        </w:tc>
        <w:tc>
          <w:tcPr>
            <w:tcW w:w="1769"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Neonatología</w:t>
            </w:r>
          </w:p>
        </w:tc>
        <w:tc>
          <w:tcPr>
            <w:tcW w:w="1134" w:type="dxa"/>
            <w:vAlign w:val="center"/>
          </w:tcPr>
          <w:p w:rsidR="00E6653C" w:rsidRPr="00F15AA6" w:rsidRDefault="00E6653C" w:rsidP="009A2E06">
            <w:pPr>
              <w:jc w:val="center"/>
              <w:rPr>
                <w:rFonts w:ascii="Arial" w:hAnsi="Arial" w:cs="Arial"/>
                <w:sz w:val="18"/>
                <w:szCs w:val="18"/>
              </w:rPr>
            </w:pPr>
            <w:r w:rsidRPr="00F15AA6">
              <w:rPr>
                <w:rFonts w:ascii="Arial" w:hAnsi="Arial" w:cs="Arial"/>
                <w:sz w:val="18"/>
                <w:szCs w:val="18"/>
              </w:rPr>
              <w:t>P1MES-004</w:t>
            </w:r>
          </w:p>
        </w:tc>
        <w:tc>
          <w:tcPr>
            <w:tcW w:w="1134"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04</w:t>
            </w:r>
          </w:p>
        </w:tc>
        <w:tc>
          <w:tcPr>
            <w:tcW w:w="1701" w:type="dxa"/>
            <w:vAlign w:val="center"/>
          </w:tcPr>
          <w:p w:rsidR="00E6653C" w:rsidRPr="00F15AA6" w:rsidRDefault="00E6653C" w:rsidP="009A2E06">
            <w:pPr>
              <w:jc w:val="center"/>
              <w:rPr>
                <w:rFonts w:ascii="Arial" w:hAnsi="Arial" w:cs="Arial"/>
                <w:sz w:val="18"/>
                <w:szCs w:val="18"/>
                <w:lang w:eastAsia="es-ES"/>
              </w:rPr>
            </w:pPr>
            <w:r w:rsidRPr="00F15AA6">
              <w:rPr>
                <w:rFonts w:ascii="Arial" w:hAnsi="Arial" w:cs="Arial"/>
                <w:sz w:val="18"/>
                <w:szCs w:val="18"/>
                <w:lang w:eastAsia="es-ES"/>
              </w:rPr>
              <w:t>S/. 9,000.00</w:t>
            </w:r>
          </w:p>
        </w:tc>
        <w:tc>
          <w:tcPr>
            <w:tcW w:w="1984" w:type="dxa"/>
            <w:vAlign w:val="center"/>
          </w:tcPr>
          <w:p w:rsidR="00E6653C" w:rsidRPr="00F15AA6" w:rsidRDefault="00C51593" w:rsidP="00E6653C">
            <w:pPr>
              <w:jc w:val="center"/>
              <w:rPr>
                <w:rFonts w:ascii="Arial" w:hAnsi="Arial" w:cs="Arial"/>
                <w:color w:val="000000"/>
                <w:sz w:val="18"/>
                <w:szCs w:val="18"/>
                <w:lang w:val="es-PE"/>
              </w:rPr>
            </w:pPr>
            <w:r w:rsidRPr="00F15AA6">
              <w:rPr>
                <w:rFonts w:ascii="Arial" w:hAnsi="Arial" w:cs="Arial"/>
                <w:color w:val="000000"/>
                <w:sz w:val="18"/>
                <w:szCs w:val="18"/>
                <w:lang w:val="es-PE"/>
              </w:rPr>
              <w:t xml:space="preserve">Servicio de </w:t>
            </w:r>
            <w:r w:rsidR="00E6653C" w:rsidRPr="00F15AA6">
              <w:rPr>
                <w:rFonts w:ascii="Arial" w:hAnsi="Arial" w:cs="Arial"/>
                <w:color w:val="000000"/>
                <w:sz w:val="18"/>
                <w:szCs w:val="18"/>
                <w:lang w:val="es-PE"/>
              </w:rPr>
              <w:t xml:space="preserve">Neonatología / </w:t>
            </w:r>
            <w:r w:rsidRPr="00F15AA6">
              <w:rPr>
                <w:rFonts w:ascii="Arial" w:hAnsi="Arial" w:cs="Arial"/>
                <w:color w:val="000000"/>
                <w:sz w:val="18"/>
                <w:szCs w:val="18"/>
                <w:lang w:val="es-PE"/>
              </w:rPr>
              <w:t xml:space="preserve">Dpto. de </w:t>
            </w:r>
            <w:r w:rsidR="00E6653C" w:rsidRPr="00F15AA6">
              <w:rPr>
                <w:rFonts w:ascii="Arial" w:hAnsi="Arial" w:cs="Arial"/>
                <w:color w:val="000000"/>
                <w:sz w:val="18"/>
                <w:szCs w:val="18"/>
                <w:lang w:val="es-PE"/>
              </w:rPr>
              <w:t>Pediatría Clínica</w:t>
            </w:r>
          </w:p>
        </w:tc>
        <w:tc>
          <w:tcPr>
            <w:tcW w:w="1560" w:type="dxa"/>
            <w:vMerge/>
            <w:vAlign w:val="center"/>
          </w:tcPr>
          <w:p w:rsidR="00E6653C" w:rsidRPr="00F15AA6" w:rsidRDefault="00E6653C" w:rsidP="009A2E06">
            <w:pPr>
              <w:jc w:val="center"/>
              <w:rPr>
                <w:rFonts w:ascii="Arial" w:hAnsi="Arial" w:cs="Arial"/>
                <w:color w:val="000000"/>
                <w:sz w:val="18"/>
                <w:szCs w:val="18"/>
                <w:lang w:val="es-PE"/>
              </w:rPr>
            </w:pPr>
          </w:p>
        </w:tc>
      </w:tr>
      <w:tr w:rsidR="00E6653C" w:rsidRPr="006F7EEE" w:rsidTr="009A2E06">
        <w:trPr>
          <w:trHeight w:val="737"/>
        </w:trPr>
        <w:tc>
          <w:tcPr>
            <w:tcW w:w="1345" w:type="dxa"/>
            <w:vMerge/>
            <w:vAlign w:val="center"/>
          </w:tcPr>
          <w:p w:rsidR="00E6653C" w:rsidRPr="00652529" w:rsidRDefault="00E6653C" w:rsidP="009A2E06">
            <w:pPr>
              <w:jc w:val="center"/>
              <w:rPr>
                <w:rFonts w:ascii="Arial" w:hAnsi="Arial" w:cs="Arial"/>
                <w:color w:val="000000"/>
                <w:sz w:val="18"/>
                <w:szCs w:val="18"/>
                <w:lang w:val="es-PE"/>
              </w:rPr>
            </w:pPr>
          </w:p>
        </w:tc>
        <w:tc>
          <w:tcPr>
            <w:tcW w:w="1769" w:type="dxa"/>
            <w:vAlign w:val="center"/>
          </w:tcPr>
          <w:p w:rsidR="00E6653C" w:rsidRPr="00F15AA6" w:rsidRDefault="003E29AE" w:rsidP="009A2E06">
            <w:pPr>
              <w:jc w:val="center"/>
              <w:rPr>
                <w:rFonts w:ascii="Arial" w:hAnsi="Arial" w:cs="Arial"/>
                <w:color w:val="000000"/>
                <w:sz w:val="18"/>
                <w:szCs w:val="18"/>
              </w:rPr>
            </w:pPr>
            <w:r>
              <w:rPr>
                <w:rFonts w:ascii="Arial" w:hAnsi="Arial" w:cs="Arial"/>
                <w:sz w:val="18"/>
                <w:szCs w:val="18"/>
              </w:rPr>
              <w:t>(*)</w:t>
            </w:r>
            <w:r w:rsidR="007B13FA" w:rsidRPr="00F15AA6">
              <w:rPr>
                <w:rFonts w:ascii="Arial" w:hAnsi="Arial" w:cs="Arial"/>
                <w:sz w:val="18"/>
                <w:szCs w:val="18"/>
              </w:rPr>
              <w:t xml:space="preserve">Emergencia y Desastres o </w:t>
            </w:r>
            <w:r>
              <w:rPr>
                <w:rFonts w:ascii="Arial" w:hAnsi="Arial" w:cs="Arial"/>
                <w:sz w:val="18"/>
                <w:szCs w:val="18"/>
              </w:rPr>
              <w:t>(**)</w:t>
            </w:r>
            <w:r w:rsidR="007B13FA" w:rsidRPr="00F15AA6">
              <w:rPr>
                <w:rFonts w:ascii="Arial" w:hAnsi="Arial" w:cs="Arial"/>
                <w:sz w:val="18"/>
                <w:szCs w:val="18"/>
              </w:rPr>
              <w:t>Medicina Interna</w:t>
            </w:r>
          </w:p>
        </w:tc>
        <w:tc>
          <w:tcPr>
            <w:tcW w:w="1134" w:type="dxa"/>
            <w:vAlign w:val="center"/>
          </w:tcPr>
          <w:p w:rsidR="00E6653C" w:rsidRPr="00F15AA6" w:rsidRDefault="00E6653C" w:rsidP="009A2E06">
            <w:pPr>
              <w:jc w:val="center"/>
              <w:rPr>
                <w:rFonts w:ascii="Arial" w:hAnsi="Arial" w:cs="Arial"/>
                <w:sz w:val="18"/>
                <w:szCs w:val="18"/>
              </w:rPr>
            </w:pPr>
            <w:r w:rsidRPr="00F15AA6">
              <w:rPr>
                <w:rFonts w:ascii="Arial" w:hAnsi="Arial" w:cs="Arial"/>
                <w:sz w:val="18"/>
                <w:szCs w:val="18"/>
              </w:rPr>
              <w:t>P1MES-005</w:t>
            </w:r>
          </w:p>
        </w:tc>
        <w:tc>
          <w:tcPr>
            <w:tcW w:w="1134" w:type="dxa"/>
            <w:vAlign w:val="center"/>
          </w:tcPr>
          <w:p w:rsidR="00E6653C" w:rsidRPr="00F15AA6" w:rsidRDefault="00E6653C" w:rsidP="009A2E06">
            <w:pPr>
              <w:jc w:val="center"/>
              <w:rPr>
                <w:rFonts w:ascii="Arial" w:hAnsi="Arial" w:cs="Arial"/>
                <w:color w:val="000000"/>
                <w:sz w:val="18"/>
                <w:szCs w:val="18"/>
              </w:rPr>
            </w:pPr>
            <w:r w:rsidRPr="00F15AA6">
              <w:rPr>
                <w:rFonts w:ascii="Arial" w:hAnsi="Arial" w:cs="Arial"/>
                <w:color w:val="000000"/>
                <w:sz w:val="18"/>
                <w:szCs w:val="18"/>
              </w:rPr>
              <w:t>42</w:t>
            </w:r>
          </w:p>
        </w:tc>
        <w:tc>
          <w:tcPr>
            <w:tcW w:w="1701" w:type="dxa"/>
            <w:vAlign w:val="center"/>
          </w:tcPr>
          <w:p w:rsidR="003E29AE" w:rsidRDefault="003E29AE" w:rsidP="00E6653C">
            <w:pPr>
              <w:jc w:val="center"/>
              <w:rPr>
                <w:rFonts w:ascii="Arial" w:hAnsi="Arial" w:cs="Arial"/>
                <w:sz w:val="18"/>
                <w:szCs w:val="18"/>
                <w:lang w:eastAsia="es-ES"/>
              </w:rPr>
            </w:pPr>
            <w:r>
              <w:rPr>
                <w:rFonts w:ascii="Arial" w:hAnsi="Arial" w:cs="Arial"/>
                <w:sz w:val="18"/>
                <w:szCs w:val="18"/>
                <w:lang w:eastAsia="es-ES"/>
              </w:rPr>
              <w:t>(*)</w:t>
            </w:r>
            <w:r w:rsidRPr="00F15AA6">
              <w:rPr>
                <w:rFonts w:ascii="Arial" w:hAnsi="Arial" w:cs="Arial"/>
                <w:sz w:val="18"/>
                <w:szCs w:val="18"/>
                <w:lang w:eastAsia="es-ES"/>
              </w:rPr>
              <w:t>S/. 10,000.00</w:t>
            </w:r>
          </w:p>
          <w:p w:rsidR="00E6653C" w:rsidRPr="00F15AA6" w:rsidRDefault="003E29AE" w:rsidP="00E6653C">
            <w:pPr>
              <w:jc w:val="center"/>
              <w:rPr>
                <w:rFonts w:ascii="Arial" w:hAnsi="Arial" w:cs="Arial"/>
                <w:sz w:val="18"/>
                <w:szCs w:val="18"/>
                <w:lang w:eastAsia="es-ES"/>
              </w:rPr>
            </w:pPr>
            <w:r>
              <w:rPr>
                <w:rFonts w:ascii="Arial" w:hAnsi="Arial" w:cs="Arial"/>
                <w:sz w:val="18"/>
                <w:szCs w:val="18"/>
                <w:lang w:eastAsia="es-ES"/>
              </w:rPr>
              <w:t>(**)</w:t>
            </w:r>
            <w:bookmarkStart w:id="1" w:name="_GoBack"/>
            <w:bookmarkEnd w:id="1"/>
            <w:r w:rsidR="00E6653C" w:rsidRPr="00F15AA6">
              <w:rPr>
                <w:rFonts w:ascii="Arial" w:hAnsi="Arial" w:cs="Arial"/>
                <w:sz w:val="18"/>
                <w:szCs w:val="18"/>
                <w:lang w:eastAsia="es-ES"/>
              </w:rPr>
              <w:t>S/. 9,000.00</w:t>
            </w:r>
          </w:p>
        </w:tc>
        <w:tc>
          <w:tcPr>
            <w:tcW w:w="1984" w:type="dxa"/>
            <w:vAlign w:val="center"/>
          </w:tcPr>
          <w:p w:rsidR="00E6653C" w:rsidRPr="00F15AA6" w:rsidRDefault="00C51593" w:rsidP="00E6653C">
            <w:pPr>
              <w:jc w:val="center"/>
              <w:rPr>
                <w:rFonts w:ascii="Arial" w:hAnsi="Arial" w:cs="Arial"/>
                <w:color w:val="000000"/>
                <w:sz w:val="18"/>
                <w:szCs w:val="18"/>
                <w:lang w:val="es-PE"/>
              </w:rPr>
            </w:pPr>
            <w:r w:rsidRPr="00F15AA6">
              <w:rPr>
                <w:rFonts w:ascii="Arial" w:hAnsi="Arial" w:cs="Arial"/>
                <w:color w:val="000000"/>
                <w:sz w:val="18"/>
                <w:szCs w:val="18"/>
                <w:lang w:val="es-PE"/>
              </w:rPr>
              <w:t xml:space="preserve">Servicio de </w:t>
            </w:r>
            <w:r w:rsidR="00E6653C" w:rsidRPr="00F15AA6">
              <w:rPr>
                <w:rFonts w:ascii="Arial" w:hAnsi="Arial" w:cs="Arial"/>
                <w:color w:val="000000"/>
                <w:sz w:val="18"/>
                <w:szCs w:val="18"/>
                <w:lang w:val="es-PE"/>
              </w:rPr>
              <w:t xml:space="preserve">Emergencia Adultos / </w:t>
            </w:r>
            <w:r w:rsidRPr="00F15AA6">
              <w:rPr>
                <w:rFonts w:ascii="Arial" w:hAnsi="Arial" w:cs="Arial"/>
                <w:color w:val="000000"/>
                <w:sz w:val="18"/>
                <w:szCs w:val="18"/>
                <w:lang w:val="es-PE"/>
              </w:rPr>
              <w:t xml:space="preserve">Dpto. de </w:t>
            </w:r>
            <w:r w:rsidR="00E6653C" w:rsidRPr="00F15AA6">
              <w:rPr>
                <w:rFonts w:ascii="Arial" w:hAnsi="Arial" w:cs="Arial"/>
                <w:color w:val="000000"/>
                <w:sz w:val="18"/>
                <w:szCs w:val="18"/>
                <w:lang w:val="es-PE"/>
              </w:rPr>
              <w:t>Emergencia</w:t>
            </w:r>
          </w:p>
        </w:tc>
        <w:tc>
          <w:tcPr>
            <w:tcW w:w="1560" w:type="dxa"/>
            <w:vMerge/>
            <w:vAlign w:val="center"/>
          </w:tcPr>
          <w:p w:rsidR="00E6653C" w:rsidRPr="00F15AA6" w:rsidRDefault="00E6653C" w:rsidP="009A2E06">
            <w:pPr>
              <w:jc w:val="center"/>
              <w:rPr>
                <w:rFonts w:ascii="Arial" w:hAnsi="Arial" w:cs="Arial"/>
                <w:color w:val="000000"/>
                <w:sz w:val="18"/>
                <w:szCs w:val="18"/>
                <w:lang w:val="es-PE"/>
              </w:rPr>
            </w:pPr>
          </w:p>
        </w:tc>
      </w:tr>
      <w:tr w:rsidR="00291FE5" w:rsidRPr="006F7EEE" w:rsidTr="00F15AA6">
        <w:trPr>
          <w:trHeight w:val="280"/>
        </w:trPr>
        <w:tc>
          <w:tcPr>
            <w:tcW w:w="4248" w:type="dxa"/>
            <w:gridSpan w:val="3"/>
            <w:shd w:val="clear" w:color="auto" w:fill="D9D9D9" w:themeFill="background1" w:themeFillShade="D9"/>
            <w:vAlign w:val="center"/>
          </w:tcPr>
          <w:p w:rsidR="00291FE5" w:rsidRPr="00F15AA6" w:rsidRDefault="00291FE5" w:rsidP="00F15AA6">
            <w:pPr>
              <w:jc w:val="center"/>
              <w:rPr>
                <w:rFonts w:ascii="Arial" w:hAnsi="Arial" w:cs="Arial"/>
                <w:color w:val="000000"/>
                <w:sz w:val="18"/>
                <w:szCs w:val="18"/>
              </w:rPr>
            </w:pPr>
            <w:r w:rsidRPr="00F15AA6">
              <w:rPr>
                <w:rFonts w:ascii="Arial" w:hAnsi="Arial" w:cs="Arial"/>
                <w:color w:val="000000"/>
                <w:sz w:val="18"/>
                <w:szCs w:val="18"/>
              </w:rPr>
              <w:t>TOTAL</w:t>
            </w:r>
          </w:p>
        </w:tc>
        <w:tc>
          <w:tcPr>
            <w:tcW w:w="6379" w:type="dxa"/>
            <w:gridSpan w:val="4"/>
            <w:shd w:val="clear" w:color="auto" w:fill="D9D9D9" w:themeFill="background1" w:themeFillShade="D9"/>
            <w:vAlign w:val="center"/>
          </w:tcPr>
          <w:p w:rsidR="00291FE5" w:rsidRPr="00F15AA6" w:rsidRDefault="00C51593" w:rsidP="00F15AA6">
            <w:pPr>
              <w:jc w:val="center"/>
              <w:rPr>
                <w:rFonts w:ascii="Arial" w:hAnsi="Arial" w:cs="Arial"/>
                <w:color w:val="000000"/>
                <w:sz w:val="18"/>
                <w:szCs w:val="18"/>
                <w:lang w:val="es-PE"/>
              </w:rPr>
            </w:pPr>
            <w:r w:rsidRPr="00F15AA6">
              <w:rPr>
                <w:rFonts w:ascii="Arial" w:hAnsi="Arial" w:cs="Arial"/>
                <w:sz w:val="18"/>
                <w:szCs w:val="18"/>
                <w:lang w:val="es-PE"/>
              </w:rPr>
              <w:t>92</w:t>
            </w:r>
          </w:p>
        </w:tc>
      </w:tr>
      <w:bookmarkEnd w:id="0"/>
    </w:tbl>
    <w:p w:rsidR="000B4C24" w:rsidRDefault="000B4C24" w:rsidP="000B4C24">
      <w:pPr>
        <w:jc w:val="center"/>
        <w:rPr>
          <w:rFonts w:cs="Arial"/>
          <w:b/>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proofErr w:type="spellStart"/>
      <w:r w:rsidR="002D1E9E">
        <w:rPr>
          <w:rFonts w:ascii="Arial" w:eastAsia="Arial" w:hAnsi="Arial" w:cs="Arial"/>
          <w:color w:val="000000"/>
        </w:rPr>
        <w:t>Rebagliati</w:t>
      </w:r>
      <w:proofErr w:type="spellEnd"/>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proofErr w:type="spellStart"/>
      <w:r w:rsidR="007B13FA">
        <w:rPr>
          <w:rFonts w:ascii="Arial" w:eastAsia="Arial" w:hAnsi="Arial" w:cs="Arial"/>
          <w:color w:val="000000"/>
        </w:rPr>
        <w:t>Rebagliati</w:t>
      </w:r>
      <w:proofErr w:type="spellEnd"/>
    </w:p>
    <w:p w:rsidR="007B13FA" w:rsidRDefault="007B13FA"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Pr="005D4B94"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F84AFA">
        <w:rPr>
          <w:rFonts w:ascii="Arial" w:hAnsi="Arial" w:cs="Arial"/>
          <w:b/>
          <w:bCs/>
        </w:rPr>
        <w:t>(P1MES-0</w:t>
      </w:r>
      <w:r w:rsidR="007B13FA">
        <w:rPr>
          <w:rFonts w:ascii="Arial" w:hAnsi="Arial" w:cs="Arial"/>
          <w:b/>
          <w:bCs/>
        </w:rPr>
        <w:t>0</w:t>
      </w:r>
      <w:r>
        <w:rPr>
          <w:rFonts w:ascii="Arial" w:hAnsi="Arial" w:cs="Arial"/>
          <w:b/>
          <w:bCs/>
        </w:rPr>
        <w:t>1</w:t>
      </w:r>
      <w:r w:rsidR="007B13FA">
        <w:rPr>
          <w:rFonts w:ascii="Arial" w:hAnsi="Arial" w:cs="Arial"/>
          <w:b/>
          <w:bCs/>
        </w:rPr>
        <w:t>, P1MES-002, P1MES-003, P1MES-004</w:t>
      </w:r>
      <w:r w:rsidR="00763F73">
        <w:rPr>
          <w:rFonts w:ascii="Arial" w:hAnsi="Arial" w:cs="Arial"/>
          <w:b/>
          <w:bCs/>
        </w:rPr>
        <w:t xml:space="preserve"> y </w:t>
      </w:r>
      <w:r>
        <w:rPr>
          <w:rFonts w:ascii="Arial" w:hAnsi="Arial" w:cs="Arial"/>
          <w:b/>
          <w:bCs/>
        </w:rPr>
        <w:t>P1MES-005</w:t>
      </w:r>
      <w:r w:rsidR="00763F73">
        <w:rPr>
          <w:rFonts w:ascii="Arial" w:hAnsi="Arial" w:cs="Arial"/>
          <w:b/>
          <w:bCs/>
        </w:rPr>
        <w:t>)</w:t>
      </w:r>
    </w:p>
    <w:p w:rsidR="00763F73" w:rsidRDefault="00763F73" w:rsidP="00763F73">
      <w:pPr>
        <w:jc w:val="both"/>
        <w:rPr>
          <w:rFonts w:ascii="Arial" w:hAnsi="Arial" w:cs="Arial"/>
          <w:b/>
          <w:bCs/>
          <w:sz w:val="16"/>
          <w:szCs w:val="16"/>
        </w:rPr>
      </w:pPr>
      <w:r>
        <w:rPr>
          <w:rFonts w:ascii="Arial" w:hAnsi="Arial" w:cs="Arial"/>
          <w:b/>
          <w:bCs/>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F15AA6">
        <w:tc>
          <w:tcPr>
            <w:tcW w:w="3090" w:type="dxa"/>
            <w:shd w:val="clear" w:color="auto" w:fill="D9D9D9" w:themeFill="background1" w:themeFillShade="D9"/>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9D9D9" w:themeFill="background1" w:themeFillShade="D9"/>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014534"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763F7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lastRenderedPageBreak/>
              <w:t xml:space="preserve">Presentar copia simple del Diploma de </w:t>
            </w:r>
            <w:r w:rsidR="00763F73" w:rsidRPr="00014534">
              <w:rPr>
                <w:rFonts w:ascii="Arial" w:hAnsi="Arial" w:cs="Arial"/>
                <w:color w:val="000000"/>
                <w:sz w:val="18"/>
                <w:szCs w:val="18"/>
                <w:lang w:val="es-MX"/>
              </w:rPr>
              <w:t>Colegiatura</w:t>
            </w:r>
            <w:r w:rsidR="00763F73">
              <w:rPr>
                <w:rFonts w:ascii="Arial" w:hAnsi="Arial" w:cs="Arial"/>
                <w:color w:val="000000"/>
                <w:sz w:val="18"/>
                <w:szCs w:val="18"/>
                <w:lang w:val="es-MX"/>
              </w:rPr>
              <w:t xml:space="preserve"> </w:t>
            </w:r>
            <w:r w:rsidR="00763F73" w:rsidRPr="00014534">
              <w:rPr>
                <w:rFonts w:ascii="Arial" w:hAnsi="Arial" w:cs="Arial"/>
                <w:b/>
                <w:color w:val="000000"/>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00763F73" w:rsidRPr="00E71F8B">
              <w:rPr>
                <w:rFonts w:ascii="Arial" w:hAnsi="Arial" w:cs="Arial"/>
                <w:color w:val="000000"/>
                <w:sz w:val="18"/>
                <w:szCs w:val="18"/>
                <w:lang w:val="es-MX"/>
              </w:rPr>
              <w:t xml:space="preserve">Habilitación Profesional vigente 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5608B5" w:rsidRPr="00F15AA6" w:rsidRDefault="005608B5" w:rsidP="005608B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5AA6">
              <w:rPr>
                <w:rFonts w:ascii="Arial" w:hAnsi="Arial" w:cs="Arial"/>
                <w:b/>
                <w:color w:val="000000"/>
                <w:sz w:val="18"/>
                <w:szCs w:val="18"/>
                <w:lang w:val="es-MX"/>
              </w:rPr>
              <w:t>PARA EL CODIGO P1MES-004:</w:t>
            </w:r>
            <w:r w:rsidRPr="00F15AA6">
              <w:rPr>
                <w:rFonts w:ascii="Arial" w:hAnsi="Arial" w:cs="Arial"/>
                <w:color w:val="000000"/>
                <w:sz w:val="18"/>
                <w:szCs w:val="18"/>
                <w:lang w:val="es-MX"/>
              </w:rPr>
              <w:t xml:space="preserve"> Acreditar experiencia laboral mínima de dos (02)</w:t>
            </w:r>
            <w:r w:rsidR="00C51593" w:rsidRPr="00F15AA6">
              <w:rPr>
                <w:rFonts w:ascii="Arial" w:hAnsi="Arial" w:cs="Arial"/>
                <w:color w:val="000000"/>
                <w:sz w:val="18"/>
                <w:szCs w:val="18"/>
                <w:lang w:val="es-MX"/>
              </w:rPr>
              <w:t xml:space="preserve"> años</w:t>
            </w:r>
            <w:r w:rsidRPr="00F15AA6">
              <w:rPr>
                <w:rFonts w:ascii="Arial" w:hAnsi="Arial" w:cs="Arial"/>
                <w:color w:val="000000"/>
                <w:sz w:val="18"/>
                <w:szCs w:val="18"/>
                <w:lang w:val="es-MX"/>
              </w:rPr>
              <w:t>, incluyendo la sub especialidad</w:t>
            </w:r>
            <w:r w:rsidRPr="00F15AA6">
              <w:rPr>
                <w:rFonts w:ascii="Arial" w:hAnsi="Arial" w:cs="Arial"/>
                <w:b/>
                <w:color w:val="000000"/>
                <w:sz w:val="18"/>
                <w:szCs w:val="18"/>
                <w:lang w:val="es-MX"/>
              </w:rPr>
              <w:t xml:space="preserve"> 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4A4EF6"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F15AA6">
        <w:trPr>
          <w:trHeight w:val="291"/>
        </w:trPr>
        <w:tc>
          <w:tcPr>
            <w:tcW w:w="2977" w:type="dxa"/>
            <w:shd w:val="clear" w:color="auto" w:fill="D9D9D9" w:themeFill="background1" w:themeFillShade="D9"/>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9D9D9" w:themeFill="background1" w:themeFillShade="D9"/>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EF10EA">
        <w:rPr>
          <w:rFonts w:ascii="Arial" w:eastAsia="Arial" w:hAnsi="Arial" w:cs="Arial"/>
          <w:b/>
          <w:color w:val="000000"/>
          <w:u w:val="single"/>
        </w:rPr>
        <w:t>P.S. 001-CAS-RPREB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3E29AE">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3E29AE">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F15AA6">
        <w:trPr>
          <w:trHeight w:val="367"/>
        </w:trPr>
        <w:tc>
          <w:tcPr>
            <w:tcW w:w="3260" w:type="dxa"/>
            <w:gridSpan w:val="2"/>
            <w:shd w:val="clear" w:color="auto" w:fill="D9D9D9" w:themeFill="background1" w:themeFillShade="D9"/>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9D9D9" w:themeFill="background1" w:themeFillShade="D9"/>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9D9D9" w:themeFill="background1" w:themeFillShade="D9"/>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rsidTr="00F15AA6">
        <w:trPr>
          <w:trHeight w:val="469"/>
        </w:trPr>
        <w:tc>
          <w:tcPr>
            <w:tcW w:w="3260" w:type="dxa"/>
            <w:gridSpan w:val="2"/>
            <w:tcBorders>
              <w:top w:val="single" w:sz="4" w:space="0" w:color="000000"/>
            </w:tcBorders>
            <w:shd w:val="clear" w:color="auto" w:fill="D9D9D9" w:themeFill="background1" w:themeFillShade="D9"/>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9D9D9" w:themeFill="background1" w:themeFillShade="D9"/>
            <w:vAlign w:val="center"/>
          </w:tcPr>
          <w:p w:rsidR="004A4EF6" w:rsidRDefault="004A4EF6">
            <w:pPr>
              <w:pStyle w:val="Normal1"/>
              <w:jc w:val="both"/>
              <w:rPr>
                <w:rFonts w:ascii="Arial" w:eastAsia="Arial" w:hAnsi="Arial" w:cs="Arial"/>
                <w:sz w:val="18"/>
                <w:szCs w:val="18"/>
              </w:rPr>
            </w:pP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4A4EF6" w:rsidRPr="00BF24C9"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r w:rsidR="00657118">
              <w:rPr>
                <w:rFonts w:ascii="Arial" w:eastAsia="Arial" w:hAnsi="Arial" w:cs="Arial"/>
                <w:color w:val="000000"/>
                <w:sz w:val="18"/>
                <w:szCs w:val="18"/>
              </w:rPr>
              <w:t>Del 16 de enero al 21</w:t>
            </w:r>
            <w:r w:rsidR="009E5EE2">
              <w:rPr>
                <w:rFonts w:ascii="Arial" w:eastAsia="Arial" w:hAnsi="Arial" w:cs="Arial"/>
                <w:color w:val="000000"/>
                <w:sz w:val="18"/>
                <w:szCs w:val="18"/>
              </w:rPr>
              <w:t xml:space="preserve"> de enero del 2021</w:t>
            </w:r>
            <w:r w:rsidRPr="00BF24C9">
              <w:rPr>
                <w:rFonts w:ascii="Arial" w:eastAsia="Arial" w:hAnsi="Arial" w:cs="Arial"/>
                <w:color w:val="000000"/>
                <w:sz w:val="18"/>
                <w:szCs w:val="18"/>
              </w:rPr>
              <w:t xml:space="preserve"> </w:t>
            </w:r>
          </w:p>
          <w:p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305C78" w:rsidRPr="00BF24C9">
              <w:rPr>
                <w:rFonts w:ascii="Arial" w:eastAsia="Arial" w:hAnsi="Arial" w:cs="Arial"/>
                <w:color w:val="000000"/>
                <w:sz w:val="18"/>
                <w:szCs w:val="18"/>
              </w:rPr>
              <w:t>6</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F15AA6">
        <w:trPr>
          <w:trHeight w:val="281"/>
        </w:trPr>
        <w:tc>
          <w:tcPr>
            <w:tcW w:w="3260" w:type="dxa"/>
            <w:gridSpan w:val="2"/>
            <w:shd w:val="clear" w:color="auto" w:fill="D9D9D9" w:themeFill="background1" w:themeFillShade="D9"/>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9D9D9" w:themeFill="background1" w:themeFillShade="D9"/>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BF24C9" w:rsidRDefault="00CE6ACE">
            <w:pPr>
              <w:pStyle w:val="Normal1"/>
              <w:jc w:val="center"/>
              <w:rPr>
                <w:rFonts w:ascii="Arial" w:eastAsia="Arial" w:hAnsi="Arial" w:cs="Arial"/>
                <w:sz w:val="18"/>
                <w:szCs w:val="18"/>
              </w:rPr>
            </w:pPr>
            <w:r w:rsidRPr="00BF24C9">
              <w:rPr>
                <w:rFonts w:ascii="Arial" w:eastAsia="Arial" w:hAnsi="Arial" w:cs="Arial"/>
                <w:sz w:val="18"/>
                <w:szCs w:val="18"/>
              </w:rPr>
              <w:t>A part</w:t>
            </w:r>
            <w:r w:rsidR="008A6348">
              <w:rPr>
                <w:rFonts w:ascii="Arial" w:eastAsia="Arial" w:hAnsi="Arial" w:cs="Arial"/>
                <w:sz w:val="18"/>
                <w:szCs w:val="18"/>
              </w:rPr>
              <w:t>ir del 19</w:t>
            </w:r>
            <w:r w:rsidR="009E5EE2">
              <w:rPr>
                <w:rFonts w:ascii="Arial" w:eastAsia="Arial" w:hAnsi="Arial" w:cs="Arial"/>
                <w:sz w:val="18"/>
                <w:szCs w:val="18"/>
              </w:rPr>
              <w:t xml:space="preserve"> de enero del 2021</w:t>
            </w:r>
          </w:p>
          <w:p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4A4EF6" w:rsidRDefault="003E29AE">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lastRenderedPageBreak/>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8A6348">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EA0566">
            <w:pPr>
              <w:pStyle w:val="Normal1"/>
              <w:jc w:val="center"/>
              <w:rPr>
                <w:rFonts w:ascii="Arial" w:eastAsia="Arial" w:hAnsi="Arial" w:cs="Arial"/>
                <w:b/>
                <w:color w:val="000000"/>
              </w:rPr>
            </w:pPr>
            <w:r>
              <w:rPr>
                <w:rFonts w:ascii="Arial" w:eastAsia="Arial" w:hAnsi="Arial" w:cs="Arial"/>
                <w:b/>
                <w:color w:val="000000"/>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EA0566" w:rsidRDefault="004A4EF6" w:rsidP="00EA0566">
            <w:pPr>
              <w:pStyle w:val="Normal1"/>
              <w:jc w:val="center"/>
              <w:rPr>
                <w:rFonts w:ascii="Arial" w:eastAsia="Arial" w:hAnsi="Arial" w:cs="Arial"/>
                <w:b/>
                <w:color w:val="000000"/>
              </w:rPr>
            </w:pPr>
          </w:p>
          <w:p w:rsidR="00EA0566" w:rsidRDefault="003E29AE" w:rsidP="008A6348">
            <w:pPr>
              <w:pStyle w:val="Normal1"/>
              <w:jc w:val="center"/>
              <w:rPr>
                <w:rFonts w:ascii="Arial" w:eastAsia="Arial" w:hAnsi="Arial" w:cs="Arial"/>
                <w:b/>
                <w:color w:val="000000"/>
              </w:rPr>
            </w:pPr>
            <w:hyperlink r:id="rId16" w:history="1">
              <w:r w:rsidR="00EE2402" w:rsidRPr="00B13C2B">
                <w:rPr>
                  <w:rStyle w:val="Hipervnculo"/>
                  <w:rFonts w:ascii="Arial" w:eastAsia="Arial" w:hAnsi="Arial" w:cs="Arial"/>
                  <w:b/>
                </w:rPr>
                <w:t>rebagliati.02cas@gmail.com</w:t>
              </w:r>
            </w:hyperlink>
          </w:p>
          <w:p w:rsidR="00EE2402" w:rsidRPr="00EA0566" w:rsidRDefault="00EE2402" w:rsidP="008A6348">
            <w:pPr>
              <w:pStyle w:val="Normal1"/>
              <w:jc w:val="center"/>
              <w:rPr>
                <w:rFonts w:ascii="Arial" w:eastAsia="Arial" w:hAnsi="Arial" w:cs="Arial"/>
                <w:b/>
                <w:color w:val="000000"/>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BC" w:rsidRDefault="007331BC" w:rsidP="004A4EF6">
      <w:r>
        <w:separator/>
      </w:r>
    </w:p>
  </w:endnote>
  <w:endnote w:type="continuationSeparator" w:id="0">
    <w:p w:rsidR="007331BC" w:rsidRDefault="007331B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5B" w:rsidRDefault="00B4375B">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BC" w:rsidRDefault="007331BC" w:rsidP="004A4EF6">
      <w:r>
        <w:separator/>
      </w:r>
    </w:p>
  </w:footnote>
  <w:footnote w:type="continuationSeparator" w:id="0">
    <w:p w:rsidR="007331BC" w:rsidRDefault="007331BC"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1383"/>
    <w:rsid w:val="0006689F"/>
    <w:rsid w:val="000B4C24"/>
    <w:rsid w:val="000B4E9D"/>
    <w:rsid w:val="00141094"/>
    <w:rsid w:val="001460DB"/>
    <w:rsid w:val="0015013E"/>
    <w:rsid w:val="00191E8F"/>
    <w:rsid w:val="00197E7D"/>
    <w:rsid w:val="001A5C0A"/>
    <w:rsid w:val="001E236D"/>
    <w:rsid w:val="00213EDC"/>
    <w:rsid w:val="0022113C"/>
    <w:rsid w:val="002237D2"/>
    <w:rsid w:val="002725BA"/>
    <w:rsid w:val="00291FE5"/>
    <w:rsid w:val="002D1E9E"/>
    <w:rsid w:val="00305C78"/>
    <w:rsid w:val="00340852"/>
    <w:rsid w:val="003546C0"/>
    <w:rsid w:val="003E29AE"/>
    <w:rsid w:val="004162A2"/>
    <w:rsid w:val="0049377C"/>
    <w:rsid w:val="004A4EF6"/>
    <w:rsid w:val="004D3AF6"/>
    <w:rsid w:val="004E0920"/>
    <w:rsid w:val="004F11C2"/>
    <w:rsid w:val="0053663C"/>
    <w:rsid w:val="00542973"/>
    <w:rsid w:val="005608B5"/>
    <w:rsid w:val="00576A24"/>
    <w:rsid w:val="00583929"/>
    <w:rsid w:val="00592601"/>
    <w:rsid w:val="005A4475"/>
    <w:rsid w:val="005F7C97"/>
    <w:rsid w:val="006032DD"/>
    <w:rsid w:val="00611AD7"/>
    <w:rsid w:val="00613A4B"/>
    <w:rsid w:val="00652529"/>
    <w:rsid w:val="00657118"/>
    <w:rsid w:val="007331BC"/>
    <w:rsid w:val="00747895"/>
    <w:rsid w:val="00763F73"/>
    <w:rsid w:val="007662BF"/>
    <w:rsid w:val="00780FE0"/>
    <w:rsid w:val="00785BBF"/>
    <w:rsid w:val="00792E37"/>
    <w:rsid w:val="007B13FA"/>
    <w:rsid w:val="008229BE"/>
    <w:rsid w:val="00823E03"/>
    <w:rsid w:val="008A6348"/>
    <w:rsid w:val="008F1B05"/>
    <w:rsid w:val="00965A43"/>
    <w:rsid w:val="009A2E06"/>
    <w:rsid w:val="009A4F4F"/>
    <w:rsid w:val="009E5EE2"/>
    <w:rsid w:val="00A1325B"/>
    <w:rsid w:val="00A37E08"/>
    <w:rsid w:val="00AB69AC"/>
    <w:rsid w:val="00AD562B"/>
    <w:rsid w:val="00AF3FE9"/>
    <w:rsid w:val="00B20250"/>
    <w:rsid w:val="00B4375B"/>
    <w:rsid w:val="00B5649F"/>
    <w:rsid w:val="00B76DA9"/>
    <w:rsid w:val="00B94345"/>
    <w:rsid w:val="00BF24C9"/>
    <w:rsid w:val="00C23243"/>
    <w:rsid w:val="00C43ED4"/>
    <w:rsid w:val="00C51593"/>
    <w:rsid w:val="00C91C10"/>
    <w:rsid w:val="00CB2DE6"/>
    <w:rsid w:val="00CD1D4C"/>
    <w:rsid w:val="00CE6ACE"/>
    <w:rsid w:val="00D130D7"/>
    <w:rsid w:val="00D27271"/>
    <w:rsid w:val="00D27B62"/>
    <w:rsid w:val="00D626E2"/>
    <w:rsid w:val="00D75EEC"/>
    <w:rsid w:val="00D81780"/>
    <w:rsid w:val="00D86538"/>
    <w:rsid w:val="00D95B73"/>
    <w:rsid w:val="00D963D0"/>
    <w:rsid w:val="00DB6192"/>
    <w:rsid w:val="00DC0DEC"/>
    <w:rsid w:val="00E14629"/>
    <w:rsid w:val="00E65916"/>
    <w:rsid w:val="00E6653C"/>
    <w:rsid w:val="00EA0566"/>
    <w:rsid w:val="00EE2402"/>
    <w:rsid w:val="00EF10EA"/>
    <w:rsid w:val="00F15AA6"/>
    <w:rsid w:val="00F17684"/>
    <w:rsid w:val="00F406AC"/>
    <w:rsid w:val="00F50D1E"/>
    <w:rsid w:val="00F57242"/>
    <w:rsid w:val="00F84A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uiPriority w:val="99"/>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agliati.02ca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4989-89F2-4359-A4CD-C799DBDC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10614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Cornejo Garay Yessi</cp:lastModifiedBy>
  <cp:revision>2</cp:revision>
  <dcterms:created xsi:type="dcterms:W3CDTF">2021-01-19T17:07:00Z</dcterms:created>
  <dcterms:modified xsi:type="dcterms:W3CDTF">2021-01-19T17:07:00Z</dcterms:modified>
</cp:coreProperties>
</file>